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B3344C" w14:textId="77777777" w:rsidR="00263817" w:rsidRPr="001F5236" w:rsidRDefault="00263817" w:rsidP="00790472">
      <w:pPr>
        <w:pStyle w:val="Title"/>
        <w:rPr>
          <w:sz w:val="72"/>
          <w:szCs w:val="72"/>
        </w:rPr>
      </w:pPr>
    </w:p>
    <w:p w14:paraId="2453CE2D" w14:textId="7744A47C" w:rsidR="00B411F5" w:rsidRPr="001F5236" w:rsidRDefault="00430DA3" w:rsidP="00790472">
      <w:pPr>
        <w:pStyle w:val="Title"/>
        <w:rPr>
          <w:sz w:val="72"/>
          <w:szCs w:val="72"/>
        </w:rPr>
      </w:pPr>
      <w:r w:rsidRPr="001F5236">
        <w:rPr>
          <w:sz w:val="72"/>
          <w:szCs w:val="72"/>
        </w:rPr>
        <w:t>Mise en Abyme</w:t>
      </w:r>
      <w:r w:rsidR="00B411F5" w:rsidRPr="001F5236">
        <w:rPr>
          <w:sz w:val="72"/>
          <w:szCs w:val="72"/>
        </w:rPr>
        <w:t>:</w:t>
      </w:r>
    </w:p>
    <w:p w14:paraId="372272DA" w14:textId="1564220D" w:rsidR="00B411F5" w:rsidRPr="001F5236" w:rsidRDefault="00430DA3" w:rsidP="00790472">
      <w:pPr>
        <w:pStyle w:val="Title"/>
      </w:pPr>
      <w:r w:rsidRPr="001F5236">
        <w:t>Immersive</w:t>
      </w:r>
      <w:r w:rsidR="00B411F5" w:rsidRPr="001F5236">
        <w:t xml:space="preserve"> performance and </w:t>
      </w:r>
      <w:r w:rsidR="009658DD" w:rsidRPr="001F5236">
        <w:t>composition</w:t>
      </w:r>
      <w:r w:rsidR="00B411F5" w:rsidRPr="001F5236">
        <w:t xml:space="preserve"> </w:t>
      </w:r>
      <w:r w:rsidR="004D5FB1" w:rsidRPr="001F5236">
        <w:t>practices</w:t>
      </w:r>
      <w:r w:rsidR="009658DD" w:rsidRPr="001F5236">
        <w:t xml:space="preserve"> </w:t>
      </w:r>
      <w:r w:rsidR="00B411F5" w:rsidRPr="001F5236">
        <w:t xml:space="preserve">through interdisciplinarity, collaboration and </w:t>
      </w:r>
      <w:r w:rsidR="009658DD" w:rsidRPr="001F5236">
        <w:t xml:space="preserve">music </w:t>
      </w:r>
      <w:r w:rsidR="00B411F5" w:rsidRPr="001F5236">
        <w:t>technology</w:t>
      </w:r>
    </w:p>
    <w:p w14:paraId="4358E2C6" w14:textId="4326C763" w:rsidR="00263817" w:rsidRPr="001F5236" w:rsidRDefault="00263817" w:rsidP="00263817">
      <w:pPr>
        <w:pStyle w:val="Subtitle"/>
      </w:pPr>
    </w:p>
    <w:p w14:paraId="41BBF556" w14:textId="62BFABF2" w:rsidR="00263817" w:rsidRPr="001F5236" w:rsidRDefault="00263817" w:rsidP="00263817"/>
    <w:p w14:paraId="19978905" w14:textId="5070E7C8" w:rsidR="00263817" w:rsidRPr="001F5236" w:rsidRDefault="00263817" w:rsidP="00263817"/>
    <w:p w14:paraId="1D5784FB" w14:textId="77777777" w:rsidR="00263817" w:rsidRPr="001F5236" w:rsidRDefault="00263817" w:rsidP="00263817"/>
    <w:p w14:paraId="3F9CEB70" w14:textId="47EBFD15" w:rsidR="00B411F5" w:rsidRPr="001F5236" w:rsidRDefault="00706DA1" w:rsidP="00C31132">
      <w:pPr>
        <w:pStyle w:val="Subtitle"/>
        <w:jc w:val="left"/>
        <w:rPr>
          <w:rFonts w:ascii="Calibri" w:hAnsi="Calibri"/>
          <w:sz w:val="32"/>
          <w:szCs w:val="32"/>
        </w:rPr>
      </w:pPr>
      <w:r w:rsidRPr="001F5236">
        <w:rPr>
          <w:rFonts w:ascii="Calibri" w:hAnsi="Calibri"/>
          <w:sz w:val="32"/>
          <w:szCs w:val="32"/>
        </w:rPr>
        <w:t>Author:</w:t>
      </w:r>
    </w:p>
    <w:p w14:paraId="4458CCB9" w14:textId="4195531F" w:rsidR="00790472" w:rsidRPr="001F5236" w:rsidRDefault="00B411F5" w:rsidP="00C31132">
      <w:pPr>
        <w:pStyle w:val="Subtitle"/>
        <w:jc w:val="left"/>
        <w:rPr>
          <w:rFonts w:ascii="Calibri" w:hAnsi="Calibri"/>
          <w:sz w:val="32"/>
          <w:szCs w:val="32"/>
        </w:rPr>
      </w:pPr>
      <w:r w:rsidRPr="001F5236">
        <w:rPr>
          <w:rFonts w:ascii="Calibri" w:hAnsi="Calibri"/>
          <w:sz w:val="32"/>
          <w:szCs w:val="32"/>
        </w:rPr>
        <w:t>Ruaidhri Mannion</w:t>
      </w:r>
      <w:r w:rsidR="00706DA1" w:rsidRPr="001F5236">
        <w:rPr>
          <w:rFonts w:ascii="Calibri" w:hAnsi="Calibri"/>
          <w:sz w:val="32"/>
          <w:szCs w:val="32"/>
        </w:rPr>
        <w:t xml:space="preserve"> BMus. (Hons), MMus.</w:t>
      </w:r>
    </w:p>
    <w:p w14:paraId="5BEF1267" w14:textId="1678C225" w:rsidR="00263817" w:rsidRPr="001F5236" w:rsidRDefault="00263817" w:rsidP="00C31132">
      <w:pPr>
        <w:pStyle w:val="Subtitle"/>
        <w:jc w:val="left"/>
        <w:rPr>
          <w:rFonts w:ascii="Calibri" w:hAnsi="Calibri"/>
          <w:sz w:val="32"/>
          <w:szCs w:val="32"/>
        </w:rPr>
      </w:pPr>
    </w:p>
    <w:p w14:paraId="31BCBACB" w14:textId="3056BDD0" w:rsidR="00A7599E" w:rsidRPr="001F5236" w:rsidRDefault="00A7599E" w:rsidP="00A7599E"/>
    <w:p w14:paraId="0ABC93A8" w14:textId="77777777" w:rsidR="00A7599E" w:rsidRPr="001F5236" w:rsidRDefault="00A7599E" w:rsidP="00A7599E"/>
    <w:p w14:paraId="086E14E1" w14:textId="090FF5E3" w:rsidR="00B411F5" w:rsidRPr="001F5236" w:rsidRDefault="00B411F5" w:rsidP="00C31132">
      <w:pPr>
        <w:pStyle w:val="Subtitle"/>
        <w:jc w:val="left"/>
        <w:rPr>
          <w:rFonts w:ascii="Calibri" w:hAnsi="Calibri"/>
          <w:sz w:val="32"/>
          <w:szCs w:val="32"/>
        </w:rPr>
      </w:pPr>
      <w:r w:rsidRPr="001F5236">
        <w:rPr>
          <w:rFonts w:ascii="Calibri" w:hAnsi="Calibri"/>
          <w:sz w:val="32"/>
          <w:szCs w:val="32"/>
        </w:rPr>
        <w:t>Royal College of Music, London</w:t>
      </w:r>
    </w:p>
    <w:p w14:paraId="177071FC" w14:textId="26BCBD6F" w:rsidR="006376C0" w:rsidRPr="001F5236" w:rsidRDefault="00883DA0" w:rsidP="00C31132">
      <w:pPr>
        <w:pStyle w:val="Subtitle"/>
        <w:jc w:val="left"/>
        <w:rPr>
          <w:rFonts w:ascii="Calibri" w:hAnsi="Calibri"/>
          <w:sz w:val="32"/>
          <w:szCs w:val="32"/>
        </w:rPr>
      </w:pPr>
      <w:r w:rsidRPr="001F5236">
        <w:rPr>
          <w:rFonts w:ascii="Calibri" w:hAnsi="Calibri"/>
          <w:sz w:val="32"/>
          <w:szCs w:val="32"/>
        </w:rPr>
        <w:t>Doctor of Music</w:t>
      </w:r>
    </w:p>
    <w:p w14:paraId="7F721804" w14:textId="04CB0463" w:rsidR="00AC0503" w:rsidRPr="001F5236" w:rsidRDefault="003026FD" w:rsidP="00C31132">
      <w:pPr>
        <w:pStyle w:val="Subtitle"/>
        <w:jc w:val="left"/>
        <w:rPr>
          <w:sz w:val="22"/>
        </w:rPr>
        <w:sectPr w:rsidR="00AC0503" w:rsidRPr="001F5236" w:rsidSect="004146A0">
          <w:headerReference w:type="even" r:id="rId8"/>
          <w:headerReference w:type="default" r:id="rId9"/>
          <w:footerReference w:type="even" r:id="rId10"/>
          <w:footerReference w:type="default" r:id="rId11"/>
          <w:pgSz w:w="11900" w:h="16840"/>
          <w:pgMar w:top="1440" w:right="1440" w:bottom="1440" w:left="1440" w:header="709" w:footer="709" w:gutter="0"/>
          <w:cols w:space="720"/>
          <w:titlePg/>
          <w:docGrid w:linePitch="360"/>
        </w:sectPr>
      </w:pPr>
      <w:r>
        <w:rPr>
          <w:rFonts w:ascii="Calibri" w:hAnsi="Calibri"/>
          <w:sz w:val="32"/>
          <w:szCs w:val="32"/>
        </w:rPr>
        <w:t>June</w:t>
      </w:r>
      <w:r w:rsidR="00FD790A">
        <w:rPr>
          <w:rFonts w:ascii="Calibri" w:hAnsi="Calibri"/>
          <w:sz w:val="32"/>
          <w:szCs w:val="32"/>
        </w:rPr>
        <w:t xml:space="preserve"> </w:t>
      </w:r>
      <w:r w:rsidR="00AC0503" w:rsidRPr="001F5236">
        <w:rPr>
          <w:rFonts w:ascii="Calibri" w:hAnsi="Calibri"/>
          <w:sz w:val="32"/>
          <w:szCs w:val="32"/>
        </w:rPr>
        <w:t>201</w:t>
      </w:r>
      <w:r>
        <w:rPr>
          <w:rFonts w:ascii="Calibri" w:hAnsi="Calibri"/>
          <w:sz w:val="32"/>
          <w:szCs w:val="32"/>
        </w:rPr>
        <w:t>8</w:t>
      </w:r>
      <w:r w:rsidR="00CA3895" w:rsidRPr="001F5236">
        <w:rPr>
          <w:sz w:val="22"/>
        </w:rPr>
        <w:br w:type="page"/>
      </w:r>
    </w:p>
    <w:p w14:paraId="6E480A1E" w14:textId="77777777" w:rsidR="00201EED" w:rsidRPr="001F5236" w:rsidRDefault="00B411F5" w:rsidP="00201EED">
      <w:pPr>
        <w:pStyle w:val="PersonalName"/>
      </w:pPr>
      <w:r w:rsidRPr="001F5236">
        <w:lastRenderedPageBreak/>
        <w:t>Abstract</w:t>
      </w:r>
    </w:p>
    <w:p w14:paraId="5CB92106" w14:textId="49739309" w:rsidR="00201EED" w:rsidRPr="00111FEA" w:rsidRDefault="00201EED" w:rsidP="008263D5">
      <w:pPr>
        <w:pStyle w:val="Style1"/>
        <w:spacing w:line="360" w:lineRule="auto"/>
        <w:rPr>
          <w:sz w:val="24"/>
          <w:szCs w:val="24"/>
          <w:lang w:val="en-GB"/>
        </w:rPr>
      </w:pPr>
      <w:r w:rsidRPr="00111FEA">
        <w:rPr>
          <w:sz w:val="24"/>
          <w:szCs w:val="24"/>
          <w:lang w:val="en-GB"/>
        </w:rPr>
        <w:t xml:space="preserve">This doctoral portfolio and commentary thesis </w:t>
      </w:r>
      <w:r w:rsidR="007B6B50" w:rsidRPr="00111FEA">
        <w:rPr>
          <w:sz w:val="24"/>
          <w:szCs w:val="24"/>
          <w:lang w:val="en-GB"/>
        </w:rPr>
        <w:t>constitute</w:t>
      </w:r>
      <w:r w:rsidRPr="00111FEA">
        <w:rPr>
          <w:sz w:val="24"/>
          <w:szCs w:val="24"/>
          <w:lang w:val="en-GB"/>
        </w:rPr>
        <w:t xml:space="preserve"> a practice-led research into ‘immersive’ musical experiences</w:t>
      </w:r>
      <w:r w:rsidR="007B6B50" w:rsidRPr="00111FEA">
        <w:rPr>
          <w:sz w:val="24"/>
          <w:szCs w:val="24"/>
          <w:lang w:val="en-GB"/>
        </w:rPr>
        <w:t>, both</w:t>
      </w:r>
      <w:r w:rsidRPr="00111FEA">
        <w:rPr>
          <w:sz w:val="24"/>
          <w:szCs w:val="24"/>
          <w:lang w:val="en-GB"/>
        </w:rPr>
        <w:t xml:space="preserve"> from the perspective of the spectator and the composer. Specific parallels are drawn between immersive experiences, the concept of ‘mise-en-abyme’ (</w:t>
      </w:r>
      <w:r w:rsidR="008E2AAC" w:rsidRPr="00111FEA">
        <w:rPr>
          <w:sz w:val="24"/>
          <w:szCs w:val="24"/>
          <w:lang w:val="en-GB"/>
        </w:rPr>
        <w:t xml:space="preserve">placing copies of </w:t>
      </w:r>
      <w:r w:rsidRPr="00111FEA">
        <w:rPr>
          <w:sz w:val="24"/>
          <w:szCs w:val="24"/>
          <w:lang w:val="en-GB"/>
        </w:rPr>
        <w:t xml:space="preserve">an image within </w:t>
      </w:r>
      <w:r w:rsidR="008E2AAC" w:rsidRPr="00111FEA">
        <w:rPr>
          <w:sz w:val="24"/>
          <w:szCs w:val="24"/>
          <w:lang w:val="en-GB"/>
        </w:rPr>
        <w:t>the same</w:t>
      </w:r>
      <w:r w:rsidRPr="00111FEA">
        <w:rPr>
          <w:sz w:val="24"/>
          <w:szCs w:val="24"/>
          <w:lang w:val="en-GB"/>
        </w:rPr>
        <w:t xml:space="preserve"> image, or</w:t>
      </w:r>
      <w:r w:rsidR="008E2AAC" w:rsidRPr="00111FEA">
        <w:rPr>
          <w:sz w:val="24"/>
          <w:szCs w:val="24"/>
          <w:lang w:val="en-GB"/>
        </w:rPr>
        <w:t xml:space="preserve"> placing</w:t>
      </w:r>
      <w:r w:rsidRPr="00111FEA">
        <w:rPr>
          <w:sz w:val="24"/>
          <w:szCs w:val="24"/>
          <w:lang w:val="en-GB"/>
        </w:rPr>
        <w:t xml:space="preserve"> </w:t>
      </w:r>
      <w:r w:rsidR="007B6B50" w:rsidRPr="00111FEA">
        <w:rPr>
          <w:sz w:val="24"/>
          <w:szCs w:val="24"/>
          <w:lang w:val="en-GB"/>
        </w:rPr>
        <w:t xml:space="preserve">a </w:t>
      </w:r>
      <w:r w:rsidRPr="00111FEA">
        <w:rPr>
          <w:sz w:val="24"/>
          <w:szCs w:val="24"/>
          <w:lang w:val="en-GB"/>
        </w:rPr>
        <w:t>story within a story)</w:t>
      </w:r>
      <w:r w:rsidR="00A340DB" w:rsidRPr="00111FEA">
        <w:rPr>
          <w:sz w:val="24"/>
          <w:szCs w:val="24"/>
          <w:lang w:val="en-GB"/>
        </w:rPr>
        <w:t xml:space="preserve"> and how this concept can be developed as a process for creating musical materials</w:t>
      </w:r>
      <w:r w:rsidRPr="00111FEA">
        <w:rPr>
          <w:sz w:val="24"/>
          <w:szCs w:val="24"/>
          <w:lang w:val="en-GB"/>
        </w:rPr>
        <w:t xml:space="preserve">. </w:t>
      </w:r>
      <w:r w:rsidR="00417B7F" w:rsidRPr="00111FEA">
        <w:rPr>
          <w:sz w:val="24"/>
          <w:szCs w:val="24"/>
          <w:lang w:val="en-GB"/>
        </w:rPr>
        <w:t>Interdisciplinary</w:t>
      </w:r>
      <w:r w:rsidRPr="00111FEA">
        <w:rPr>
          <w:sz w:val="24"/>
          <w:szCs w:val="24"/>
          <w:lang w:val="en-GB"/>
        </w:rPr>
        <w:t xml:space="preserve"> art forms, </w:t>
      </w:r>
      <w:r w:rsidR="007B6B50" w:rsidRPr="00111FEA">
        <w:rPr>
          <w:sz w:val="24"/>
          <w:szCs w:val="24"/>
          <w:lang w:val="en-GB"/>
        </w:rPr>
        <w:t xml:space="preserve">collaborative methods </w:t>
      </w:r>
      <w:r w:rsidRPr="00111FEA">
        <w:rPr>
          <w:sz w:val="24"/>
          <w:szCs w:val="24"/>
          <w:lang w:val="en-GB"/>
        </w:rPr>
        <w:t xml:space="preserve">and </w:t>
      </w:r>
      <w:r w:rsidR="007B6B50" w:rsidRPr="00111FEA">
        <w:rPr>
          <w:sz w:val="24"/>
          <w:szCs w:val="24"/>
          <w:lang w:val="en-GB"/>
        </w:rPr>
        <w:t xml:space="preserve">the novel approaches to using </w:t>
      </w:r>
      <w:r w:rsidRPr="00111FEA">
        <w:rPr>
          <w:sz w:val="24"/>
          <w:szCs w:val="24"/>
          <w:lang w:val="en-GB"/>
        </w:rPr>
        <w:t>multimedia tools are explored for their potential in creating conditions for engaged listening and composition</w:t>
      </w:r>
      <w:r w:rsidR="00A340DB" w:rsidRPr="00111FEA">
        <w:rPr>
          <w:sz w:val="24"/>
          <w:szCs w:val="24"/>
          <w:lang w:val="en-GB"/>
        </w:rPr>
        <w:t xml:space="preserve"> techniques</w:t>
      </w:r>
      <w:r w:rsidRPr="00111FEA">
        <w:rPr>
          <w:sz w:val="24"/>
          <w:szCs w:val="24"/>
          <w:lang w:val="en-GB"/>
        </w:rPr>
        <w:t>.</w:t>
      </w:r>
    </w:p>
    <w:p w14:paraId="4534D465" w14:textId="77777777" w:rsidR="00201EED" w:rsidRPr="00111FEA" w:rsidRDefault="00201EED" w:rsidP="008263D5">
      <w:pPr>
        <w:pStyle w:val="Style1"/>
        <w:spacing w:line="360" w:lineRule="auto"/>
        <w:rPr>
          <w:sz w:val="24"/>
          <w:szCs w:val="24"/>
          <w:lang w:val="en-GB"/>
        </w:rPr>
      </w:pPr>
    </w:p>
    <w:p w14:paraId="16C51224" w14:textId="13A78EF8" w:rsidR="00201EED" w:rsidRPr="00111FEA" w:rsidRDefault="007B6B50" w:rsidP="008263D5">
      <w:pPr>
        <w:pStyle w:val="Style1"/>
        <w:spacing w:line="360" w:lineRule="auto"/>
        <w:rPr>
          <w:sz w:val="24"/>
          <w:szCs w:val="24"/>
          <w:lang w:val="en-GB"/>
        </w:rPr>
      </w:pPr>
      <w:r w:rsidRPr="00111FEA">
        <w:rPr>
          <w:sz w:val="24"/>
          <w:szCs w:val="24"/>
          <w:lang w:val="en-GB"/>
        </w:rPr>
        <w:t>After an introduction to the ‘mise</w:t>
      </w:r>
      <w:r w:rsidR="006263CA" w:rsidRPr="00111FEA">
        <w:rPr>
          <w:sz w:val="24"/>
          <w:szCs w:val="24"/>
          <w:lang w:val="en-GB"/>
        </w:rPr>
        <w:t>-</w:t>
      </w:r>
      <w:r w:rsidR="00CB1319" w:rsidRPr="00111FEA">
        <w:rPr>
          <w:sz w:val="24"/>
          <w:szCs w:val="24"/>
          <w:lang w:val="en-GB"/>
        </w:rPr>
        <w:t>en-abyme’ concept in Chapter One</w:t>
      </w:r>
      <w:r w:rsidRPr="00111FEA">
        <w:rPr>
          <w:sz w:val="24"/>
          <w:szCs w:val="24"/>
          <w:lang w:val="en-GB"/>
        </w:rPr>
        <w:t>, the main body of the</w:t>
      </w:r>
      <w:r w:rsidR="00201EED" w:rsidRPr="00111FEA">
        <w:rPr>
          <w:sz w:val="24"/>
          <w:szCs w:val="24"/>
          <w:lang w:val="en-GB"/>
        </w:rPr>
        <w:t xml:space="preserve"> commentary thesis is divided into</w:t>
      </w:r>
      <w:r w:rsidR="00CB1319" w:rsidRPr="00111FEA">
        <w:rPr>
          <w:sz w:val="24"/>
          <w:szCs w:val="24"/>
          <w:lang w:val="en-GB"/>
        </w:rPr>
        <w:t xml:space="preserve"> three main sections (Chapters Two</w:t>
      </w:r>
      <w:r w:rsidR="00201EED" w:rsidRPr="00111FEA">
        <w:rPr>
          <w:sz w:val="24"/>
          <w:szCs w:val="24"/>
          <w:lang w:val="en-GB"/>
        </w:rPr>
        <w:t>,</w:t>
      </w:r>
      <w:r w:rsidRPr="00111FEA">
        <w:rPr>
          <w:sz w:val="24"/>
          <w:szCs w:val="24"/>
          <w:lang w:val="en-GB"/>
        </w:rPr>
        <w:t xml:space="preserve"> </w:t>
      </w:r>
      <w:r w:rsidR="00CB1319" w:rsidRPr="00111FEA">
        <w:rPr>
          <w:sz w:val="24"/>
          <w:szCs w:val="24"/>
          <w:lang w:val="en-GB"/>
        </w:rPr>
        <w:t>Three</w:t>
      </w:r>
      <w:r w:rsidR="00201EED" w:rsidRPr="00111FEA">
        <w:rPr>
          <w:sz w:val="24"/>
          <w:szCs w:val="24"/>
          <w:lang w:val="en-GB"/>
        </w:rPr>
        <w:t xml:space="preserve"> and </w:t>
      </w:r>
      <w:r w:rsidR="00CB1319" w:rsidRPr="00111FEA">
        <w:rPr>
          <w:sz w:val="24"/>
          <w:szCs w:val="24"/>
          <w:lang w:val="en-GB"/>
        </w:rPr>
        <w:t>Four</w:t>
      </w:r>
      <w:r w:rsidR="00201EED" w:rsidRPr="00111FEA">
        <w:rPr>
          <w:sz w:val="24"/>
          <w:szCs w:val="24"/>
          <w:lang w:val="en-GB"/>
        </w:rPr>
        <w:t xml:space="preserve">). The first part </w:t>
      </w:r>
      <w:r w:rsidR="00CB1319" w:rsidRPr="00111FEA">
        <w:rPr>
          <w:sz w:val="24"/>
          <w:szCs w:val="24"/>
          <w:lang w:val="en-GB"/>
        </w:rPr>
        <w:t>(Chapter Two</w:t>
      </w:r>
      <w:r w:rsidRPr="00111FEA">
        <w:rPr>
          <w:sz w:val="24"/>
          <w:szCs w:val="24"/>
          <w:lang w:val="en-GB"/>
        </w:rPr>
        <w:t xml:space="preserve">) </w:t>
      </w:r>
      <w:r w:rsidR="00201EED" w:rsidRPr="00111FEA">
        <w:rPr>
          <w:sz w:val="24"/>
          <w:szCs w:val="24"/>
          <w:lang w:val="en-GB"/>
        </w:rPr>
        <w:t>explores specific musical devices that draw on installation art forms to provoke heightened experience of musical works. The second part</w:t>
      </w:r>
      <w:r w:rsidRPr="00111FEA">
        <w:rPr>
          <w:sz w:val="24"/>
          <w:szCs w:val="24"/>
          <w:lang w:val="en-GB"/>
        </w:rPr>
        <w:t xml:space="preserve"> (Chapter </w:t>
      </w:r>
      <w:r w:rsidR="00CB1319" w:rsidRPr="00111FEA">
        <w:rPr>
          <w:sz w:val="24"/>
          <w:szCs w:val="24"/>
          <w:lang w:val="en-GB"/>
        </w:rPr>
        <w:t>Three</w:t>
      </w:r>
      <w:r w:rsidRPr="00111FEA">
        <w:rPr>
          <w:sz w:val="24"/>
          <w:szCs w:val="24"/>
          <w:lang w:val="en-GB"/>
        </w:rPr>
        <w:t>) explores two</w:t>
      </w:r>
      <w:r w:rsidR="00201EED" w:rsidRPr="00111FEA">
        <w:rPr>
          <w:sz w:val="24"/>
          <w:szCs w:val="24"/>
          <w:lang w:val="en-GB"/>
        </w:rPr>
        <w:t xml:space="preserve"> </w:t>
      </w:r>
      <w:r w:rsidRPr="00111FEA">
        <w:rPr>
          <w:sz w:val="24"/>
          <w:szCs w:val="24"/>
          <w:lang w:val="en-GB"/>
        </w:rPr>
        <w:t>major collaborative projects, investigating</w:t>
      </w:r>
      <w:r w:rsidR="00201EED" w:rsidRPr="00111FEA">
        <w:rPr>
          <w:sz w:val="24"/>
          <w:szCs w:val="24"/>
          <w:lang w:val="en-GB"/>
        </w:rPr>
        <w:t xml:space="preserve"> </w:t>
      </w:r>
      <w:r w:rsidRPr="00111FEA">
        <w:rPr>
          <w:sz w:val="24"/>
          <w:szCs w:val="24"/>
          <w:lang w:val="en-GB"/>
        </w:rPr>
        <w:t>detailed working</w:t>
      </w:r>
      <w:r w:rsidR="00201EED" w:rsidRPr="00111FEA">
        <w:rPr>
          <w:sz w:val="24"/>
          <w:szCs w:val="24"/>
          <w:lang w:val="en-GB"/>
        </w:rPr>
        <w:t xml:space="preserve"> </w:t>
      </w:r>
      <w:r w:rsidRPr="00111FEA">
        <w:rPr>
          <w:sz w:val="24"/>
          <w:szCs w:val="24"/>
          <w:lang w:val="en-GB"/>
        </w:rPr>
        <w:t xml:space="preserve">methods, the role of the composer-performer and </w:t>
      </w:r>
      <w:r w:rsidR="009621EC" w:rsidRPr="00111FEA">
        <w:rPr>
          <w:sz w:val="24"/>
          <w:szCs w:val="24"/>
          <w:lang w:val="en-GB"/>
        </w:rPr>
        <w:t>the evolving role of</w:t>
      </w:r>
      <w:r w:rsidR="00201EED" w:rsidRPr="00111FEA">
        <w:rPr>
          <w:sz w:val="24"/>
          <w:szCs w:val="24"/>
          <w:lang w:val="en-GB"/>
        </w:rPr>
        <w:t xml:space="preserve"> authorship in modern music making. The third part </w:t>
      </w:r>
      <w:r w:rsidRPr="00111FEA">
        <w:rPr>
          <w:sz w:val="24"/>
          <w:szCs w:val="24"/>
          <w:lang w:val="en-GB"/>
        </w:rPr>
        <w:t xml:space="preserve">(Chapter </w:t>
      </w:r>
      <w:r w:rsidR="00CB1319" w:rsidRPr="00111FEA">
        <w:rPr>
          <w:sz w:val="24"/>
          <w:szCs w:val="24"/>
          <w:lang w:val="en-GB"/>
        </w:rPr>
        <w:t>Four</w:t>
      </w:r>
      <w:r w:rsidRPr="00111FEA">
        <w:rPr>
          <w:sz w:val="24"/>
          <w:szCs w:val="24"/>
          <w:lang w:val="en-GB"/>
        </w:rPr>
        <w:t xml:space="preserve">) </w:t>
      </w:r>
      <w:r w:rsidR="00201EED" w:rsidRPr="00111FEA">
        <w:rPr>
          <w:sz w:val="24"/>
          <w:szCs w:val="24"/>
          <w:lang w:val="en-GB"/>
        </w:rPr>
        <w:t>explores new methods of composing with digital media, that draw on t</w:t>
      </w:r>
      <w:r w:rsidRPr="00111FEA">
        <w:rPr>
          <w:sz w:val="24"/>
          <w:szCs w:val="24"/>
          <w:lang w:val="en-GB"/>
        </w:rPr>
        <w:t xml:space="preserve">he ‘mise-en-abyme’ concept as a </w:t>
      </w:r>
      <w:r w:rsidR="00201EED" w:rsidRPr="00111FEA">
        <w:rPr>
          <w:sz w:val="24"/>
          <w:szCs w:val="24"/>
          <w:lang w:val="en-GB"/>
        </w:rPr>
        <w:t>process</w:t>
      </w:r>
      <w:r w:rsidRPr="00111FEA">
        <w:rPr>
          <w:sz w:val="24"/>
          <w:szCs w:val="24"/>
          <w:lang w:val="en-GB"/>
        </w:rPr>
        <w:t xml:space="preserve"> for generating new materials and musical structures</w:t>
      </w:r>
      <w:r w:rsidR="00201EED" w:rsidRPr="00111FEA">
        <w:rPr>
          <w:sz w:val="24"/>
          <w:szCs w:val="24"/>
          <w:lang w:val="en-GB"/>
        </w:rPr>
        <w:t>.</w:t>
      </w:r>
    </w:p>
    <w:p w14:paraId="4FC907B5" w14:textId="77777777" w:rsidR="009801FC" w:rsidRPr="00111FEA" w:rsidRDefault="009801FC" w:rsidP="008263D5">
      <w:pPr>
        <w:pStyle w:val="Style1"/>
        <w:spacing w:line="360" w:lineRule="auto"/>
        <w:rPr>
          <w:sz w:val="24"/>
          <w:szCs w:val="24"/>
          <w:lang w:val="en-GB"/>
        </w:rPr>
      </w:pPr>
    </w:p>
    <w:p w14:paraId="3AC05799" w14:textId="4AF83363" w:rsidR="009801FC" w:rsidRPr="00111FEA" w:rsidRDefault="009801FC" w:rsidP="008263D5">
      <w:pPr>
        <w:pStyle w:val="Style1"/>
        <w:spacing w:line="360" w:lineRule="auto"/>
        <w:rPr>
          <w:sz w:val="24"/>
          <w:szCs w:val="24"/>
          <w:lang w:val="en-GB"/>
        </w:rPr>
      </w:pPr>
      <w:r w:rsidRPr="00111FEA">
        <w:rPr>
          <w:sz w:val="24"/>
          <w:szCs w:val="24"/>
          <w:lang w:val="en-GB"/>
        </w:rPr>
        <w:t xml:space="preserve">This is accompanied by a portfolio of </w:t>
      </w:r>
      <w:r w:rsidR="005E7368">
        <w:rPr>
          <w:sz w:val="24"/>
          <w:szCs w:val="24"/>
          <w:lang w:val="en-GB"/>
        </w:rPr>
        <w:t>eleven</w:t>
      </w:r>
      <w:r w:rsidRPr="00111FEA">
        <w:rPr>
          <w:sz w:val="24"/>
          <w:szCs w:val="24"/>
          <w:lang w:val="en-GB"/>
        </w:rPr>
        <w:t xml:space="preserve"> original works for acoustic instruments and electroacoustic media. Scores, audio and video recordings, digital performance materials (Max patches and Ableton Live sessions) and an appendix of supplementary materials are included in print form and on an accompanying USB flash drive.</w:t>
      </w:r>
    </w:p>
    <w:p w14:paraId="015D10A6" w14:textId="6A5466DA" w:rsidR="00322DF3" w:rsidRDefault="00322DF3" w:rsidP="008263D5">
      <w:pPr>
        <w:pStyle w:val="Style1"/>
        <w:spacing w:line="360" w:lineRule="auto"/>
        <w:rPr>
          <w:sz w:val="26"/>
          <w:szCs w:val="26"/>
          <w:lang w:val="en-GB"/>
        </w:rPr>
      </w:pPr>
    </w:p>
    <w:p w14:paraId="42FA9C07" w14:textId="3A46A89C" w:rsidR="00322DF3" w:rsidRDefault="00322DF3" w:rsidP="008263D5">
      <w:pPr>
        <w:pStyle w:val="Style1"/>
        <w:spacing w:line="360" w:lineRule="auto"/>
        <w:rPr>
          <w:sz w:val="26"/>
          <w:szCs w:val="26"/>
          <w:lang w:val="en-GB"/>
        </w:rPr>
      </w:pPr>
    </w:p>
    <w:p w14:paraId="43BF3A7E" w14:textId="77777777" w:rsidR="00111FEA" w:rsidRPr="001F5236" w:rsidRDefault="00111FEA" w:rsidP="008263D5">
      <w:pPr>
        <w:pStyle w:val="Style1"/>
        <w:spacing w:line="360" w:lineRule="auto"/>
        <w:rPr>
          <w:sz w:val="26"/>
          <w:szCs w:val="26"/>
          <w:lang w:val="en-GB"/>
        </w:rPr>
      </w:pPr>
    </w:p>
    <w:p w14:paraId="2D283CD7" w14:textId="5E1FE02E" w:rsidR="009801FC" w:rsidRPr="001F5236" w:rsidRDefault="009801FC" w:rsidP="009801FC">
      <w:pPr>
        <w:pStyle w:val="PersonalName"/>
      </w:pPr>
      <w:r>
        <w:lastRenderedPageBreak/>
        <w:t>acknowledgements</w:t>
      </w:r>
    </w:p>
    <w:p w14:paraId="147B06F4" w14:textId="23742BB8" w:rsidR="009801FC" w:rsidRPr="00111FEA" w:rsidRDefault="001D5367" w:rsidP="009801FC">
      <w:pPr>
        <w:pStyle w:val="Style1"/>
        <w:spacing w:line="360" w:lineRule="auto"/>
        <w:rPr>
          <w:sz w:val="24"/>
          <w:szCs w:val="24"/>
        </w:rPr>
      </w:pPr>
      <w:r w:rsidRPr="00111FEA">
        <w:rPr>
          <w:sz w:val="24"/>
          <w:szCs w:val="24"/>
          <w:lang w:val="en-GB"/>
        </w:rPr>
        <w:t xml:space="preserve">I would like to </w:t>
      </w:r>
      <w:r w:rsidR="00CD31DA" w:rsidRPr="00111FEA">
        <w:rPr>
          <w:sz w:val="24"/>
          <w:szCs w:val="24"/>
          <w:lang w:val="en-GB"/>
        </w:rPr>
        <w:t xml:space="preserve">give </w:t>
      </w:r>
      <w:r w:rsidR="000E4F5C" w:rsidRPr="00111FEA">
        <w:rPr>
          <w:sz w:val="24"/>
          <w:szCs w:val="24"/>
          <w:lang w:val="en-GB"/>
        </w:rPr>
        <w:t xml:space="preserve">special </w:t>
      </w:r>
      <w:r w:rsidRPr="00111FEA">
        <w:rPr>
          <w:sz w:val="24"/>
          <w:szCs w:val="24"/>
          <w:lang w:val="en-GB"/>
        </w:rPr>
        <w:t>th</w:t>
      </w:r>
      <w:r w:rsidR="00CD31DA" w:rsidRPr="00111FEA">
        <w:rPr>
          <w:sz w:val="24"/>
          <w:szCs w:val="24"/>
          <w:lang w:val="en-GB"/>
        </w:rPr>
        <w:t xml:space="preserve">anks </w:t>
      </w:r>
      <w:r w:rsidR="000E4F5C" w:rsidRPr="00111FEA">
        <w:rPr>
          <w:sz w:val="24"/>
          <w:szCs w:val="24"/>
          <w:lang w:val="en-GB"/>
        </w:rPr>
        <w:t xml:space="preserve">to </w:t>
      </w:r>
      <w:r w:rsidRPr="00111FEA">
        <w:rPr>
          <w:sz w:val="24"/>
          <w:szCs w:val="24"/>
          <w:lang w:val="en-GB"/>
        </w:rPr>
        <w:t>my directing supervisor,</w:t>
      </w:r>
      <w:r w:rsidR="00CD31DA" w:rsidRPr="00111FEA">
        <w:rPr>
          <w:sz w:val="24"/>
          <w:szCs w:val="24"/>
          <w:lang w:val="en-GB"/>
        </w:rPr>
        <w:t xml:space="preserve"> Dr Jonathan Cole </w:t>
      </w:r>
      <w:r w:rsidRPr="00111FEA">
        <w:rPr>
          <w:sz w:val="24"/>
          <w:szCs w:val="24"/>
          <w:lang w:val="en-GB"/>
        </w:rPr>
        <w:t>for his deep knowledge</w:t>
      </w:r>
      <w:r w:rsidR="00E05D64" w:rsidRPr="00111FEA">
        <w:rPr>
          <w:sz w:val="24"/>
          <w:szCs w:val="24"/>
          <w:lang w:val="en-GB"/>
        </w:rPr>
        <w:t xml:space="preserve">, </w:t>
      </w:r>
      <w:r w:rsidRPr="00111FEA">
        <w:rPr>
          <w:sz w:val="24"/>
          <w:szCs w:val="24"/>
          <w:lang w:val="en-GB"/>
        </w:rPr>
        <w:t>insight</w:t>
      </w:r>
      <w:r w:rsidR="00CD31DA" w:rsidRPr="00111FEA">
        <w:rPr>
          <w:sz w:val="24"/>
          <w:szCs w:val="24"/>
          <w:lang w:val="en-GB"/>
        </w:rPr>
        <w:t xml:space="preserve"> </w:t>
      </w:r>
      <w:r w:rsidR="00E05D64" w:rsidRPr="00111FEA">
        <w:rPr>
          <w:sz w:val="24"/>
          <w:szCs w:val="24"/>
          <w:lang w:val="en-GB"/>
        </w:rPr>
        <w:t xml:space="preserve">and assistance </w:t>
      </w:r>
      <w:r w:rsidR="00C81F01" w:rsidRPr="00111FEA">
        <w:rPr>
          <w:sz w:val="24"/>
          <w:szCs w:val="24"/>
          <w:lang w:val="en-GB"/>
        </w:rPr>
        <w:t>at every stage of</w:t>
      </w:r>
      <w:r w:rsidR="00CD31DA" w:rsidRPr="00111FEA">
        <w:rPr>
          <w:sz w:val="24"/>
          <w:szCs w:val="24"/>
          <w:lang w:val="en-GB"/>
        </w:rPr>
        <w:t xml:space="preserve"> this </w:t>
      </w:r>
      <w:r w:rsidR="00C81F01" w:rsidRPr="00111FEA">
        <w:rPr>
          <w:sz w:val="24"/>
          <w:szCs w:val="24"/>
          <w:lang w:val="en-GB"/>
        </w:rPr>
        <w:t xml:space="preserve">doctoral </w:t>
      </w:r>
      <w:r w:rsidR="00CD31DA" w:rsidRPr="00111FEA">
        <w:rPr>
          <w:sz w:val="24"/>
          <w:szCs w:val="24"/>
          <w:lang w:val="en-GB"/>
        </w:rPr>
        <w:t>project</w:t>
      </w:r>
      <w:r w:rsidRPr="00111FEA">
        <w:rPr>
          <w:sz w:val="24"/>
          <w:szCs w:val="24"/>
          <w:lang w:val="en-GB"/>
        </w:rPr>
        <w:t>. Special thanks to Gilbert Nouno</w:t>
      </w:r>
      <w:r w:rsidR="00CD31DA" w:rsidRPr="00111FEA">
        <w:rPr>
          <w:sz w:val="24"/>
          <w:szCs w:val="24"/>
          <w:lang w:val="en-GB"/>
        </w:rPr>
        <w:t>, Dr Sam Hayden</w:t>
      </w:r>
      <w:r w:rsidRPr="00111FEA">
        <w:rPr>
          <w:sz w:val="24"/>
          <w:szCs w:val="24"/>
          <w:lang w:val="en-GB"/>
        </w:rPr>
        <w:t xml:space="preserve">, </w:t>
      </w:r>
      <w:r w:rsidR="00CD31DA" w:rsidRPr="00111FEA">
        <w:rPr>
          <w:sz w:val="24"/>
          <w:szCs w:val="24"/>
          <w:lang w:val="en-GB"/>
        </w:rPr>
        <w:t xml:space="preserve">Dr Michael Oliva </w:t>
      </w:r>
      <w:r w:rsidR="000E4F5C" w:rsidRPr="00111FEA">
        <w:rPr>
          <w:sz w:val="24"/>
          <w:szCs w:val="24"/>
          <w:lang w:val="en-GB"/>
        </w:rPr>
        <w:t>for their</w:t>
      </w:r>
      <w:r w:rsidRPr="00111FEA">
        <w:rPr>
          <w:sz w:val="24"/>
          <w:szCs w:val="24"/>
          <w:lang w:val="en-GB"/>
        </w:rPr>
        <w:t xml:space="preserve"> expertise</w:t>
      </w:r>
      <w:r w:rsidR="00CD31DA" w:rsidRPr="00111FEA">
        <w:rPr>
          <w:sz w:val="24"/>
          <w:szCs w:val="24"/>
          <w:lang w:val="en-GB"/>
        </w:rPr>
        <w:t>, perspectives</w:t>
      </w:r>
      <w:r w:rsidRPr="00111FEA">
        <w:rPr>
          <w:sz w:val="24"/>
          <w:szCs w:val="24"/>
          <w:lang w:val="en-GB"/>
        </w:rPr>
        <w:t xml:space="preserve"> and sound advice at various stages of this project. </w:t>
      </w:r>
      <w:r w:rsidR="00CD31DA" w:rsidRPr="00111FEA">
        <w:rPr>
          <w:sz w:val="24"/>
          <w:szCs w:val="24"/>
          <w:lang w:val="en-GB"/>
        </w:rPr>
        <w:t xml:space="preserve">I am also </w:t>
      </w:r>
      <w:r w:rsidR="00C81F01" w:rsidRPr="00111FEA">
        <w:rPr>
          <w:sz w:val="24"/>
          <w:szCs w:val="24"/>
          <w:lang w:val="en-GB"/>
        </w:rPr>
        <w:t xml:space="preserve">enormously </w:t>
      </w:r>
      <w:r w:rsidR="00CD31DA" w:rsidRPr="00111FEA">
        <w:rPr>
          <w:sz w:val="24"/>
          <w:szCs w:val="24"/>
          <w:lang w:val="en-GB"/>
        </w:rPr>
        <w:t xml:space="preserve">grateful to the </w:t>
      </w:r>
      <w:r w:rsidR="00E05D64" w:rsidRPr="00111FEA">
        <w:rPr>
          <w:sz w:val="24"/>
          <w:szCs w:val="24"/>
          <w:lang w:val="en-GB"/>
        </w:rPr>
        <w:t xml:space="preserve">talented staff and students at the </w:t>
      </w:r>
      <w:r w:rsidR="00CD31DA" w:rsidRPr="00111FEA">
        <w:rPr>
          <w:sz w:val="24"/>
          <w:szCs w:val="24"/>
          <w:lang w:val="en-GB"/>
        </w:rPr>
        <w:t>Royal College of Music</w:t>
      </w:r>
      <w:r w:rsidR="00E05D64" w:rsidRPr="00111FEA">
        <w:rPr>
          <w:sz w:val="24"/>
          <w:szCs w:val="24"/>
          <w:lang w:val="en-GB"/>
        </w:rPr>
        <w:t>,</w:t>
      </w:r>
      <w:r w:rsidR="00CD31DA" w:rsidRPr="00111FEA">
        <w:rPr>
          <w:sz w:val="24"/>
          <w:szCs w:val="24"/>
          <w:lang w:val="en-GB"/>
        </w:rPr>
        <w:t xml:space="preserve"> and </w:t>
      </w:r>
      <w:r w:rsidR="00E05D64" w:rsidRPr="00111FEA">
        <w:rPr>
          <w:sz w:val="24"/>
          <w:szCs w:val="24"/>
          <w:lang w:val="en-GB"/>
        </w:rPr>
        <w:t xml:space="preserve">to the </w:t>
      </w:r>
      <w:r w:rsidR="00CD31DA" w:rsidRPr="00111FEA">
        <w:rPr>
          <w:sz w:val="24"/>
          <w:szCs w:val="24"/>
          <w:lang w:val="en-GB"/>
        </w:rPr>
        <w:t>Soir</w:t>
      </w:r>
      <w:r w:rsidR="00CD31DA" w:rsidRPr="00111FEA">
        <w:rPr>
          <w:sz w:val="24"/>
          <w:szCs w:val="24"/>
        </w:rPr>
        <w:t xml:space="preserve">ée d’Or committee for their </w:t>
      </w:r>
      <w:r w:rsidR="00E05D64" w:rsidRPr="00111FEA">
        <w:rPr>
          <w:sz w:val="24"/>
          <w:szCs w:val="24"/>
        </w:rPr>
        <w:t>generous financial support.</w:t>
      </w:r>
    </w:p>
    <w:p w14:paraId="291FFD85" w14:textId="77777777" w:rsidR="008A734C" w:rsidRPr="00111FEA" w:rsidRDefault="008A734C" w:rsidP="009801FC">
      <w:pPr>
        <w:pStyle w:val="Style1"/>
        <w:spacing w:line="360" w:lineRule="auto"/>
        <w:rPr>
          <w:sz w:val="24"/>
          <w:szCs w:val="24"/>
          <w:lang w:val="en-GB"/>
        </w:rPr>
      </w:pPr>
    </w:p>
    <w:p w14:paraId="1BC827B9" w14:textId="58C7583E" w:rsidR="00CD31DA" w:rsidRPr="00111FEA" w:rsidRDefault="00997D78" w:rsidP="009801FC">
      <w:pPr>
        <w:pStyle w:val="Style1"/>
        <w:spacing w:line="360" w:lineRule="auto"/>
        <w:rPr>
          <w:sz w:val="24"/>
          <w:szCs w:val="24"/>
          <w:lang w:val="en-GB"/>
        </w:rPr>
      </w:pPr>
      <w:r w:rsidRPr="00111FEA">
        <w:rPr>
          <w:sz w:val="24"/>
          <w:szCs w:val="24"/>
          <w:lang w:val="en-GB"/>
        </w:rPr>
        <w:t xml:space="preserve">This portfolio of works was </w:t>
      </w:r>
      <w:r w:rsidR="00F0769C" w:rsidRPr="00111FEA">
        <w:rPr>
          <w:sz w:val="24"/>
          <w:szCs w:val="24"/>
          <w:lang w:val="en-GB"/>
        </w:rPr>
        <w:t xml:space="preserve">made </w:t>
      </w:r>
      <w:r w:rsidRPr="00111FEA">
        <w:rPr>
          <w:sz w:val="24"/>
          <w:szCs w:val="24"/>
          <w:lang w:val="en-GB"/>
        </w:rPr>
        <w:t xml:space="preserve">possible </w:t>
      </w:r>
      <w:r w:rsidR="00F0769C" w:rsidRPr="00111FEA">
        <w:rPr>
          <w:sz w:val="24"/>
          <w:szCs w:val="24"/>
          <w:lang w:val="en-GB"/>
        </w:rPr>
        <w:t>by</w:t>
      </w:r>
      <w:r w:rsidRPr="00111FEA">
        <w:rPr>
          <w:sz w:val="24"/>
          <w:szCs w:val="24"/>
          <w:lang w:val="en-GB"/>
        </w:rPr>
        <w:t xml:space="preserve"> the </w:t>
      </w:r>
      <w:r w:rsidR="00C81F01" w:rsidRPr="00111FEA">
        <w:rPr>
          <w:sz w:val="24"/>
          <w:szCs w:val="24"/>
          <w:lang w:val="en-GB"/>
        </w:rPr>
        <w:t xml:space="preserve">dedication and energy of my </w:t>
      </w:r>
      <w:r w:rsidR="00F0769C" w:rsidRPr="00111FEA">
        <w:rPr>
          <w:sz w:val="24"/>
          <w:szCs w:val="24"/>
          <w:lang w:val="en-GB"/>
        </w:rPr>
        <w:t xml:space="preserve">collaborators. </w:t>
      </w:r>
      <w:r w:rsidR="00CD31DA" w:rsidRPr="00111FEA">
        <w:rPr>
          <w:sz w:val="24"/>
          <w:szCs w:val="24"/>
          <w:lang w:val="en-GB"/>
        </w:rPr>
        <w:t xml:space="preserve">I would like to give </w:t>
      </w:r>
      <w:r w:rsidR="006F14F0" w:rsidRPr="00111FEA">
        <w:rPr>
          <w:sz w:val="24"/>
          <w:szCs w:val="24"/>
          <w:lang w:val="en-GB"/>
        </w:rPr>
        <w:t xml:space="preserve">sincere </w:t>
      </w:r>
      <w:r w:rsidR="00CD31DA" w:rsidRPr="00111FEA">
        <w:rPr>
          <w:sz w:val="24"/>
          <w:szCs w:val="24"/>
          <w:lang w:val="en-GB"/>
        </w:rPr>
        <w:t xml:space="preserve">thanks to </w:t>
      </w:r>
      <w:r w:rsidR="00F0769C" w:rsidRPr="00111FEA">
        <w:rPr>
          <w:sz w:val="24"/>
          <w:szCs w:val="24"/>
          <w:lang w:val="en-GB"/>
        </w:rPr>
        <w:t xml:space="preserve">Gwenaelle </w:t>
      </w:r>
      <w:r w:rsidR="00E05D64" w:rsidRPr="00111FEA">
        <w:rPr>
          <w:sz w:val="24"/>
          <w:szCs w:val="24"/>
          <w:lang w:val="en-GB"/>
        </w:rPr>
        <w:t>Rouger</w:t>
      </w:r>
      <w:r w:rsidR="006F14F0" w:rsidRPr="00111FEA">
        <w:rPr>
          <w:sz w:val="24"/>
          <w:szCs w:val="24"/>
          <w:lang w:val="en-GB"/>
        </w:rPr>
        <w:t xml:space="preserve">, Zoé Saubat, </w:t>
      </w:r>
      <w:r w:rsidR="00F0769C" w:rsidRPr="00111FEA">
        <w:rPr>
          <w:sz w:val="24"/>
          <w:szCs w:val="24"/>
          <w:lang w:val="en-GB"/>
        </w:rPr>
        <w:t xml:space="preserve">Zubin Kanga, </w:t>
      </w:r>
      <w:r w:rsidR="006F14F0" w:rsidRPr="00111FEA">
        <w:rPr>
          <w:sz w:val="24"/>
          <w:szCs w:val="24"/>
          <w:lang w:val="en-GB"/>
        </w:rPr>
        <w:t xml:space="preserve">Pauli Jämsä, Alrick Archambault, </w:t>
      </w:r>
      <w:r w:rsidR="00E05D64" w:rsidRPr="00111FEA">
        <w:rPr>
          <w:sz w:val="24"/>
          <w:szCs w:val="24"/>
          <w:lang w:val="en-GB"/>
        </w:rPr>
        <w:t>Naomi Sullivan, Amy Green, Michaela Stapleton, Philip Attard, ‎Neil McGovern, Rachel Parry-Ridout</w:t>
      </w:r>
      <w:r w:rsidR="006F14F0" w:rsidRPr="00111FEA">
        <w:rPr>
          <w:sz w:val="24"/>
          <w:szCs w:val="24"/>
          <w:lang w:val="en-GB"/>
        </w:rPr>
        <w:t xml:space="preserve">, </w:t>
      </w:r>
      <w:r w:rsidR="00E05D64" w:rsidRPr="00111FEA">
        <w:rPr>
          <w:sz w:val="24"/>
          <w:szCs w:val="24"/>
          <w:lang w:val="en-GB"/>
        </w:rPr>
        <w:t>Darragh Morgan</w:t>
      </w:r>
      <w:r w:rsidR="006F14F0" w:rsidRPr="00111FEA">
        <w:rPr>
          <w:sz w:val="24"/>
          <w:szCs w:val="24"/>
          <w:lang w:val="en-GB"/>
        </w:rPr>
        <w:t xml:space="preserve">, </w:t>
      </w:r>
      <w:r w:rsidR="00D27A81" w:rsidRPr="00111FEA">
        <w:rPr>
          <w:sz w:val="24"/>
          <w:szCs w:val="24"/>
          <w:lang w:val="en-GB"/>
        </w:rPr>
        <w:t>Céline Portat, Esther Monnat, Ca</w:t>
      </w:r>
      <w:r w:rsidR="00111FEA" w:rsidRPr="00111FEA">
        <w:rPr>
          <w:sz w:val="24"/>
          <w:szCs w:val="24"/>
          <w:lang w:val="en-GB"/>
        </w:rPr>
        <w:t xml:space="preserve">role Haering, Daniel Meller and </w:t>
      </w:r>
      <w:r w:rsidR="00D27A81" w:rsidRPr="00111FEA">
        <w:rPr>
          <w:sz w:val="24"/>
          <w:szCs w:val="24"/>
          <w:lang w:val="en-GB"/>
        </w:rPr>
        <w:t>Rada Hadjikostova</w:t>
      </w:r>
      <w:r w:rsidR="001168AB" w:rsidRPr="00111FEA">
        <w:rPr>
          <w:sz w:val="24"/>
          <w:szCs w:val="24"/>
          <w:lang w:val="en-GB"/>
        </w:rPr>
        <w:t xml:space="preserve"> </w:t>
      </w:r>
      <w:r w:rsidR="00D27A81" w:rsidRPr="00111FEA">
        <w:rPr>
          <w:sz w:val="24"/>
          <w:szCs w:val="24"/>
          <w:lang w:val="en-GB"/>
        </w:rPr>
        <w:t xml:space="preserve">for </w:t>
      </w:r>
      <w:r w:rsidR="001168AB" w:rsidRPr="00111FEA">
        <w:rPr>
          <w:sz w:val="24"/>
          <w:szCs w:val="24"/>
          <w:lang w:val="en-GB"/>
        </w:rPr>
        <w:t xml:space="preserve">the performances </w:t>
      </w:r>
      <w:r w:rsidR="004D56B3" w:rsidRPr="00111FEA">
        <w:rPr>
          <w:sz w:val="24"/>
          <w:szCs w:val="24"/>
          <w:lang w:val="en-GB"/>
        </w:rPr>
        <w:t>they have given</w:t>
      </w:r>
      <w:r w:rsidR="006F14F0" w:rsidRPr="00111FEA">
        <w:rPr>
          <w:sz w:val="24"/>
          <w:szCs w:val="24"/>
          <w:lang w:val="en-GB"/>
        </w:rPr>
        <w:t xml:space="preserve"> over the years</w:t>
      </w:r>
      <w:r w:rsidR="00D27A81" w:rsidRPr="00111FEA">
        <w:rPr>
          <w:sz w:val="24"/>
          <w:szCs w:val="24"/>
          <w:lang w:val="en-GB"/>
        </w:rPr>
        <w:t xml:space="preserve">. </w:t>
      </w:r>
      <w:r w:rsidR="00111FEA" w:rsidRPr="00111FEA">
        <w:rPr>
          <w:sz w:val="24"/>
          <w:szCs w:val="24"/>
          <w:lang w:val="en-GB"/>
        </w:rPr>
        <w:t xml:space="preserve">Thanks to Eloise Hawser and the White Cube Gallery for their excellent </w:t>
      </w:r>
      <w:r w:rsidR="00111FEA">
        <w:rPr>
          <w:sz w:val="24"/>
          <w:szCs w:val="24"/>
          <w:lang w:val="en-GB"/>
        </w:rPr>
        <w:t>work on</w:t>
      </w:r>
      <w:r w:rsidR="00111FEA" w:rsidRPr="00111FEA">
        <w:rPr>
          <w:sz w:val="24"/>
          <w:szCs w:val="24"/>
          <w:lang w:val="en-GB"/>
        </w:rPr>
        <w:t xml:space="preserve"> </w:t>
      </w:r>
      <w:r w:rsidR="00111FEA" w:rsidRPr="00111FEA">
        <w:rPr>
          <w:i/>
          <w:sz w:val="24"/>
          <w:szCs w:val="24"/>
          <w:lang w:val="en-GB"/>
        </w:rPr>
        <w:t>Tribunal of the Dusk.</w:t>
      </w:r>
      <w:r w:rsidR="004B3BDE">
        <w:rPr>
          <w:sz w:val="24"/>
          <w:szCs w:val="24"/>
          <w:lang w:val="en-GB"/>
        </w:rPr>
        <w:t xml:space="preserve"> </w:t>
      </w:r>
      <w:r w:rsidR="00D27A81" w:rsidRPr="00111FEA">
        <w:rPr>
          <w:sz w:val="24"/>
          <w:szCs w:val="24"/>
          <w:lang w:val="en-GB"/>
        </w:rPr>
        <w:t xml:space="preserve">Extra special thanks to Benoît Moreau, with whom I shared the remarkable journey of this project’s namesake. My </w:t>
      </w:r>
      <w:r w:rsidR="006F14F0" w:rsidRPr="00111FEA">
        <w:rPr>
          <w:sz w:val="24"/>
          <w:szCs w:val="24"/>
          <w:lang w:val="en-GB"/>
        </w:rPr>
        <w:t>warmest</w:t>
      </w:r>
      <w:r w:rsidR="00D27A81" w:rsidRPr="00111FEA">
        <w:rPr>
          <w:sz w:val="24"/>
          <w:szCs w:val="24"/>
          <w:lang w:val="en-GB"/>
        </w:rPr>
        <w:t xml:space="preserve"> thanks to Antoine Françoise for </w:t>
      </w:r>
      <w:r w:rsidR="001168AB" w:rsidRPr="00111FEA">
        <w:rPr>
          <w:sz w:val="24"/>
          <w:szCs w:val="24"/>
          <w:lang w:val="en-GB"/>
        </w:rPr>
        <w:t>his</w:t>
      </w:r>
      <w:r w:rsidR="005B65BC" w:rsidRPr="00111FEA">
        <w:rPr>
          <w:sz w:val="24"/>
          <w:szCs w:val="24"/>
          <w:lang w:val="en-GB"/>
        </w:rPr>
        <w:t xml:space="preserve"> confidence</w:t>
      </w:r>
      <w:r w:rsidR="001168AB" w:rsidRPr="00111FEA">
        <w:rPr>
          <w:sz w:val="24"/>
          <w:szCs w:val="24"/>
          <w:lang w:val="en-GB"/>
        </w:rPr>
        <w:t xml:space="preserve"> in me, </w:t>
      </w:r>
      <w:r w:rsidR="00D27A81" w:rsidRPr="00111FEA">
        <w:rPr>
          <w:sz w:val="24"/>
          <w:szCs w:val="24"/>
          <w:lang w:val="en-GB"/>
        </w:rPr>
        <w:t xml:space="preserve">the many marvellous musical journeys we have been on together, and </w:t>
      </w:r>
      <w:r w:rsidR="006F14F0" w:rsidRPr="00111FEA">
        <w:rPr>
          <w:sz w:val="24"/>
          <w:szCs w:val="24"/>
          <w:lang w:val="en-GB"/>
        </w:rPr>
        <w:t xml:space="preserve">for </w:t>
      </w:r>
      <w:r w:rsidR="00D27A81" w:rsidRPr="00111FEA">
        <w:rPr>
          <w:sz w:val="24"/>
          <w:szCs w:val="24"/>
          <w:lang w:val="en-GB"/>
        </w:rPr>
        <w:t>many years of friendship.</w:t>
      </w:r>
    </w:p>
    <w:p w14:paraId="7AC3A90B" w14:textId="77777777" w:rsidR="008A734C" w:rsidRPr="00111FEA" w:rsidRDefault="008A734C" w:rsidP="009801FC">
      <w:pPr>
        <w:pStyle w:val="Style1"/>
        <w:spacing w:line="360" w:lineRule="auto"/>
        <w:rPr>
          <w:sz w:val="24"/>
          <w:szCs w:val="24"/>
          <w:lang w:val="en-GB"/>
        </w:rPr>
      </w:pPr>
    </w:p>
    <w:p w14:paraId="0702BCCC" w14:textId="5DED9F33" w:rsidR="008A734C" w:rsidRPr="00111FEA" w:rsidRDefault="006F14F0" w:rsidP="009801FC">
      <w:pPr>
        <w:pStyle w:val="Style1"/>
        <w:spacing w:line="360" w:lineRule="auto"/>
        <w:rPr>
          <w:sz w:val="24"/>
          <w:szCs w:val="24"/>
          <w:lang w:val="en-GB"/>
        </w:rPr>
      </w:pPr>
      <w:r w:rsidRPr="00111FEA">
        <w:rPr>
          <w:sz w:val="24"/>
          <w:szCs w:val="24"/>
          <w:lang w:val="en-GB"/>
        </w:rPr>
        <w:t>I am especially grateful to my parents, Kieran and Marie, and to my sister, Nuala for their many years of l</w:t>
      </w:r>
      <w:r w:rsidR="004B3BDE">
        <w:rPr>
          <w:sz w:val="24"/>
          <w:szCs w:val="24"/>
          <w:lang w:val="en-GB"/>
        </w:rPr>
        <w:t>ove a</w:t>
      </w:r>
      <w:r w:rsidRPr="00111FEA">
        <w:rPr>
          <w:sz w:val="24"/>
          <w:szCs w:val="24"/>
          <w:lang w:val="en-GB"/>
        </w:rPr>
        <w:t>nd belief in me. Without t</w:t>
      </w:r>
      <w:r w:rsidR="004B3BDE">
        <w:rPr>
          <w:sz w:val="24"/>
          <w:szCs w:val="24"/>
          <w:lang w:val="en-GB"/>
        </w:rPr>
        <w:t>heir support</w:t>
      </w:r>
      <w:r w:rsidRPr="00111FEA">
        <w:rPr>
          <w:sz w:val="24"/>
          <w:szCs w:val="24"/>
          <w:lang w:val="en-GB"/>
        </w:rPr>
        <w:t xml:space="preserve">, music would not be the part of my life </w:t>
      </w:r>
      <w:r w:rsidR="005F475D" w:rsidRPr="00111FEA">
        <w:rPr>
          <w:sz w:val="24"/>
          <w:szCs w:val="24"/>
          <w:lang w:val="en-GB"/>
        </w:rPr>
        <w:t xml:space="preserve">that </w:t>
      </w:r>
      <w:r w:rsidRPr="00111FEA">
        <w:rPr>
          <w:sz w:val="24"/>
          <w:szCs w:val="24"/>
          <w:lang w:val="en-GB"/>
        </w:rPr>
        <w:t>it is today.</w:t>
      </w:r>
    </w:p>
    <w:p w14:paraId="060E1194" w14:textId="77777777" w:rsidR="00537EA4" w:rsidRPr="00111FEA" w:rsidRDefault="00537EA4" w:rsidP="00322DF3">
      <w:pPr>
        <w:pStyle w:val="Style1"/>
        <w:spacing w:line="360" w:lineRule="auto"/>
        <w:rPr>
          <w:sz w:val="24"/>
          <w:szCs w:val="24"/>
          <w:lang w:val="en-GB"/>
        </w:rPr>
      </w:pPr>
    </w:p>
    <w:p w14:paraId="698D87E2" w14:textId="5A71DD6D" w:rsidR="00322DF3" w:rsidRDefault="006F14F0" w:rsidP="00322DF3">
      <w:pPr>
        <w:pStyle w:val="Style1"/>
        <w:spacing w:line="360" w:lineRule="auto"/>
        <w:rPr>
          <w:sz w:val="26"/>
          <w:szCs w:val="26"/>
          <w:lang w:val="en-GB"/>
        </w:rPr>
      </w:pPr>
      <w:r w:rsidRPr="00111FEA">
        <w:rPr>
          <w:sz w:val="24"/>
          <w:szCs w:val="24"/>
          <w:lang w:val="en-GB"/>
        </w:rPr>
        <w:t xml:space="preserve">My deepest thanks to my wife, </w:t>
      </w:r>
      <w:r w:rsidR="009801FC" w:rsidRPr="00111FEA">
        <w:rPr>
          <w:sz w:val="24"/>
          <w:szCs w:val="24"/>
          <w:lang w:val="en-GB"/>
        </w:rPr>
        <w:t>Jillian</w:t>
      </w:r>
      <w:r w:rsidRPr="00111FEA">
        <w:rPr>
          <w:sz w:val="24"/>
          <w:szCs w:val="24"/>
          <w:lang w:val="en-GB"/>
        </w:rPr>
        <w:t>, who has shared in every part of this journey</w:t>
      </w:r>
      <w:r w:rsidR="008A734C" w:rsidRPr="00111FEA">
        <w:rPr>
          <w:sz w:val="24"/>
          <w:szCs w:val="24"/>
          <w:lang w:val="en-GB"/>
        </w:rPr>
        <w:t xml:space="preserve">. She gave me all my </w:t>
      </w:r>
      <w:r w:rsidR="00537EA4" w:rsidRPr="00111FEA">
        <w:rPr>
          <w:sz w:val="24"/>
          <w:szCs w:val="24"/>
          <w:lang w:val="en-GB"/>
        </w:rPr>
        <w:t xml:space="preserve">confidence and </w:t>
      </w:r>
      <w:r w:rsidR="008A734C" w:rsidRPr="00111FEA">
        <w:rPr>
          <w:sz w:val="24"/>
          <w:szCs w:val="24"/>
          <w:lang w:val="en-GB"/>
        </w:rPr>
        <w:t>strength</w:t>
      </w:r>
      <w:r w:rsidR="00537EA4" w:rsidRPr="00111FEA">
        <w:rPr>
          <w:sz w:val="24"/>
          <w:szCs w:val="24"/>
          <w:lang w:val="en-GB"/>
        </w:rPr>
        <w:t>, and I am forever grateful for her love and encouragement.</w:t>
      </w:r>
      <w:r w:rsidR="00322DF3">
        <w:rPr>
          <w:sz w:val="26"/>
          <w:szCs w:val="26"/>
          <w:lang w:val="en-GB"/>
        </w:rPr>
        <w:br w:type="page"/>
      </w:r>
    </w:p>
    <w:p w14:paraId="37F7BFD6" w14:textId="69EAA374" w:rsidR="00263817" w:rsidRPr="001F5236" w:rsidRDefault="0050316E" w:rsidP="00322DF3">
      <w:pPr>
        <w:pStyle w:val="PersonalName"/>
      </w:pPr>
      <w:r w:rsidRPr="001F5236">
        <w:lastRenderedPageBreak/>
        <w:t>Table of Contents</w:t>
      </w:r>
    </w:p>
    <w:p w14:paraId="5E361B99" w14:textId="77777777" w:rsidR="00FF299A" w:rsidRPr="00B002A0" w:rsidRDefault="00FF299A" w:rsidP="00FF299A">
      <w:pPr>
        <w:pStyle w:val="ListParagraph"/>
        <w:numPr>
          <w:ilvl w:val="0"/>
          <w:numId w:val="2"/>
        </w:numPr>
        <w:jc w:val="left"/>
      </w:pPr>
      <w:r w:rsidRPr="00B002A0">
        <w:t>Introduction………………………………………………………………………………………………………………………………..……………..1</w:t>
      </w:r>
    </w:p>
    <w:p w14:paraId="5CCDA795" w14:textId="77777777" w:rsidR="00FF299A" w:rsidRPr="00B002A0" w:rsidRDefault="00FF299A" w:rsidP="00FF299A">
      <w:pPr>
        <w:pStyle w:val="ListParagraph"/>
        <w:numPr>
          <w:ilvl w:val="1"/>
          <w:numId w:val="2"/>
        </w:numPr>
      </w:pPr>
      <w:r w:rsidRPr="00B002A0">
        <w:t>Background to ‘Mise en Abyme’…………………………………………………………………………………………….………….2</w:t>
      </w:r>
    </w:p>
    <w:p w14:paraId="58A2D84B" w14:textId="77777777" w:rsidR="00FF299A" w:rsidRPr="00B002A0" w:rsidRDefault="00FF299A" w:rsidP="00FF299A">
      <w:pPr>
        <w:pStyle w:val="ListParagraph"/>
        <w:numPr>
          <w:ilvl w:val="1"/>
          <w:numId w:val="2"/>
        </w:numPr>
      </w:pPr>
      <w:r w:rsidRPr="00B002A0">
        <w:t>Scope of portfolio and commentary…………………………………………………………………………………………………..3</w:t>
      </w:r>
    </w:p>
    <w:p w14:paraId="7A5094ED" w14:textId="77777777" w:rsidR="00FF299A" w:rsidRPr="00B002A0" w:rsidRDefault="00FF299A" w:rsidP="00FF299A">
      <w:pPr>
        <w:pStyle w:val="ListParagraph"/>
        <w:numPr>
          <w:ilvl w:val="1"/>
          <w:numId w:val="2"/>
        </w:numPr>
      </w:pPr>
      <w:r w:rsidRPr="00B002A0">
        <w:t>Context of portfolio and commentary……………………………………………………………………………………………….3</w:t>
      </w:r>
    </w:p>
    <w:p w14:paraId="006E4695" w14:textId="77777777" w:rsidR="00FF299A" w:rsidRPr="00B002A0" w:rsidRDefault="00FF299A" w:rsidP="00FF299A">
      <w:pPr>
        <w:pStyle w:val="ListParagraph"/>
        <w:numPr>
          <w:ilvl w:val="1"/>
          <w:numId w:val="2"/>
        </w:numPr>
      </w:pPr>
      <w:r w:rsidRPr="00B002A0">
        <w:t>Commentary structure and chapter overview……………………………………………………………………..…….……..5</w:t>
      </w:r>
    </w:p>
    <w:p w14:paraId="2196669F" w14:textId="77777777" w:rsidR="00FF299A" w:rsidRPr="00B002A0" w:rsidRDefault="00FF299A" w:rsidP="00FF299A">
      <w:pPr>
        <w:pStyle w:val="ListParagraph"/>
        <w:ind w:left="792"/>
      </w:pPr>
    </w:p>
    <w:p w14:paraId="21EBA6D9" w14:textId="77777777" w:rsidR="00FF299A" w:rsidRPr="001F5236" w:rsidRDefault="00FF299A" w:rsidP="00FF299A">
      <w:pPr>
        <w:pStyle w:val="ListParagraph"/>
        <w:numPr>
          <w:ilvl w:val="0"/>
          <w:numId w:val="2"/>
        </w:numPr>
      </w:pPr>
      <w:r w:rsidRPr="00B002A0">
        <w:t>Immersive spaces and experiences……………………………………………………………………………………………………………..</w:t>
      </w:r>
      <w:r>
        <w:t>6</w:t>
      </w:r>
    </w:p>
    <w:p w14:paraId="686CA3F1" w14:textId="77777777" w:rsidR="00FF299A" w:rsidRPr="001F5236" w:rsidRDefault="00FF299A" w:rsidP="00FF299A">
      <w:pPr>
        <w:pStyle w:val="ListParagraph"/>
        <w:numPr>
          <w:ilvl w:val="1"/>
          <w:numId w:val="2"/>
        </w:numPr>
      </w:pPr>
      <w:r w:rsidRPr="001F5236">
        <w:rPr>
          <w:i/>
        </w:rPr>
        <w:t>London 1:14 (~420000)</w:t>
      </w:r>
      <w:r w:rsidRPr="001F5236">
        <w:t>: An early case study in mixed media collaboration</w:t>
      </w:r>
      <w:r>
        <w:t>…………………………………………6</w:t>
      </w:r>
    </w:p>
    <w:p w14:paraId="2ADA3339" w14:textId="77777777" w:rsidR="00FF299A" w:rsidRPr="001F5236" w:rsidRDefault="00FF299A" w:rsidP="00FF299A">
      <w:pPr>
        <w:pStyle w:val="ListParagraph"/>
        <w:numPr>
          <w:ilvl w:val="2"/>
          <w:numId w:val="2"/>
        </w:numPr>
      </w:pPr>
      <w:r w:rsidRPr="001F5236">
        <w:t>Conceptual approach to creating a ‘surveillance space’</w:t>
      </w:r>
      <w:r>
        <w:t>…………………………………………..………………….7</w:t>
      </w:r>
    </w:p>
    <w:p w14:paraId="0FEBEBA0" w14:textId="77777777" w:rsidR="00FF299A" w:rsidRPr="001F5236" w:rsidRDefault="00FF299A" w:rsidP="00FF299A">
      <w:pPr>
        <w:pStyle w:val="ListParagraph"/>
        <w:numPr>
          <w:ilvl w:val="2"/>
          <w:numId w:val="2"/>
        </w:numPr>
      </w:pPr>
      <w:r w:rsidRPr="001F5236">
        <w:t>An intermedia collaborative process</w:t>
      </w:r>
      <w:r>
        <w:t>……………………………………………………….…………………………….…..8</w:t>
      </w:r>
    </w:p>
    <w:p w14:paraId="68BB0B66" w14:textId="77777777" w:rsidR="00FF299A" w:rsidRPr="001F5236" w:rsidRDefault="00FF299A" w:rsidP="00FF299A">
      <w:pPr>
        <w:pStyle w:val="ListParagraph"/>
        <w:numPr>
          <w:ilvl w:val="2"/>
          <w:numId w:val="2"/>
        </w:numPr>
      </w:pPr>
      <w:r w:rsidRPr="001F5236">
        <w:t>Composition and notation strategies</w:t>
      </w:r>
      <w:r>
        <w:t>………………………………………………………………………………………..10</w:t>
      </w:r>
    </w:p>
    <w:p w14:paraId="6AB143AF" w14:textId="77777777" w:rsidR="00FF299A" w:rsidRPr="001F5236" w:rsidRDefault="00FF299A" w:rsidP="00FF299A">
      <w:pPr>
        <w:pStyle w:val="ListParagraph"/>
        <w:numPr>
          <w:ilvl w:val="2"/>
          <w:numId w:val="2"/>
        </w:numPr>
      </w:pPr>
      <w:r w:rsidRPr="001F5236">
        <w:t xml:space="preserve">Outcomes of </w:t>
      </w:r>
      <w:r w:rsidRPr="001F5236">
        <w:rPr>
          <w:i/>
        </w:rPr>
        <w:t>London 1:14</w:t>
      </w:r>
      <w:r>
        <w:t>………………………………………………………………………………….……………………..11</w:t>
      </w:r>
    </w:p>
    <w:p w14:paraId="2D7E858A" w14:textId="77777777" w:rsidR="00FF299A" w:rsidRPr="001F5236" w:rsidRDefault="00FF299A" w:rsidP="00FF299A">
      <w:pPr>
        <w:pStyle w:val="ListParagraph"/>
        <w:numPr>
          <w:ilvl w:val="1"/>
          <w:numId w:val="2"/>
        </w:numPr>
      </w:pPr>
      <w:r w:rsidRPr="001F5236">
        <w:rPr>
          <w:i/>
        </w:rPr>
        <w:t>Dalston Bunker</w:t>
      </w:r>
      <w:r w:rsidRPr="001F5236">
        <w:t xml:space="preserve"> and </w:t>
      </w:r>
      <w:r w:rsidRPr="001F5236">
        <w:rPr>
          <w:i/>
        </w:rPr>
        <w:t>Scáth</w:t>
      </w:r>
      <w:r w:rsidRPr="001F5236">
        <w:t>: Separate spaces, inseparable material</w:t>
      </w:r>
      <w:r>
        <w:t>………………………………….………………..12</w:t>
      </w:r>
    </w:p>
    <w:p w14:paraId="69D5C75D" w14:textId="77777777" w:rsidR="00FF299A" w:rsidRPr="001F5236" w:rsidRDefault="00FF299A" w:rsidP="00FF299A">
      <w:pPr>
        <w:pStyle w:val="ListParagraph"/>
        <w:numPr>
          <w:ilvl w:val="2"/>
          <w:numId w:val="2"/>
        </w:numPr>
        <w:rPr>
          <w:i/>
        </w:rPr>
      </w:pPr>
      <w:r w:rsidRPr="001F5236">
        <w:rPr>
          <w:i/>
        </w:rPr>
        <w:t>Dalston Bunker:</w:t>
      </w:r>
      <w:r w:rsidRPr="001F5236">
        <w:t xml:space="preserve"> IDM performance installation</w:t>
      </w:r>
      <w:r>
        <w:t>……………………………………………………….………………..12</w:t>
      </w:r>
    </w:p>
    <w:p w14:paraId="494E1885" w14:textId="77777777" w:rsidR="00FF299A" w:rsidRPr="001F5236" w:rsidRDefault="00FF299A" w:rsidP="00FF299A">
      <w:pPr>
        <w:pStyle w:val="ListParagraph"/>
        <w:numPr>
          <w:ilvl w:val="2"/>
          <w:numId w:val="2"/>
        </w:numPr>
        <w:rPr>
          <w:i/>
        </w:rPr>
      </w:pPr>
      <w:r w:rsidRPr="001F5236">
        <w:rPr>
          <w:i/>
        </w:rPr>
        <w:t xml:space="preserve">Scáth: </w:t>
      </w:r>
      <w:r w:rsidRPr="001F5236">
        <w:t>‘Sensing Spaces: Architecture Reimagined’</w:t>
      </w:r>
      <w:r>
        <w:t>……………………………………………………..……………..16</w:t>
      </w:r>
    </w:p>
    <w:p w14:paraId="540F8912" w14:textId="77777777" w:rsidR="00FF299A" w:rsidRPr="001F5236" w:rsidRDefault="00FF299A" w:rsidP="00FF299A">
      <w:pPr>
        <w:pStyle w:val="ListParagraph"/>
        <w:numPr>
          <w:ilvl w:val="2"/>
          <w:numId w:val="2"/>
        </w:numPr>
      </w:pPr>
      <w:r w:rsidRPr="001F5236">
        <w:t xml:space="preserve">Outcomes of </w:t>
      </w:r>
      <w:r w:rsidRPr="001F5236">
        <w:rPr>
          <w:i/>
        </w:rPr>
        <w:t>Dalston Bunker</w:t>
      </w:r>
      <w:r w:rsidRPr="001F5236">
        <w:t xml:space="preserve"> and </w:t>
      </w:r>
      <w:r w:rsidRPr="001F5236">
        <w:rPr>
          <w:i/>
        </w:rPr>
        <w:t>Scáth</w:t>
      </w:r>
      <w:r w:rsidRPr="001F5236">
        <w:t>: Emerging composition strategies in digital audio workstations</w:t>
      </w:r>
      <w:r>
        <w:t>………………………………………………………………………………………………………………….………..19</w:t>
      </w:r>
    </w:p>
    <w:p w14:paraId="730A60CF" w14:textId="77777777" w:rsidR="00FF299A" w:rsidRPr="001F5236" w:rsidRDefault="00FF299A" w:rsidP="00FF299A">
      <w:pPr>
        <w:pStyle w:val="ListParagraph"/>
        <w:numPr>
          <w:ilvl w:val="1"/>
          <w:numId w:val="2"/>
        </w:numPr>
      </w:pPr>
      <w:r w:rsidRPr="001F5236">
        <w:t>Conditioning performance spaces</w:t>
      </w:r>
      <w:r>
        <w:t>…………………………………………………………………………………………………..19</w:t>
      </w:r>
    </w:p>
    <w:p w14:paraId="7030ED44" w14:textId="77777777" w:rsidR="00FF299A" w:rsidRPr="001F5236" w:rsidRDefault="00FF299A" w:rsidP="00FF299A">
      <w:pPr>
        <w:pStyle w:val="ListParagraph"/>
        <w:numPr>
          <w:ilvl w:val="2"/>
          <w:numId w:val="2"/>
        </w:numPr>
        <w:rPr>
          <w:i/>
        </w:rPr>
      </w:pPr>
      <w:r w:rsidRPr="001F5236">
        <w:rPr>
          <w:i/>
        </w:rPr>
        <w:t>Transience</w:t>
      </w:r>
      <w:r>
        <w:t>…………………………………………………………………………………………………………………..…………..20</w:t>
      </w:r>
    </w:p>
    <w:p w14:paraId="200B4483" w14:textId="77777777" w:rsidR="00FF299A" w:rsidRPr="00572285" w:rsidRDefault="00FF299A" w:rsidP="00FF299A">
      <w:pPr>
        <w:pStyle w:val="ListParagraph"/>
        <w:numPr>
          <w:ilvl w:val="2"/>
          <w:numId w:val="2"/>
        </w:numPr>
        <w:rPr>
          <w:i/>
        </w:rPr>
      </w:pPr>
      <w:r w:rsidRPr="001F5236">
        <w:rPr>
          <w:i/>
        </w:rPr>
        <w:t>Magna</w:t>
      </w:r>
      <w:r>
        <w:t>……………………………………………………………………………………………………………………………………..24</w:t>
      </w:r>
    </w:p>
    <w:p w14:paraId="6B502456" w14:textId="77777777" w:rsidR="00FF299A" w:rsidRPr="001F5236" w:rsidRDefault="00FF299A" w:rsidP="00FF299A">
      <w:pPr>
        <w:pStyle w:val="ListParagraph"/>
        <w:numPr>
          <w:ilvl w:val="1"/>
          <w:numId w:val="2"/>
        </w:numPr>
      </w:pPr>
      <w:r w:rsidRPr="001F5236">
        <w:t>Conditioning audience experience through linear formal trajectories</w:t>
      </w:r>
      <w:r>
        <w:t>………………………………….…………..25</w:t>
      </w:r>
    </w:p>
    <w:p w14:paraId="7C8EF3C5" w14:textId="77777777" w:rsidR="00FF299A" w:rsidRPr="001F5236" w:rsidRDefault="00FF299A" w:rsidP="00FF299A">
      <w:pPr>
        <w:pStyle w:val="ListParagraph"/>
        <w:numPr>
          <w:ilvl w:val="2"/>
          <w:numId w:val="2"/>
        </w:numPr>
        <w:rPr>
          <w:i/>
        </w:rPr>
      </w:pPr>
      <w:r w:rsidRPr="001F5236">
        <w:rPr>
          <w:i/>
        </w:rPr>
        <w:t>[le socrú]</w:t>
      </w:r>
      <w:r w:rsidRPr="005D1885">
        <w:t xml:space="preserve"> </w:t>
      </w:r>
      <w:r>
        <w:t>………………………………………………………………………………………………………………………….……..26</w:t>
      </w:r>
    </w:p>
    <w:p w14:paraId="132AC893" w14:textId="77777777" w:rsidR="00FF299A" w:rsidRPr="001F5236" w:rsidRDefault="00FF299A" w:rsidP="00FF299A">
      <w:pPr>
        <w:pStyle w:val="ListParagraph"/>
        <w:numPr>
          <w:ilvl w:val="2"/>
          <w:numId w:val="2"/>
        </w:numPr>
        <w:rPr>
          <w:i/>
        </w:rPr>
      </w:pPr>
      <w:r w:rsidRPr="001F5236">
        <w:rPr>
          <w:i/>
        </w:rPr>
        <w:t>Hommage without permission</w:t>
      </w:r>
      <w:r>
        <w:t>…………………………………………………………………………………………….…..30</w:t>
      </w:r>
    </w:p>
    <w:p w14:paraId="6B5D7A8E" w14:textId="77777777" w:rsidR="00FF299A" w:rsidRPr="001F5236" w:rsidRDefault="00FF299A" w:rsidP="00FF299A">
      <w:pPr>
        <w:pStyle w:val="ListParagraph"/>
        <w:numPr>
          <w:ilvl w:val="2"/>
          <w:numId w:val="2"/>
        </w:numPr>
        <w:rPr>
          <w:i/>
        </w:rPr>
      </w:pPr>
      <w:r w:rsidRPr="001F5236">
        <w:rPr>
          <w:i/>
        </w:rPr>
        <w:t>(W)Edge</w:t>
      </w:r>
      <w:r>
        <w:t>…………………………………………………………………………………………………………………………………..32</w:t>
      </w:r>
    </w:p>
    <w:p w14:paraId="7C337A8A" w14:textId="77777777" w:rsidR="00FF299A" w:rsidRPr="001F5236" w:rsidRDefault="00FF299A" w:rsidP="00FF299A">
      <w:pPr>
        <w:pStyle w:val="ListParagraph"/>
        <w:numPr>
          <w:ilvl w:val="1"/>
          <w:numId w:val="2"/>
        </w:numPr>
      </w:pPr>
      <w:r w:rsidRPr="001F5236">
        <w:t>Conclusions</w:t>
      </w:r>
      <w:r>
        <w:t>………………………………………………………………………………………………………………………...……..…..36</w:t>
      </w:r>
    </w:p>
    <w:p w14:paraId="5DF10222" w14:textId="77777777" w:rsidR="00FF299A" w:rsidRPr="001F5236" w:rsidRDefault="00FF299A" w:rsidP="00FF299A">
      <w:pPr>
        <w:pStyle w:val="ListParagraph"/>
        <w:ind w:left="792"/>
      </w:pPr>
    </w:p>
    <w:p w14:paraId="01EBB1E4" w14:textId="77777777" w:rsidR="00FF299A" w:rsidRPr="001F5236" w:rsidRDefault="00FF299A" w:rsidP="00FF299A">
      <w:pPr>
        <w:pStyle w:val="ListParagraph"/>
        <w:numPr>
          <w:ilvl w:val="0"/>
          <w:numId w:val="2"/>
        </w:numPr>
      </w:pPr>
      <w:r w:rsidRPr="001F5236">
        <w:t>Immersive practice through collaboration and electroacoustic performance</w:t>
      </w:r>
      <w:r>
        <w:t>…………………………………..………..38</w:t>
      </w:r>
    </w:p>
    <w:p w14:paraId="4A141BA5" w14:textId="77777777" w:rsidR="00FF299A" w:rsidRPr="001F5236" w:rsidRDefault="00FF299A" w:rsidP="00FF299A">
      <w:pPr>
        <w:pStyle w:val="ListParagraph"/>
        <w:numPr>
          <w:ilvl w:val="1"/>
          <w:numId w:val="2"/>
        </w:numPr>
      </w:pPr>
      <w:r w:rsidRPr="001F5236">
        <w:t>Intensity of collaborative engagement</w:t>
      </w:r>
      <w:r>
        <w:t>……………………………………………………………………………..……………..39</w:t>
      </w:r>
    </w:p>
    <w:p w14:paraId="00755C0B" w14:textId="77777777" w:rsidR="00FF299A" w:rsidRPr="001F5236" w:rsidRDefault="00FF299A" w:rsidP="00FF299A">
      <w:pPr>
        <w:pStyle w:val="ListParagraph"/>
        <w:numPr>
          <w:ilvl w:val="1"/>
          <w:numId w:val="2"/>
        </w:numPr>
      </w:pPr>
      <w:r w:rsidRPr="001F5236">
        <w:t xml:space="preserve">Case Study 1: </w:t>
      </w:r>
      <w:r w:rsidRPr="001F5236">
        <w:rPr>
          <w:i/>
        </w:rPr>
        <w:t>Hommage without Permission</w:t>
      </w:r>
      <w:r>
        <w:t>……………………………………………………………………….…………..42</w:t>
      </w:r>
    </w:p>
    <w:p w14:paraId="3158C6F9" w14:textId="77777777" w:rsidR="00FF299A" w:rsidRPr="001F5236" w:rsidRDefault="00FF299A" w:rsidP="00FF299A">
      <w:pPr>
        <w:pStyle w:val="ListParagraph"/>
        <w:numPr>
          <w:ilvl w:val="2"/>
          <w:numId w:val="2"/>
        </w:numPr>
      </w:pPr>
      <w:r w:rsidRPr="001F5236">
        <w:t>Evolving roles and challenging authorship</w:t>
      </w:r>
      <w:r>
        <w:t>…………………………………………………………………...…………..42</w:t>
      </w:r>
    </w:p>
    <w:p w14:paraId="35D6020B" w14:textId="77777777" w:rsidR="00FF299A" w:rsidRPr="001F5236" w:rsidRDefault="00FF299A" w:rsidP="00FF299A">
      <w:pPr>
        <w:pStyle w:val="ListParagraph"/>
        <w:numPr>
          <w:ilvl w:val="2"/>
          <w:numId w:val="2"/>
        </w:numPr>
      </w:pPr>
      <w:r w:rsidRPr="001F5236">
        <w:t>Electronic performance setup and video artwork</w:t>
      </w:r>
      <w:r>
        <w:t>……………………………………………………………………..43</w:t>
      </w:r>
    </w:p>
    <w:p w14:paraId="6E193F31" w14:textId="77777777" w:rsidR="00FF299A" w:rsidRPr="001F5236" w:rsidRDefault="00FF299A" w:rsidP="00FF299A">
      <w:pPr>
        <w:pStyle w:val="ListParagraph"/>
        <w:numPr>
          <w:ilvl w:val="2"/>
          <w:numId w:val="2"/>
        </w:numPr>
      </w:pPr>
      <w:r w:rsidRPr="001F5236">
        <w:t>Improvisation and spontaneity in studio recording</w:t>
      </w:r>
      <w:r>
        <w:t>…………………………………………………………………..45</w:t>
      </w:r>
    </w:p>
    <w:p w14:paraId="599A1F34" w14:textId="77777777" w:rsidR="00FF299A" w:rsidRPr="001F5236" w:rsidRDefault="00FF299A" w:rsidP="00FF299A">
      <w:pPr>
        <w:pStyle w:val="ListParagraph"/>
        <w:numPr>
          <w:ilvl w:val="1"/>
          <w:numId w:val="2"/>
        </w:numPr>
      </w:pPr>
      <w:r w:rsidRPr="001F5236">
        <w:t xml:space="preserve">Case Study 2: </w:t>
      </w:r>
      <w:r w:rsidRPr="001F5236">
        <w:rPr>
          <w:i/>
        </w:rPr>
        <w:t>Mise en Abyme</w:t>
      </w:r>
      <w:r>
        <w:t>…………………………………………………………………………………………………………..48</w:t>
      </w:r>
    </w:p>
    <w:p w14:paraId="08ABF705" w14:textId="77777777" w:rsidR="00FF299A" w:rsidRPr="001F5236" w:rsidRDefault="00FF299A" w:rsidP="00FF299A">
      <w:pPr>
        <w:pStyle w:val="ListParagraph"/>
        <w:numPr>
          <w:ilvl w:val="2"/>
          <w:numId w:val="2"/>
        </w:numPr>
      </w:pPr>
      <w:r w:rsidRPr="001F5236">
        <w:t>Distance collaboration and material exchange</w:t>
      </w:r>
      <w:r>
        <w:t>…………………………………………………………….…………..49</w:t>
      </w:r>
    </w:p>
    <w:p w14:paraId="48302839" w14:textId="77777777" w:rsidR="00FF299A" w:rsidRPr="001F5236" w:rsidRDefault="00FF299A" w:rsidP="00FF299A">
      <w:pPr>
        <w:pStyle w:val="ListParagraph"/>
        <w:numPr>
          <w:ilvl w:val="2"/>
          <w:numId w:val="2"/>
        </w:numPr>
      </w:pPr>
      <w:r w:rsidRPr="001F5236">
        <w:t>Modular ‘concert scores’</w:t>
      </w:r>
      <w:r>
        <w:t>………………………………………………………………………………………………..………..50</w:t>
      </w:r>
    </w:p>
    <w:p w14:paraId="7A83EF64" w14:textId="77777777" w:rsidR="00FF299A" w:rsidRPr="001F5236" w:rsidRDefault="00FF299A" w:rsidP="00FF299A">
      <w:pPr>
        <w:pStyle w:val="ListParagraph"/>
        <w:numPr>
          <w:ilvl w:val="2"/>
          <w:numId w:val="2"/>
        </w:numPr>
      </w:pPr>
      <w:r w:rsidRPr="001F5236">
        <w:t>Live performance and visual concepts</w:t>
      </w:r>
      <w:r>
        <w:t>………………………………………………………………………….…………..52</w:t>
      </w:r>
    </w:p>
    <w:p w14:paraId="3283C39E" w14:textId="77777777" w:rsidR="00FF299A" w:rsidRPr="001F5236" w:rsidRDefault="00FF299A" w:rsidP="00FF299A">
      <w:pPr>
        <w:pStyle w:val="ListParagraph"/>
        <w:numPr>
          <w:ilvl w:val="2"/>
          <w:numId w:val="2"/>
        </w:numPr>
      </w:pPr>
      <w:r w:rsidRPr="001F5236">
        <w:t xml:space="preserve">Outcomes of </w:t>
      </w:r>
      <w:r w:rsidRPr="001F5236">
        <w:rPr>
          <w:i/>
        </w:rPr>
        <w:t>Mise en Abyme</w:t>
      </w:r>
      <w:r>
        <w:t>…………………………….……………………………………………………………………..53</w:t>
      </w:r>
    </w:p>
    <w:p w14:paraId="03F45AA5" w14:textId="77777777" w:rsidR="00FF299A" w:rsidRPr="001F5236" w:rsidRDefault="00FF299A" w:rsidP="00FF299A">
      <w:pPr>
        <w:pStyle w:val="ListParagraph"/>
        <w:numPr>
          <w:ilvl w:val="1"/>
          <w:numId w:val="2"/>
        </w:numPr>
      </w:pPr>
      <w:r w:rsidRPr="001F5236">
        <w:t>Conclusions</w:t>
      </w:r>
      <w:r>
        <w:t>……………………………………………………………………………..…………………………………………...………..54</w:t>
      </w:r>
    </w:p>
    <w:p w14:paraId="5046220A" w14:textId="77777777" w:rsidR="00FF299A" w:rsidRPr="001F5236" w:rsidRDefault="00FF299A" w:rsidP="00FF299A">
      <w:pPr>
        <w:pStyle w:val="ListParagraph"/>
        <w:ind w:left="792"/>
      </w:pPr>
    </w:p>
    <w:p w14:paraId="2D94B905" w14:textId="77777777" w:rsidR="00FF299A" w:rsidRPr="001F5236" w:rsidRDefault="00FF299A" w:rsidP="00FF299A">
      <w:pPr>
        <w:pStyle w:val="ListParagraph"/>
        <w:numPr>
          <w:ilvl w:val="0"/>
          <w:numId w:val="2"/>
        </w:numPr>
      </w:pPr>
      <w:r w:rsidRPr="001F5236">
        <w:t>Immersive practice through technology: ‘Digital musicianship’ and ‘digital ready-mades’</w:t>
      </w:r>
      <w:r>
        <w:t>…………………...…..55</w:t>
      </w:r>
    </w:p>
    <w:p w14:paraId="3D8AB10F" w14:textId="77777777" w:rsidR="00FF299A" w:rsidRPr="001F5236" w:rsidRDefault="00FF299A" w:rsidP="00FF299A">
      <w:pPr>
        <w:pStyle w:val="ListParagraph"/>
        <w:numPr>
          <w:ilvl w:val="1"/>
          <w:numId w:val="2"/>
        </w:numPr>
      </w:pPr>
      <w:r w:rsidRPr="001F5236">
        <w:t>Translation as a (de)generative tool</w:t>
      </w:r>
      <w:r>
        <w:t>………………………………………………………………………………………….……..55</w:t>
      </w:r>
    </w:p>
    <w:p w14:paraId="0CB767CA" w14:textId="77777777" w:rsidR="00FF299A" w:rsidRPr="001F5236" w:rsidRDefault="00FF299A" w:rsidP="00FF299A">
      <w:pPr>
        <w:pStyle w:val="ListParagraph"/>
        <w:numPr>
          <w:ilvl w:val="1"/>
          <w:numId w:val="2"/>
        </w:numPr>
      </w:pPr>
      <w:r w:rsidRPr="001F5236">
        <w:rPr>
          <w:i/>
        </w:rPr>
        <w:t>Cuimhne</w:t>
      </w:r>
      <w:r w:rsidRPr="001F5236">
        <w:t>: a structural and material ‘mise-en-abyme’</w:t>
      </w:r>
      <w:r>
        <w:t>…………………………………………………………………..…..58</w:t>
      </w:r>
    </w:p>
    <w:p w14:paraId="731573F7" w14:textId="77777777" w:rsidR="00FF299A" w:rsidRPr="001F5236" w:rsidRDefault="00FF299A" w:rsidP="00FF299A">
      <w:pPr>
        <w:pStyle w:val="ListParagraph"/>
        <w:numPr>
          <w:ilvl w:val="2"/>
          <w:numId w:val="2"/>
        </w:numPr>
      </w:pPr>
      <w:r w:rsidRPr="001F5236">
        <w:t xml:space="preserve">Genesis from </w:t>
      </w:r>
      <w:r w:rsidRPr="001F5236">
        <w:rPr>
          <w:i/>
        </w:rPr>
        <w:t>Broken Flames and Little Wind</w:t>
      </w:r>
      <w:r>
        <w:t>………………………………………………………………..…………..60</w:t>
      </w:r>
    </w:p>
    <w:p w14:paraId="190EC4CB" w14:textId="77777777" w:rsidR="00FF299A" w:rsidRPr="001F5236" w:rsidRDefault="00FF299A" w:rsidP="00FF299A">
      <w:pPr>
        <w:pStyle w:val="ListParagraph"/>
        <w:numPr>
          <w:ilvl w:val="2"/>
          <w:numId w:val="2"/>
        </w:numPr>
      </w:pPr>
      <w:r w:rsidRPr="001F5236">
        <w:t>Networks of pro</w:t>
      </w:r>
      <w:r>
        <w:t>gressively-translated materials…………………………………………………………..…………..61</w:t>
      </w:r>
    </w:p>
    <w:p w14:paraId="66A04F2C" w14:textId="77777777" w:rsidR="00FF299A" w:rsidRPr="001F5236" w:rsidRDefault="00FF299A" w:rsidP="00FF299A">
      <w:pPr>
        <w:pStyle w:val="ListParagraph"/>
        <w:numPr>
          <w:ilvl w:val="1"/>
          <w:numId w:val="2"/>
        </w:numPr>
        <w:rPr>
          <w:i/>
        </w:rPr>
      </w:pPr>
      <w:r w:rsidRPr="001F5236">
        <w:rPr>
          <w:i/>
        </w:rPr>
        <w:t>Unravel and Ruin:</w:t>
      </w:r>
      <w:r w:rsidRPr="001F5236">
        <w:t xml:space="preserve"> Remix and Glitch</w:t>
      </w:r>
      <w:r>
        <w:t>…………………………………………………………………………………………….…..65</w:t>
      </w:r>
    </w:p>
    <w:p w14:paraId="2F0A4A5D" w14:textId="77777777" w:rsidR="00FF299A" w:rsidRPr="001F5236" w:rsidRDefault="00FF299A" w:rsidP="00FF299A">
      <w:pPr>
        <w:pStyle w:val="ListParagraph"/>
        <w:numPr>
          <w:ilvl w:val="2"/>
          <w:numId w:val="2"/>
        </w:numPr>
      </w:pPr>
      <w:r w:rsidRPr="001F5236">
        <w:t>Composition process and notation strategies</w:t>
      </w:r>
      <w:r>
        <w:t>…………………………………………………………………………..66</w:t>
      </w:r>
    </w:p>
    <w:p w14:paraId="38D3A388" w14:textId="77777777" w:rsidR="00FF299A" w:rsidRPr="001F5236" w:rsidRDefault="00FF299A" w:rsidP="00FF299A">
      <w:pPr>
        <w:pStyle w:val="ListParagraph"/>
        <w:numPr>
          <w:ilvl w:val="1"/>
          <w:numId w:val="2"/>
        </w:numPr>
        <w:rPr>
          <w:i/>
        </w:rPr>
      </w:pPr>
      <w:r w:rsidRPr="001F5236">
        <w:rPr>
          <w:i/>
        </w:rPr>
        <w:t>The Second Tear Says:</w:t>
      </w:r>
      <w:r w:rsidRPr="005D1885">
        <w:t xml:space="preserve"> </w:t>
      </w:r>
      <w:r>
        <w:t>…………………………………………………………………………………………………………..………..69</w:t>
      </w:r>
    </w:p>
    <w:p w14:paraId="2A3578C4" w14:textId="77777777" w:rsidR="00FF299A" w:rsidRPr="001F5236" w:rsidRDefault="00FF299A" w:rsidP="00FF299A">
      <w:pPr>
        <w:pStyle w:val="ListParagraph"/>
        <w:numPr>
          <w:ilvl w:val="2"/>
          <w:numId w:val="2"/>
        </w:numPr>
      </w:pPr>
      <w:r w:rsidRPr="001F5236">
        <w:lastRenderedPageBreak/>
        <w:t xml:space="preserve">Feedback Networks: Expanding Luigi Nono’s </w:t>
      </w:r>
      <w:r w:rsidRPr="001F5236">
        <w:rPr>
          <w:i/>
        </w:rPr>
        <w:t>a Pierre</w:t>
      </w:r>
      <w:r>
        <w:t>………………………………………………………..……..69</w:t>
      </w:r>
    </w:p>
    <w:p w14:paraId="6066C14E" w14:textId="77777777" w:rsidR="00FF299A" w:rsidRPr="001F5236" w:rsidRDefault="00FF299A" w:rsidP="00FF299A">
      <w:pPr>
        <w:pStyle w:val="ListParagraph"/>
        <w:numPr>
          <w:ilvl w:val="2"/>
          <w:numId w:val="2"/>
        </w:numPr>
      </w:pPr>
      <w:r w:rsidRPr="001F5236">
        <w:t xml:space="preserve">Stepping into the work: Jacques Drouin's </w:t>
      </w:r>
      <w:r w:rsidRPr="001F5236">
        <w:rPr>
          <w:i/>
        </w:rPr>
        <w:t>Le Paysagiste</w:t>
      </w:r>
      <w:r w:rsidRPr="001F5236">
        <w:t xml:space="preserve"> and developing performance setups</w:t>
      </w:r>
      <w:r>
        <w:t>.…73</w:t>
      </w:r>
    </w:p>
    <w:p w14:paraId="6112BFD3" w14:textId="77777777" w:rsidR="00FF299A" w:rsidRPr="001F5236" w:rsidRDefault="00FF299A" w:rsidP="00FF299A">
      <w:pPr>
        <w:pStyle w:val="ListParagraph"/>
        <w:numPr>
          <w:ilvl w:val="1"/>
          <w:numId w:val="2"/>
        </w:numPr>
      </w:pPr>
      <w:r w:rsidRPr="001F5236">
        <w:t>Conclusions</w:t>
      </w:r>
      <w:r>
        <w:t>…………………………………………………………………………………………………………………………..………..77</w:t>
      </w:r>
    </w:p>
    <w:p w14:paraId="2755F079" w14:textId="77777777" w:rsidR="00FF299A" w:rsidRPr="001F5236" w:rsidRDefault="00FF299A" w:rsidP="00FF299A">
      <w:pPr>
        <w:pStyle w:val="ListParagraph"/>
        <w:ind w:left="792"/>
      </w:pPr>
    </w:p>
    <w:p w14:paraId="26F71E3C" w14:textId="77777777" w:rsidR="00FF299A" w:rsidRPr="001F5236" w:rsidRDefault="00FF299A" w:rsidP="00FF299A">
      <w:pPr>
        <w:pStyle w:val="ListParagraph"/>
        <w:numPr>
          <w:ilvl w:val="0"/>
          <w:numId w:val="2"/>
        </w:numPr>
      </w:pPr>
      <w:r w:rsidRPr="001F5236">
        <w:t>Summary and continuing practice</w:t>
      </w:r>
      <w:r>
        <w:t>…………………………………………………………………………………………………..………..78</w:t>
      </w:r>
    </w:p>
    <w:p w14:paraId="714FBA30" w14:textId="77777777" w:rsidR="00FF299A" w:rsidRPr="001F5236" w:rsidRDefault="00FF299A" w:rsidP="00FF299A">
      <w:pPr>
        <w:pStyle w:val="ListParagraph"/>
        <w:ind w:left="360"/>
      </w:pPr>
    </w:p>
    <w:p w14:paraId="1AA6ADD7" w14:textId="77777777" w:rsidR="00FF299A" w:rsidRPr="001F5236" w:rsidRDefault="00FF299A" w:rsidP="00FF299A">
      <w:pPr>
        <w:pStyle w:val="ListParagraph"/>
        <w:numPr>
          <w:ilvl w:val="0"/>
          <w:numId w:val="2"/>
        </w:numPr>
      </w:pPr>
      <w:r w:rsidRPr="001F5236">
        <w:t>Bibliography</w:t>
      </w:r>
      <w:r>
        <w:t>……………………………………………………………………………………………………………………………………………..79</w:t>
      </w:r>
    </w:p>
    <w:p w14:paraId="0767C1E3" w14:textId="77777777" w:rsidR="00FF299A" w:rsidRPr="001F5236" w:rsidRDefault="00FF299A" w:rsidP="00FF299A">
      <w:pPr>
        <w:pStyle w:val="ListParagraph"/>
        <w:ind w:left="360"/>
      </w:pPr>
    </w:p>
    <w:p w14:paraId="3285DE75" w14:textId="537035CB" w:rsidR="00FF299A" w:rsidRPr="001F5236" w:rsidRDefault="00FF299A" w:rsidP="00FF299A">
      <w:pPr>
        <w:pStyle w:val="ListParagraph"/>
        <w:numPr>
          <w:ilvl w:val="0"/>
          <w:numId w:val="2"/>
        </w:numPr>
      </w:pPr>
      <w:r w:rsidRPr="001F5236">
        <w:t xml:space="preserve">Appendix </w:t>
      </w:r>
      <w:r>
        <w:t>………………….…………………..………………..…………………………………</w:t>
      </w:r>
      <w:r w:rsidRPr="001F5236">
        <w:t>(USB Flash Drive</w:t>
      </w:r>
      <w:r w:rsidR="00801A0F">
        <w:t>: ‘MANNIONDMUS’</w:t>
      </w:r>
      <w:r w:rsidRPr="001F5236">
        <w:t>)</w:t>
      </w:r>
    </w:p>
    <w:p w14:paraId="54B402CC" w14:textId="77777777" w:rsidR="00FF299A" w:rsidRPr="001F5236" w:rsidRDefault="00FF299A" w:rsidP="00FF299A">
      <w:pPr>
        <w:pStyle w:val="ListParagraph"/>
        <w:ind w:left="360"/>
      </w:pPr>
    </w:p>
    <w:p w14:paraId="18DC3337" w14:textId="4D36E470" w:rsidR="00FF299A" w:rsidRDefault="00FF299A" w:rsidP="00FF299A">
      <w:pPr>
        <w:pStyle w:val="ListParagraph"/>
        <w:numPr>
          <w:ilvl w:val="0"/>
          <w:numId w:val="2"/>
        </w:numPr>
        <w:jc w:val="left"/>
      </w:pPr>
      <w:r w:rsidRPr="001F5236">
        <w:t>Portfolio of scores</w:t>
      </w:r>
      <w:r>
        <w:t>, recordings and live performance materials………</w:t>
      </w:r>
      <w:r w:rsidR="00801A0F">
        <w:t>.</w:t>
      </w:r>
      <w:r>
        <w:t>….(USB Flash Drive</w:t>
      </w:r>
      <w:r w:rsidR="00801A0F">
        <w:t>: ‘MANNIONDMUS’</w:t>
      </w:r>
      <w:r>
        <w:t>)</w:t>
      </w:r>
    </w:p>
    <w:p w14:paraId="52A5760F" w14:textId="77777777" w:rsidR="00FF299A" w:rsidRDefault="00FF299A" w:rsidP="00FF299A">
      <w:pPr>
        <w:pStyle w:val="ListParagraph"/>
        <w:numPr>
          <w:ilvl w:val="1"/>
          <w:numId w:val="2"/>
        </w:numPr>
        <w:rPr>
          <w:i/>
        </w:rPr>
      </w:pPr>
      <w:r w:rsidRPr="001F5236">
        <w:rPr>
          <w:i/>
        </w:rPr>
        <w:t>London 1:14</w:t>
      </w:r>
    </w:p>
    <w:p w14:paraId="30AEF651" w14:textId="77777777" w:rsidR="00FF299A" w:rsidRPr="001F5236" w:rsidRDefault="00FF299A" w:rsidP="00FF299A">
      <w:pPr>
        <w:pStyle w:val="ListParagraph"/>
        <w:numPr>
          <w:ilvl w:val="1"/>
          <w:numId w:val="2"/>
        </w:numPr>
        <w:rPr>
          <w:i/>
        </w:rPr>
      </w:pPr>
      <w:r>
        <w:rPr>
          <w:i/>
        </w:rPr>
        <w:t>Dalston Bunker</w:t>
      </w:r>
    </w:p>
    <w:p w14:paraId="432C453C" w14:textId="77777777" w:rsidR="00FF299A" w:rsidRPr="001F5236" w:rsidRDefault="00FF299A" w:rsidP="00FF299A">
      <w:pPr>
        <w:pStyle w:val="ListParagraph"/>
        <w:numPr>
          <w:ilvl w:val="1"/>
          <w:numId w:val="2"/>
        </w:numPr>
        <w:rPr>
          <w:i/>
        </w:rPr>
      </w:pPr>
      <w:r w:rsidRPr="001F5236">
        <w:rPr>
          <w:i/>
        </w:rPr>
        <w:t>Scáth</w:t>
      </w:r>
    </w:p>
    <w:p w14:paraId="1468F766" w14:textId="77777777" w:rsidR="00FF299A" w:rsidRPr="001F5236" w:rsidRDefault="00FF299A" w:rsidP="00FF299A">
      <w:pPr>
        <w:pStyle w:val="ListParagraph"/>
        <w:numPr>
          <w:ilvl w:val="1"/>
          <w:numId w:val="2"/>
        </w:numPr>
      </w:pPr>
      <w:r w:rsidRPr="001F5236">
        <w:rPr>
          <w:i/>
        </w:rPr>
        <w:t>Transience</w:t>
      </w:r>
    </w:p>
    <w:p w14:paraId="7ED064F1" w14:textId="0804CD16" w:rsidR="006B4A75" w:rsidRPr="006B4A75" w:rsidRDefault="006B4A75" w:rsidP="00FF299A">
      <w:pPr>
        <w:pStyle w:val="ListParagraph"/>
        <w:numPr>
          <w:ilvl w:val="1"/>
          <w:numId w:val="2"/>
        </w:numPr>
      </w:pPr>
      <w:r>
        <w:rPr>
          <w:i/>
        </w:rPr>
        <w:t>Magna</w:t>
      </w:r>
    </w:p>
    <w:p w14:paraId="3B3C6F2D" w14:textId="7BE53C4A" w:rsidR="006B4A75" w:rsidRPr="006B4A75" w:rsidRDefault="006B4A75" w:rsidP="006B4A75">
      <w:pPr>
        <w:pStyle w:val="ListParagraph"/>
        <w:numPr>
          <w:ilvl w:val="1"/>
          <w:numId w:val="2"/>
        </w:numPr>
      </w:pPr>
      <w:r w:rsidRPr="001F5236">
        <w:rPr>
          <w:i/>
        </w:rPr>
        <w:t>[le socrú]</w:t>
      </w:r>
    </w:p>
    <w:p w14:paraId="1E0BD6BB" w14:textId="28C74F93" w:rsidR="00FF299A" w:rsidRPr="001F5236" w:rsidRDefault="00FF299A" w:rsidP="006B4A75">
      <w:pPr>
        <w:pStyle w:val="ListParagraph"/>
        <w:numPr>
          <w:ilvl w:val="1"/>
          <w:numId w:val="2"/>
        </w:numPr>
      </w:pPr>
      <w:r w:rsidRPr="001F5236">
        <w:rPr>
          <w:i/>
        </w:rPr>
        <w:t>Hommage without permission</w:t>
      </w:r>
    </w:p>
    <w:p w14:paraId="47398C8A" w14:textId="77777777" w:rsidR="00FF299A" w:rsidRPr="001F5236" w:rsidRDefault="00FF299A" w:rsidP="00FF299A">
      <w:pPr>
        <w:pStyle w:val="ListParagraph"/>
        <w:numPr>
          <w:ilvl w:val="1"/>
          <w:numId w:val="2"/>
        </w:numPr>
      </w:pPr>
      <w:r w:rsidRPr="001F5236">
        <w:rPr>
          <w:i/>
        </w:rPr>
        <w:t>(W)Edge</w:t>
      </w:r>
    </w:p>
    <w:p w14:paraId="05D1645A" w14:textId="77777777" w:rsidR="00FF299A" w:rsidRPr="001F5236" w:rsidRDefault="00FF299A" w:rsidP="00FF299A">
      <w:pPr>
        <w:pStyle w:val="ListParagraph"/>
        <w:numPr>
          <w:ilvl w:val="1"/>
          <w:numId w:val="2"/>
        </w:numPr>
      </w:pPr>
      <w:r w:rsidRPr="001F5236">
        <w:rPr>
          <w:i/>
        </w:rPr>
        <w:t>Cuimhne (Mise en Abyme)</w:t>
      </w:r>
    </w:p>
    <w:p w14:paraId="4D03787B" w14:textId="77777777" w:rsidR="00FF299A" w:rsidRPr="001F5236" w:rsidRDefault="00FF299A" w:rsidP="00FF299A">
      <w:pPr>
        <w:pStyle w:val="ListParagraph"/>
        <w:numPr>
          <w:ilvl w:val="1"/>
          <w:numId w:val="2"/>
        </w:numPr>
      </w:pPr>
      <w:r w:rsidRPr="001F5236">
        <w:rPr>
          <w:i/>
        </w:rPr>
        <w:t>The Second Tear Says:</w:t>
      </w:r>
    </w:p>
    <w:p w14:paraId="25CD0749" w14:textId="3E80F3B9" w:rsidR="0040015B" w:rsidRDefault="00FF299A" w:rsidP="0040015B">
      <w:pPr>
        <w:pStyle w:val="ListParagraph"/>
        <w:numPr>
          <w:ilvl w:val="1"/>
          <w:numId w:val="2"/>
        </w:numPr>
      </w:pPr>
      <w:r w:rsidRPr="001F5236">
        <w:rPr>
          <w:i/>
        </w:rPr>
        <w:t>Unravel and Ruin</w:t>
      </w:r>
    </w:p>
    <w:p w14:paraId="6C67FA64" w14:textId="3A8DBA86" w:rsidR="0040015B" w:rsidRPr="001F5236" w:rsidRDefault="0040015B" w:rsidP="0040015B">
      <w:r>
        <w:t xml:space="preserve">N.B. The USB Flash Drive ‘MANNIONDMUS’ is also available online at </w:t>
      </w:r>
      <w:hyperlink r:id="rId12" w:history="1">
        <w:r w:rsidRPr="00E72B4A">
          <w:rPr>
            <w:rStyle w:val="Hyperlink"/>
          </w:rPr>
          <w:t>https://bit.ly/2GEdKgu</w:t>
        </w:r>
      </w:hyperlink>
      <w:bookmarkStart w:id="0" w:name="_GoBack"/>
      <w:bookmarkEnd w:id="0"/>
      <w:r>
        <w:t>.</w:t>
      </w:r>
    </w:p>
    <w:p w14:paraId="2C17487B" w14:textId="77777777" w:rsidR="00FF299A" w:rsidRDefault="00FF299A" w:rsidP="00FF299A"/>
    <w:p w14:paraId="4DBAFCFF" w14:textId="77777777" w:rsidR="009A6035" w:rsidRPr="001F5236" w:rsidRDefault="009A6035" w:rsidP="003A406A">
      <w:pPr>
        <w:rPr>
          <w:sz w:val="22"/>
          <w:szCs w:val="22"/>
        </w:rPr>
        <w:sectPr w:rsidR="009A6035" w:rsidRPr="001F5236" w:rsidSect="000E4F5C">
          <w:pgSz w:w="11900" w:h="16840"/>
          <w:pgMar w:top="1440" w:right="1440" w:bottom="1440" w:left="1440" w:header="709" w:footer="709" w:gutter="0"/>
          <w:pgNumType w:fmt="lowerRoman" w:start="1"/>
          <w:cols w:space="720"/>
          <w:docGrid w:linePitch="360"/>
        </w:sectPr>
      </w:pPr>
    </w:p>
    <w:p w14:paraId="292121D5" w14:textId="287AB340" w:rsidR="001B2C5C" w:rsidRPr="001B2C5C" w:rsidRDefault="00070332" w:rsidP="001B2C5C">
      <w:pPr>
        <w:pStyle w:val="Heading1"/>
      </w:pPr>
      <w:r w:rsidRPr="001F5236">
        <w:lastRenderedPageBreak/>
        <w:t>Introduction</w:t>
      </w:r>
    </w:p>
    <w:p w14:paraId="7C723FEC" w14:textId="77777777" w:rsidR="00142AF4" w:rsidRPr="001F5236" w:rsidRDefault="00070332" w:rsidP="00142AF4">
      <w:pPr>
        <w:keepNext/>
        <w:jc w:val="center"/>
      </w:pPr>
      <w:r w:rsidRPr="001F5236">
        <w:rPr>
          <w:noProof/>
          <w:sz w:val="22"/>
          <w:szCs w:val="22"/>
        </w:rPr>
        <w:drawing>
          <wp:inline distT="0" distB="0" distL="0" distR="0" wp14:anchorId="6BD4D387" wp14:editId="614CF704">
            <wp:extent cx="3240719" cy="3600000"/>
            <wp:effectExtent l="0" t="0" r="0" b="0"/>
            <wp:docPr id="46" name="Picture 46" descr="../../Downloads/i%20am%20sitting%20in%20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wnloads/i%20am%20sitting%20in%20stagra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719" cy="3600000"/>
                    </a:xfrm>
                    <a:prstGeom prst="rect">
                      <a:avLst/>
                    </a:prstGeom>
                    <a:noFill/>
                    <a:ln>
                      <a:noFill/>
                    </a:ln>
                  </pic:spPr>
                </pic:pic>
              </a:graphicData>
            </a:graphic>
          </wp:inline>
        </w:drawing>
      </w:r>
    </w:p>
    <w:p w14:paraId="0911A7F1" w14:textId="29354578" w:rsidR="00AE15C5" w:rsidRPr="001F5236" w:rsidRDefault="00142AF4" w:rsidP="00142AF4">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1</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w:t>
      </w:r>
      <w:r w:rsidR="00A81B14" w:rsidRPr="001F5236">
        <w:rPr>
          <w:noProof/>
        </w:rPr>
        <w:fldChar w:fldCharType="end"/>
      </w:r>
    </w:p>
    <w:p w14:paraId="599DD962" w14:textId="1C65DBE4" w:rsidR="001B2C5C" w:rsidRPr="001B2C5C" w:rsidRDefault="00325687" w:rsidP="0092749F">
      <w:pPr>
        <w:jc w:val="center"/>
        <w:rPr>
          <w:sz w:val="16"/>
          <w:szCs w:val="16"/>
        </w:rPr>
      </w:pPr>
      <w:r w:rsidRPr="001F5236">
        <w:rPr>
          <w:i/>
          <w:sz w:val="16"/>
          <w:szCs w:val="16"/>
        </w:rPr>
        <w:t>I Am Sitting In Stagram</w:t>
      </w:r>
      <w:r w:rsidR="007D50CA" w:rsidRPr="001F5236">
        <w:rPr>
          <w:i/>
          <w:sz w:val="16"/>
          <w:szCs w:val="16"/>
        </w:rPr>
        <w:t xml:space="preserve"> </w:t>
      </w:r>
      <w:r w:rsidR="007D50CA" w:rsidRPr="001F5236">
        <w:rPr>
          <w:sz w:val="16"/>
          <w:szCs w:val="16"/>
        </w:rPr>
        <w:t>(2015)</w:t>
      </w:r>
      <w:r w:rsidRPr="001F5236">
        <w:rPr>
          <w:i/>
          <w:sz w:val="16"/>
          <w:szCs w:val="16"/>
        </w:rPr>
        <w:t xml:space="preserve"> </w:t>
      </w:r>
      <w:r w:rsidR="007D50CA" w:rsidRPr="001F5236">
        <w:rPr>
          <w:sz w:val="16"/>
          <w:szCs w:val="16"/>
        </w:rPr>
        <w:t>by photographer Pete</w:t>
      </w:r>
      <w:r w:rsidRPr="001F5236">
        <w:rPr>
          <w:sz w:val="16"/>
          <w:szCs w:val="16"/>
        </w:rPr>
        <w:t xml:space="preserve"> Ashton. </w:t>
      </w:r>
      <w:r w:rsidR="002F5CE9" w:rsidRPr="001F5236">
        <w:rPr>
          <w:sz w:val="16"/>
          <w:szCs w:val="16"/>
        </w:rPr>
        <w:br/>
      </w:r>
      <w:r w:rsidRPr="001F5236">
        <w:rPr>
          <w:sz w:val="16"/>
          <w:szCs w:val="16"/>
        </w:rPr>
        <w:t>The artist decays the quality of a portrait of Alvin Lucier by repeatedly posting, downloading and reposting to Instagram.</w:t>
      </w:r>
      <w:r w:rsidR="007D50CA" w:rsidRPr="001F5236">
        <w:rPr>
          <w:rStyle w:val="FootnoteReference"/>
          <w:sz w:val="16"/>
          <w:szCs w:val="16"/>
        </w:rPr>
        <w:footnoteReference w:id="1"/>
      </w:r>
    </w:p>
    <w:p w14:paraId="10F6B4FE" w14:textId="247AFD5C" w:rsidR="00070332" w:rsidRPr="001F5236" w:rsidRDefault="00070332" w:rsidP="003A406A">
      <w:pPr>
        <w:rPr>
          <w:sz w:val="22"/>
          <w:szCs w:val="22"/>
        </w:rPr>
      </w:pPr>
      <w:r w:rsidRPr="001F5236">
        <w:rPr>
          <w:sz w:val="22"/>
          <w:szCs w:val="22"/>
        </w:rPr>
        <w:t>The French term ‘mise en abyme’ literally means ‘placed in the abyss’, but it is commonly understood as the experience of standing between two mirrors and seeing one’s own reflection recreated into a perceived infinity. In the arts</w:t>
      </w:r>
      <w:r w:rsidR="004D296A" w:rsidRPr="001F5236">
        <w:rPr>
          <w:sz w:val="22"/>
          <w:szCs w:val="22"/>
        </w:rPr>
        <w:t>,</w:t>
      </w:r>
      <w:r w:rsidRPr="001F5236">
        <w:rPr>
          <w:sz w:val="22"/>
          <w:szCs w:val="22"/>
        </w:rPr>
        <w:t xml:space="preserve"> it is the formal technique </w:t>
      </w:r>
      <w:r w:rsidR="00CB3165" w:rsidRPr="001F5236">
        <w:rPr>
          <w:sz w:val="22"/>
          <w:szCs w:val="22"/>
        </w:rPr>
        <w:t xml:space="preserve">of placing copies of an object </w:t>
      </w:r>
      <w:r w:rsidR="00CB3165" w:rsidRPr="001F5236">
        <w:rPr>
          <w:i/>
          <w:sz w:val="22"/>
          <w:szCs w:val="22"/>
        </w:rPr>
        <w:t>within itself</w:t>
      </w:r>
      <w:r w:rsidRPr="001F5236">
        <w:rPr>
          <w:sz w:val="22"/>
          <w:szCs w:val="22"/>
        </w:rPr>
        <w:t>: a copy of an image within an image</w:t>
      </w:r>
      <w:r w:rsidRPr="001F5236">
        <w:rPr>
          <w:sz w:val="22"/>
          <w:szCs w:val="22"/>
          <w:vertAlign w:val="superscript"/>
        </w:rPr>
        <w:footnoteReference w:id="2"/>
      </w:r>
      <w:r w:rsidRPr="001F5236">
        <w:rPr>
          <w:sz w:val="22"/>
          <w:szCs w:val="22"/>
        </w:rPr>
        <w:t>, or embedding a story within a story. This self-reflective device is found throughout a</w:t>
      </w:r>
      <w:r w:rsidR="00CB3165" w:rsidRPr="001F5236">
        <w:rPr>
          <w:sz w:val="22"/>
          <w:szCs w:val="22"/>
        </w:rPr>
        <w:t xml:space="preserve"> variety of arts and literature</w:t>
      </w:r>
      <w:r w:rsidRPr="001F5236">
        <w:rPr>
          <w:sz w:val="22"/>
          <w:szCs w:val="22"/>
        </w:rPr>
        <w:t xml:space="preserve"> and</w:t>
      </w:r>
      <w:r w:rsidR="00CB3165" w:rsidRPr="001F5236">
        <w:rPr>
          <w:sz w:val="22"/>
          <w:szCs w:val="22"/>
        </w:rPr>
        <w:t>,</w:t>
      </w:r>
      <w:r w:rsidRPr="001F5236">
        <w:rPr>
          <w:sz w:val="22"/>
          <w:szCs w:val="22"/>
        </w:rPr>
        <w:t xml:space="preserve"> with the advent of </w:t>
      </w:r>
      <w:r w:rsidR="009930E8">
        <w:rPr>
          <w:sz w:val="22"/>
          <w:szCs w:val="22"/>
        </w:rPr>
        <w:t xml:space="preserve">analogue and </w:t>
      </w:r>
      <w:r w:rsidRPr="001F5236">
        <w:rPr>
          <w:sz w:val="22"/>
          <w:szCs w:val="22"/>
        </w:rPr>
        <w:t xml:space="preserve">digital </w:t>
      </w:r>
      <w:r w:rsidR="00CB3165" w:rsidRPr="001F5236">
        <w:rPr>
          <w:sz w:val="22"/>
          <w:szCs w:val="22"/>
        </w:rPr>
        <w:t xml:space="preserve">media </w:t>
      </w:r>
      <w:r w:rsidRPr="001F5236">
        <w:rPr>
          <w:sz w:val="22"/>
          <w:szCs w:val="22"/>
        </w:rPr>
        <w:t>technologies</w:t>
      </w:r>
      <w:r w:rsidR="00CB3165" w:rsidRPr="001F5236">
        <w:rPr>
          <w:sz w:val="22"/>
          <w:szCs w:val="22"/>
        </w:rPr>
        <w:t>,</w:t>
      </w:r>
      <w:r w:rsidRPr="001F5236">
        <w:rPr>
          <w:sz w:val="22"/>
          <w:szCs w:val="22"/>
        </w:rPr>
        <w:t xml:space="preserve"> </w:t>
      </w:r>
      <w:r w:rsidR="00050E33">
        <w:rPr>
          <w:sz w:val="22"/>
          <w:szCs w:val="22"/>
        </w:rPr>
        <w:t xml:space="preserve">new analogues to the ‘mise en abyme’ </w:t>
      </w:r>
      <w:r w:rsidR="002218FE">
        <w:rPr>
          <w:sz w:val="22"/>
          <w:szCs w:val="22"/>
        </w:rPr>
        <w:t>concept</w:t>
      </w:r>
      <w:r w:rsidR="00050E33">
        <w:rPr>
          <w:sz w:val="22"/>
          <w:szCs w:val="22"/>
        </w:rPr>
        <w:t xml:space="preserve"> are steadily emerging.</w:t>
      </w:r>
    </w:p>
    <w:p w14:paraId="4596E8C2" w14:textId="2074700F" w:rsidR="00070332" w:rsidRPr="001F5236" w:rsidRDefault="00CB3165" w:rsidP="003A406A">
      <w:pPr>
        <w:rPr>
          <w:sz w:val="22"/>
          <w:szCs w:val="22"/>
        </w:rPr>
      </w:pPr>
      <w:r w:rsidRPr="001F5236">
        <w:rPr>
          <w:sz w:val="22"/>
          <w:szCs w:val="22"/>
        </w:rPr>
        <w:t xml:space="preserve">Alvin Lucier’s </w:t>
      </w:r>
      <w:r w:rsidR="00070332" w:rsidRPr="001F5236">
        <w:rPr>
          <w:i/>
          <w:sz w:val="22"/>
          <w:szCs w:val="22"/>
        </w:rPr>
        <w:t>I am sittin</w:t>
      </w:r>
      <w:r w:rsidRPr="001F5236">
        <w:rPr>
          <w:i/>
          <w:sz w:val="22"/>
          <w:szCs w:val="22"/>
        </w:rPr>
        <w:t>g in a room</w:t>
      </w:r>
      <w:r w:rsidR="00070332" w:rsidRPr="001F5236">
        <w:rPr>
          <w:sz w:val="22"/>
          <w:szCs w:val="22"/>
        </w:rPr>
        <w:t xml:space="preserve"> (1969) projects the composer's own voice into an imaginary abyss </w:t>
      </w:r>
      <w:r w:rsidR="00070332" w:rsidRPr="00421B03">
        <w:rPr>
          <w:sz w:val="22"/>
          <w:szCs w:val="22"/>
        </w:rPr>
        <w:t>through a cyclical process of recording</w:t>
      </w:r>
      <w:r w:rsidR="00FC58EF" w:rsidRPr="00421B03">
        <w:rPr>
          <w:sz w:val="22"/>
          <w:szCs w:val="22"/>
        </w:rPr>
        <w:t xml:space="preserve"> and playback</w:t>
      </w:r>
      <w:r w:rsidR="00070332" w:rsidRPr="00421B03">
        <w:rPr>
          <w:sz w:val="22"/>
          <w:szCs w:val="22"/>
        </w:rPr>
        <w:t xml:space="preserve">. Each iteration adds to a sequence of illusory </w:t>
      </w:r>
      <w:r w:rsidR="002218FE">
        <w:rPr>
          <w:sz w:val="22"/>
          <w:szCs w:val="22"/>
        </w:rPr>
        <w:lastRenderedPageBreak/>
        <w:t xml:space="preserve">audio </w:t>
      </w:r>
      <w:r w:rsidR="00070332" w:rsidRPr="00421B03">
        <w:rPr>
          <w:sz w:val="22"/>
          <w:szCs w:val="22"/>
        </w:rPr>
        <w:t>spaces that are not simply carbon copies of the old ones layered with new information, but they are essentially enriched with resonance</w:t>
      </w:r>
      <w:r w:rsidR="00FC58EF" w:rsidRPr="00421B03">
        <w:rPr>
          <w:sz w:val="22"/>
          <w:szCs w:val="22"/>
        </w:rPr>
        <w:t>s</w:t>
      </w:r>
      <w:r w:rsidR="00070332" w:rsidRPr="00421B03">
        <w:rPr>
          <w:sz w:val="22"/>
          <w:szCs w:val="22"/>
        </w:rPr>
        <w:t xml:space="preserve"> and harmo</w:t>
      </w:r>
      <w:r w:rsidR="00FC58EF" w:rsidRPr="00421B03">
        <w:rPr>
          <w:sz w:val="22"/>
          <w:szCs w:val="22"/>
        </w:rPr>
        <w:t>nies that reveal the acoustic properties of the performance space</w:t>
      </w:r>
      <w:r w:rsidR="00070332" w:rsidRPr="00421B03">
        <w:rPr>
          <w:sz w:val="22"/>
          <w:szCs w:val="22"/>
        </w:rPr>
        <w:t>. 'Lucier [</w:t>
      </w:r>
      <w:r w:rsidR="00070332" w:rsidRPr="001F5236">
        <w:rPr>
          <w:sz w:val="22"/>
          <w:szCs w:val="22"/>
        </w:rPr>
        <w:t>uses] a technological process to reveal naturall</w:t>
      </w:r>
      <w:r w:rsidRPr="001F5236">
        <w:rPr>
          <w:sz w:val="22"/>
          <w:szCs w:val="22"/>
        </w:rPr>
        <w:t>y occurring acoustic phenomena</w:t>
      </w:r>
      <w:r w:rsidR="00070332" w:rsidRPr="001F5236">
        <w:rPr>
          <w:sz w:val="22"/>
          <w:szCs w:val="22"/>
        </w:rPr>
        <w:t>'</w:t>
      </w:r>
      <w:r w:rsidRPr="001F5236">
        <w:rPr>
          <w:rStyle w:val="FootnoteReference"/>
          <w:sz w:val="22"/>
          <w:szCs w:val="22"/>
        </w:rPr>
        <w:footnoteReference w:id="3"/>
      </w:r>
      <w:r w:rsidR="00070332" w:rsidRPr="001F5236">
        <w:rPr>
          <w:sz w:val="22"/>
          <w:szCs w:val="22"/>
        </w:rPr>
        <w:t xml:space="preserve"> that not only reveals the </w:t>
      </w:r>
      <w:r w:rsidR="006D3211">
        <w:rPr>
          <w:sz w:val="22"/>
          <w:szCs w:val="22"/>
        </w:rPr>
        <w:t>qualia</w:t>
      </w:r>
      <w:r w:rsidR="00070332" w:rsidRPr="001F5236">
        <w:rPr>
          <w:sz w:val="22"/>
          <w:szCs w:val="22"/>
        </w:rPr>
        <w:t xml:space="preserve"> of the acoustic space and the voice, but of the tools themselves - the idiosyncrasies of specific digital or analogue tools are </w:t>
      </w:r>
      <w:r w:rsidR="002218FE">
        <w:rPr>
          <w:sz w:val="22"/>
          <w:szCs w:val="22"/>
        </w:rPr>
        <w:t>al</w:t>
      </w:r>
      <w:r w:rsidR="00A66147">
        <w:rPr>
          <w:sz w:val="22"/>
          <w:szCs w:val="22"/>
        </w:rPr>
        <w:t>s</w:t>
      </w:r>
      <w:r w:rsidR="002218FE">
        <w:rPr>
          <w:sz w:val="22"/>
          <w:szCs w:val="22"/>
        </w:rPr>
        <w:t>o revealed</w:t>
      </w:r>
      <w:r w:rsidR="00070332" w:rsidRPr="001F5236">
        <w:rPr>
          <w:sz w:val="22"/>
          <w:szCs w:val="22"/>
        </w:rPr>
        <w:t>.</w:t>
      </w:r>
    </w:p>
    <w:p w14:paraId="5BC107A9" w14:textId="0E1F7E67" w:rsidR="001B2C5C" w:rsidRDefault="00070332" w:rsidP="003A406A">
      <w:pPr>
        <w:rPr>
          <w:sz w:val="22"/>
          <w:szCs w:val="22"/>
        </w:rPr>
      </w:pPr>
      <w:r w:rsidRPr="001F5236">
        <w:rPr>
          <w:sz w:val="22"/>
          <w:szCs w:val="22"/>
        </w:rPr>
        <w:t>In this sense, the ‘abyss’ itself begins to manifest changes in the materials it processes, leaving lasting imprints on each replication and revealing aspects of its own nature. Within a context like Lucier’s, the ‘mise-en-abyme’ becomes an endless stream of creative possibilities</w:t>
      </w:r>
      <w:r w:rsidR="00E56D1E" w:rsidRPr="001F5236">
        <w:rPr>
          <w:sz w:val="22"/>
          <w:szCs w:val="22"/>
        </w:rPr>
        <w:t>,</w:t>
      </w:r>
      <w:r w:rsidRPr="001F5236">
        <w:rPr>
          <w:sz w:val="22"/>
          <w:szCs w:val="22"/>
        </w:rPr>
        <w:t xml:space="preserve"> where creator and audience witness their unfolding from a similar vantage point. Here, the process of authorship and direct experience of the work become more intertwined, as the composer creates a space in which he can relate to the work as an outside observer.</w:t>
      </w:r>
    </w:p>
    <w:p w14:paraId="6940E332" w14:textId="77777777" w:rsidR="0092749F" w:rsidRPr="001F5236" w:rsidRDefault="0092749F" w:rsidP="003A406A">
      <w:pPr>
        <w:rPr>
          <w:sz w:val="22"/>
          <w:szCs w:val="22"/>
        </w:rPr>
      </w:pPr>
    </w:p>
    <w:p w14:paraId="0D53C95F" w14:textId="33DDE7B1" w:rsidR="00070332" w:rsidRPr="001F5236" w:rsidRDefault="00070332" w:rsidP="00C31132">
      <w:pPr>
        <w:pStyle w:val="Heading2"/>
      </w:pPr>
      <w:r w:rsidRPr="001F5236">
        <w:t>Background to ‘Mise en Abyme’</w:t>
      </w:r>
    </w:p>
    <w:p w14:paraId="4EA9D94E" w14:textId="08C7C31F" w:rsidR="00400781" w:rsidRPr="001F5236" w:rsidRDefault="00070332" w:rsidP="003A406A">
      <w:pPr>
        <w:rPr>
          <w:sz w:val="22"/>
          <w:szCs w:val="22"/>
        </w:rPr>
      </w:pPr>
      <w:r w:rsidRPr="001F5236">
        <w:rPr>
          <w:sz w:val="22"/>
          <w:szCs w:val="22"/>
        </w:rPr>
        <w:t>In recent decades there has been a cultural shift in the domain of contemporary art towards interdisciplinary and multimedia driven work that sets out to not only engage the audience but to consume their total powers of attention and immerse them, if only temporarily, in an imaginary reality. Here, audiences might share in the imagination of the artists more directly, experiencing the full gamut of emotions and sensory experiences that creatives and collectives can envisage. For many, an artistic utopia seems at hand, aided by new technologies and innovative creative interactions between different disciplines.</w:t>
      </w:r>
    </w:p>
    <w:p w14:paraId="36B6E3F8" w14:textId="667A6463" w:rsidR="002B7AFD" w:rsidRPr="001F5236" w:rsidRDefault="00070332" w:rsidP="003A406A">
      <w:pPr>
        <w:rPr>
          <w:sz w:val="22"/>
          <w:szCs w:val="22"/>
        </w:rPr>
      </w:pPr>
      <w:r w:rsidRPr="001F5236">
        <w:rPr>
          <w:sz w:val="22"/>
          <w:szCs w:val="22"/>
        </w:rPr>
        <w:t xml:space="preserve">Through the established practice of installation arts, audiences </w:t>
      </w:r>
      <w:r w:rsidR="000F017E">
        <w:rPr>
          <w:sz w:val="22"/>
          <w:szCs w:val="22"/>
        </w:rPr>
        <w:t>may feel</w:t>
      </w:r>
      <w:r w:rsidRPr="001F5236">
        <w:rPr>
          <w:sz w:val="22"/>
          <w:szCs w:val="22"/>
        </w:rPr>
        <w:t xml:space="preserve"> ‘liberated’ from the </w:t>
      </w:r>
      <w:r w:rsidR="000F017E">
        <w:rPr>
          <w:sz w:val="22"/>
          <w:szCs w:val="22"/>
        </w:rPr>
        <w:t>restrictions</w:t>
      </w:r>
      <w:r w:rsidRPr="001F5236">
        <w:rPr>
          <w:sz w:val="22"/>
          <w:szCs w:val="22"/>
        </w:rPr>
        <w:t xml:space="preserve"> of the traditional concert environment and encouraged to participate as equal partners in these newly expanded performance spaces. The dialectic and critique have been replaced with the phenomenology of </w:t>
      </w:r>
      <w:r w:rsidR="00E56D1E" w:rsidRPr="001F5236">
        <w:rPr>
          <w:sz w:val="22"/>
          <w:szCs w:val="22"/>
        </w:rPr>
        <w:t xml:space="preserve">individual </w:t>
      </w:r>
      <w:r w:rsidRPr="001F5236">
        <w:rPr>
          <w:sz w:val="22"/>
          <w:szCs w:val="22"/>
        </w:rPr>
        <w:t>experience</w:t>
      </w:r>
      <w:r w:rsidR="00E56D1E" w:rsidRPr="001F5236">
        <w:rPr>
          <w:sz w:val="22"/>
          <w:szCs w:val="22"/>
        </w:rPr>
        <w:t>,</w:t>
      </w:r>
      <w:r w:rsidRPr="001F5236">
        <w:rPr>
          <w:sz w:val="22"/>
          <w:szCs w:val="22"/>
        </w:rPr>
        <w:t xml:space="preserve"> and the onus of active engagement lies with both audiences and creators. Artists who wish to develop this immersive quality in their work have an underlying imperative to understand what constitutes active engagement from the audience, and to consider the particular creative/performance models that facilitate their closer relationship with the work.</w:t>
      </w:r>
    </w:p>
    <w:p w14:paraId="2D34CF4A" w14:textId="435E7E42" w:rsidR="00070332" w:rsidRDefault="00070332" w:rsidP="003A406A">
      <w:pPr>
        <w:rPr>
          <w:sz w:val="22"/>
          <w:szCs w:val="22"/>
        </w:rPr>
      </w:pPr>
      <w:r w:rsidRPr="001F5236">
        <w:rPr>
          <w:sz w:val="22"/>
          <w:szCs w:val="22"/>
        </w:rPr>
        <w:t>The development of installation practice and multimedia tools now intersects with a wave of public interest in mental health and wellbeing, including the populari</w:t>
      </w:r>
      <w:r w:rsidR="000F017E">
        <w:rPr>
          <w:sz w:val="22"/>
          <w:szCs w:val="22"/>
        </w:rPr>
        <w:t>s</w:t>
      </w:r>
      <w:r w:rsidRPr="001F5236">
        <w:rPr>
          <w:sz w:val="22"/>
          <w:szCs w:val="22"/>
        </w:rPr>
        <w:t>ed understanding in modern Western</w:t>
      </w:r>
      <w:r w:rsidR="00FA6556" w:rsidRPr="001F5236">
        <w:rPr>
          <w:sz w:val="22"/>
          <w:szCs w:val="22"/>
        </w:rPr>
        <w:t xml:space="preserve"> </w:t>
      </w:r>
      <w:r w:rsidRPr="001F5236">
        <w:rPr>
          <w:sz w:val="22"/>
          <w:szCs w:val="22"/>
        </w:rPr>
        <w:t>culture of ‘mindfulness’ meditation techniques</w:t>
      </w:r>
      <w:r w:rsidRPr="001F5236">
        <w:rPr>
          <w:sz w:val="22"/>
          <w:szCs w:val="22"/>
          <w:vertAlign w:val="superscript"/>
        </w:rPr>
        <w:footnoteReference w:id="4"/>
      </w:r>
      <w:r w:rsidRPr="001F5236">
        <w:rPr>
          <w:sz w:val="22"/>
          <w:szCs w:val="22"/>
        </w:rPr>
        <w:t xml:space="preserve">, </w:t>
      </w:r>
      <w:r w:rsidR="00554992" w:rsidRPr="001F5236">
        <w:rPr>
          <w:sz w:val="22"/>
          <w:szCs w:val="22"/>
        </w:rPr>
        <w:t xml:space="preserve">Mihaly </w:t>
      </w:r>
      <w:r w:rsidRPr="001F5236">
        <w:rPr>
          <w:sz w:val="22"/>
          <w:szCs w:val="22"/>
        </w:rPr>
        <w:t>Csikszentmihalyi’s ‘flow’ experience</w:t>
      </w:r>
      <w:r w:rsidR="00386DD4" w:rsidRPr="001F5236">
        <w:rPr>
          <w:sz w:val="22"/>
          <w:szCs w:val="22"/>
        </w:rPr>
        <w:t>s</w:t>
      </w:r>
      <w:r w:rsidR="00386DD4" w:rsidRPr="001F5236">
        <w:rPr>
          <w:rStyle w:val="FootnoteReference"/>
          <w:sz w:val="22"/>
          <w:szCs w:val="22"/>
        </w:rPr>
        <w:footnoteReference w:id="5"/>
      </w:r>
      <w:r w:rsidR="00386DD4" w:rsidRPr="001F5236">
        <w:rPr>
          <w:sz w:val="22"/>
          <w:szCs w:val="22"/>
        </w:rPr>
        <w:t xml:space="preserve"> </w:t>
      </w:r>
      <w:r w:rsidRPr="001F5236">
        <w:rPr>
          <w:sz w:val="22"/>
          <w:szCs w:val="22"/>
        </w:rPr>
        <w:t xml:space="preserve">and </w:t>
      </w:r>
      <w:r w:rsidRPr="001F5236">
        <w:rPr>
          <w:sz w:val="22"/>
          <w:szCs w:val="22"/>
        </w:rPr>
        <w:lastRenderedPageBreak/>
        <w:t xml:space="preserve">even kinaesthetic music perception. </w:t>
      </w:r>
      <w:r w:rsidR="00835EE5" w:rsidRPr="001F5236">
        <w:rPr>
          <w:sz w:val="22"/>
          <w:szCs w:val="22"/>
        </w:rPr>
        <w:t xml:space="preserve">At the time of writing this thesis commentary, an immersive virtual reality theatre production entitled </w:t>
      </w:r>
      <w:r w:rsidR="00835EE5" w:rsidRPr="001F5236">
        <w:rPr>
          <w:i/>
          <w:sz w:val="22"/>
          <w:szCs w:val="22"/>
        </w:rPr>
        <w:t>Somnai</w:t>
      </w:r>
      <w:r w:rsidR="00835EE5" w:rsidRPr="001F5236">
        <w:rPr>
          <w:sz w:val="22"/>
          <w:szCs w:val="22"/>
        </w:rPr>
        <w:t xml:space="preserve"> is showing for </w:t>
      </w:r>
      <w:r w:rsidR="00344C46">
        <w:rPr>
          <w:sz w:val="22"/>
          <w:szCs w:val="22"/>
        </w:rPr>
        <w:t>three</w:t>
      </w:r>
      <w:r w:rsidR="00835EE5" w:rsidRPr="001F5236">
        <w:rPr>
          <w:sz w:val="22"/>
          <w:szCs w:val="22"/>
        </w:rPr>
        <w:t xml:space="preserve"> months in North London </w:t>
      </w:r>
      <w:r w:rsidR="00E56D1E" w:rsidRPr="001F5236">
        <w:rPr>
          <w:sz w:val="22"/>
          <w:szCs w:val="22"/>
        </w:rPr>
        <w:t>which has had</w:t>
      </w:r>
      <w:r w:rsidR="00835EE5" w:rsidRPr="001F5236">
        <w:rPr>
          <w:sz w:val="22"/>
          <w:szCs w:val="22"/>
        </w:rPr>
        <w:t xml:space="preserve"> over </w:t>
      </w:r>
      <w:r w:rsidR="000F017E">
        <w:rPr>
          <w:sz w:val="22"/>
          <w:szCs w:val="22"/>
        </w:rPr>
        <w:t>ten thousand</w:t>
      </w:r>
      <w:r w:rsidR="00835EE5" w:rsidRPr="001F5236">
        <w:rPr>
          <w:sz w:val="22"/>
          <w:szCs w:val="22"/>
        </w:rPr>
        <w:t xml:space="preserve"> visitors in its first </w:t>
      </w:r>
      <w:r w:rsidR="000F017E">
        <w:rPr>
          <w:sz w:val="22"/>
          <w:szCs w:val="22"/>
        </w:rPr>
        <w:t>six</w:t>
      </w:r>
      <w:r w:rsidR="00835EE5" w:rsidRPr="001F5236">
        <w:rPr>
          <w:sz w:val="22"/>
          <w:szCs w:val="22"/>
        </w:rPr>
        <w:t xml:space="preserve"> weeks. </w:t>
      </w:r>
      <w:r w:rsidRPr="001F5236">
        <w:rPr>
          <w:sz w:val="22"/>
          <w:szCs w:val="22"/>
        </w:rPr>
        <w:t xml:space="preserve">In 2015 the German-British composer, Max Richter released </w:t>
      </w:r>
      <w:r w:rsidRPr="001F5236">
        <w:rPr>
          <w:i/>
          <w:sz w:val="22"/>
          <w:szCs w:val="22"/>
        </w:rPr>
        <w:t>Sleep</w:t>
      </w:r>
      <w:r w:rsidRPr="001F5236">
        <w:rPr>
          <w:sz w:val="22"/>
          <w:szCs w:val="22"/>
        </w:rPr>
        <w:t xml:space="preserve">, an </w:t>
      </w:r>
      <w:r w:rsidR="000F017E">
        <w:rPr>
          <w:sz w:val="22"/>
          <w:szCs w:val="22"/>
        </w:rPr>
        <w:t>eight-</w:t>
      </w:r>
      <w:r w:rsidRPr="001F5236">
        <w:rPr>
          <w:sz w:val="22"/>
          <w:szCs w:val="22"/>
        </w:rPr>
        <w:t xml:space="preserve">hour record based on the neuroscience of sleep whose premiere performance at the BBC Radio 3 Science and Music event gave the audience beds to sleep for the duration. Creators and collectives are going to extraordinary lengths to immerse their audiences as fully as possible. What then can be said about the embodied musical experience of the composer, an individual whose exact definition and means of creating </w:t>
      </w:r>
      <w:r w:rsidR="000E2226" w:rsidRPr="001F5236">
        <w:rPr>
          <w:sz w:val="22"/>
          <w:szCs w:val="22"/>
        </w:rPr>
        <w:t xml:space="preserve">music </w:t>
      </w:r>
      <w:r w:rsidRPr="001F5236">
        <w:rPr>
          <w:sz w:val="22"/>
          <w:szCs w:val="22"/>
        </w:rPr>
        <w:t xml:space="preserve">have become exponentially more varied in the last century? What methods can he use to live the same experience in </w:t>
      </w:r>
      <w:r w:rsidR="000E2226" w:rsidRPr="001F5236">
        <w:rPr>
          <w:sz w:val="22"/>
          <w:szCs w:val="22"/>
        </w:rPr>
        <w:t xml:space="preserve">his </w:t>
      </w:r>
      <w:r w:rsidRPr="001F5236">
        <w:rPr>
          <w:sz w:val="22"/>
          <w:szCs w:val="22"/>
        </w:rPr>
        <w:t xml:space="preserve">practice that he intends to bring to a wider audience? </w:t>
      </w:r>
    </w:p>
    <w:p w14:paraId="64B009FB" w14:textId="77777777" w:rsidR="0092749F" w:rsidRPr="001F5236" w:rsidRDefault="0092749F" w:rsidP="003A406A">
      <w:pPr>
        <w:rPr>
          <w:sz w:val="22"/>
          <w:szCs w:val="22"/>
        </w:rPr>
      </w:pPr>
    </w:p>
    <w:p w14:paraId="5E010D04" w14:textId="5AC8D05C" w:rsidR="00070332" w:rsidRPr="001F5236" w:rsidRDefault="00070332" w:rsidP="00C31132">
      <w:pPr>
        <w:pStyle w:val="Heading2"/>
      </w:pPr>
      <w:r w:rsidRPr="001F5236">
        <w:t>Scope of portfolio and commentary</w:t>
      </w:r>
    </w:p>
    <w:p w14:paraId="3AC8D942" w14:textId="6BB1C162" w:rsidR="00070332" w:rsidRDefault="00070332" w:rsidP="003A406A">
      <w:pPr>
        <w:rPr>
          <w:sz w:val="22"/>
          <w:szCs w:val="22"/>
        </w:rPr>
      </w:pPr>
      <w:r w:rsidRPr="001F5236">
        <w:rPr>
          <w:sz w:val="22"/>
          <w:szCs w:val="22"/>
        </w:rPr>
        <w:t xml:space="preserve">The portfolio for this project represents a personal approach and informed reflection on interdisciplinary artistic practice, the use of multimedia tools for composition and performance, and various modes of collaboration with other artists and performers. The musical style is richly varied, drawing on influences in classical music, minimalist experimental music and arts, Eastern philosophies of mind and the contemporary popular electronic music scene. The musical material is placed within well-defined performance contexts, often with accompanying visual elements and detailed expressions of the desired theatrical space, as the whole experience of their performance has been the chief concern of this research, and not merely the sonic results. Other works deal more directly with the phenomenology of their experience through the use of specific structural devices and material development. The accompanying commentary provides insight into the compositional and collaborative methods I have </w:t>
      </w:r>
      <w:r w:rsidR="00110AE2" w:rsidRPr="001F5236">
        <w:rPr>
          <w:sz w:val="22"/>
          <w:szCs w:val="22"/>
        </w:rPr>
        <w:t>developed and</w:t>
      </w:r>
      <w:r w:rsidRPr="001F5236">
        <w:rPr>
          <w:sz w:val="22"/>
          <w:szCs w:val="22"/>
        </w:rPr>
        <w:t xml:space="preserve"> seeks to </w:t>
      </w:r>
      <w:r w:rsidR="00C73692" w:rsidRPr="001F5236">
        <w:rPr>
          <w:sz w:val="22"/>
          <w:szCs w:val="22"/>
        </w:rPr>
        <w:t>advance</w:t>
      </w:r>
      <w:r w:rsidRPr="001F5236">
        <w:rPr>
          <w:sz w:val="22"/>
          <w:szCs w:val="22"/>
        </w:rPr>
        <w:t xml:space="preserve"> the modern definition of a ‘composer’ through the paradigm of the ‘digital musician’.</w:t>
      </w:r>
    </w:p>
    <w:p w14:paraId="3B69847C" w14:textId="77777777" w:rsidR="0092749F" w:rsidRPr="001F5236" w:rsidRDefault="0092749F" w:rsidP="003A406A">
      <w:pPr>
        <w:rPr>
          <w:sz w:val="22"/>
          <w:szCs w:val="22"/>
        </w:rPr>
      </w:pPr>
    </w:p>
    <w:p w14:paraId="464388C6" w14:textId="64EE3FEC" w:rsidR="00070332" w:rsidRPr="001F5236" w:rsidRDefault="00070332" w:rsidP="00C31132">
      <w:pPr>
        <w:pStyle w:val="Heading2"/>
      </w:pPr>
      <w:r w:rsidRPr="001F5236">
        <w:t xml:space="preserve">Context of portfolio and commentary </w:t>
      </w:r>
    </w:p>
    <w:p w14:paraId="272989A6" w14:textId="3DCDD6C9" w:rsidR="002825EA" w:rsidRPr="001F5236" w:rsidRDefault="00070332" w:rsidP="003A406A">
      <w:pPr>
        <w:rPr>
          <w:sz w:val="22"/>
          <w:szCs w:val="22"/>
        </w:rPr>
      </w:pPr>
      <w:r w:rsidRPr="001F5236">
        <w:rPr>
          <w:sz w:val="22"/>
          <w:szCs w:val="22"/>
        </w:rPr>
        <w:t xml:space="preserve">I often pause for a moment when I refer to myself as composer. For me the term refers to a mode of working that reflects a purity of medium and expression that is deeply rooted in the Western classical music canon. The influences for the body of work in this portfolio are born out of my interest in the conceptual underpinnings of a wide variety of visual arts, theatre, philosophy and meditation practices. </w:t>
      </w:r>
    </w:p>
    <w:p w14:paraId="27E2FEEE" w14:textId="72CF4075" w:rsidR="00070332" w:rsidRPr="001F5236" w:rsidRDefault="00070332" w:rsidP="003A406A">
      <w:pPr>
        <w:rPr>
          <w:sz w:val="22"/>
          <w:szCs w:val="22"/>
        </w:rPr>
      </w:pPr>
      <w:r w:rsidRPr="001F5236">
        <w:rPr>
          <w:sz w:val="22"/>
          <w:szCs w:val="22"/>
        </w:rPr>
        <w:t xml:space="preserve">When I began this doctoral </w:t>
      </w:r>
      <w:r w:rsidR="00835EE5" w:rsidRPr="001F5236">
        <w:rPr>
          <w:sz w:val="22"/>
          <w:szCs w:val="22"/>
        </w:rPr>
        <w:t>project,</w:t>
      </w:r>
      <w:r w:rsidRPr="001F5236">
        <w:rPr>
          <w:sz w:val="22"/>
          <w:szCs w:val="22"/>
        </w:rPr>
        <w:t xml:space="preserve"> I was chiefly concerned with </w:t>
      </w:r>
      <w:r w:rsidR="00EF66D1">
        <w:rPr>
          <w:sz w:val="22"/>
          <w:szCs w:val="22"/>
        </w:rPr>
        <w:t xml:space="preserve">the </w:t>
      </w:r>
      <w:r w:rsidRPr="001F5236">
        <w:rPr>
          <w:sz w:val="22"/>
          <w:szCs w:val="22"/>
        </w:rPr>
        <w:t>potential for further synergies between the various disciplines</w:t>
      </w:r>
      <w:r w:rsidR="00A212D5" w:rsidRPr="001F5236">
        <w:rPr>
          <w:sz w:val="22"/>
          <w:szCs w:val="22"/>
        </w:rPr>
        <w:t>,</w:t>
      </w:r>
      <w:r w:rsidRPr="001F5236">
        <w:rPr>
          <w:sz w:val="22"/>
          <w:szCs w:val="22"/>
        </w:rPr>
        <w:t xml:space="preserve"> through collaborative practice and the use of multimedia technologies. I researched works in a variety of media which reflect the </w:t>
      </w:r>
      <w:r w:rsidR="000E2226" w:rsidRPr="001F5236">
        <w:rPr>
          <w:sz w:val="22"/>
          <w:szCs w:val="22"/>
        </w:rPr>
        <w:t xml:space="preserve">work of the </w:t>
      </w:r>
      <w:r w:rsidRPr="001F5236">
        <w:rPr>
          <w:sz w:val="22"/>
          <w:szCs w:val="22"/>
        </w:rPr>
        <w:t>abstract expressionists, installation and environmental artists</w:t>
      </w:r>
      <w:r w:rsidR="000E2226" w:rsidRPr="001F5236">
        <w:rPr>
          <w:sz w:val="22"/>
          <w:szCs w:val="22"/>
        </w:rPr>
        <w:t>,</w:t>
      </w:r>
      <w:r w:rsidRPr="001F5236">
        <w:rPr>
          <w:sz w:val="22"/>
          <w:szCs w:val="22"/>
        </w:rPr>
        <w:t xml:space="preserve"> and works reflecting the digital 'glitch' </w:t>
      </w:r>
      <w:r w:rsidRPr="001F5236">
        <w:rPr>
          <w:sz w:val="22"/>
          <w:szCs w:val="22"/>
        </w:rPr>
        <w:lastRenderedPageBreak/>
        <w:t>aesthetic</w:t>
      </w:r>
      <w:r w:rsidR="00386DD4" w:rsidRPr="001F5236">
        <w:rPr>
          <w:rStyle w:val="FootnoteReference"/>
          <w:sz w:val="22"/>
          <w:szCs w:val="22"/>
        </w:rPr>
        <w:footnoteReference w:id="6"/>
      </w:r>
      <w:r w:rsidRPr="001F5236">
        <w:rPr>
          <w:sz w:val="22"/>
          <w:szCs w:val="22"/>
        </w:rPr>
        <w:t xml:space="preserve">, employing both traditional and digital media. In particular I was drawn to </w:t>
      </w:r>
      <w:r w:rsidR="00702AD5" w:rsidRPr="001F5236">
        <w:rPr>
          <w:sz w:val="22"/>
          <w:szCs w:val="22"/>
        </w:rPr>
        <w:t>the work of artists who emphasis</w:t>
      </w:r>
      <w:r w:rsidRPr="001F5236">
        <w:rPr>
          <w:sz w:val="22"/>
          <w:szCs w:val="22"/>
        </w:rPr>
        <w:t xml:space="preserve">ed </w:t>
      </w:r>
      <w:r w:rsidR="00386DD4" w:rsidRPr="001F5236">
        <w:rPr>
          <w:sz w:val="22"/>
          <w:szCs w:val="22"/>
        </w:rPr>
        <w:t xml:space="preserve">the potential for </w:t>
      </w:r>
      <w:r w:rsidR="00386DD4" w:rsidRPr="001F5236">
        <w:rPr>
          <w:i/>
          <w:sz w:val="22"/>
          <w:szCs w:val="22"/>
        </w:rPr>
        <w:t>transcendent</w:t>
      </w:r>
      <w:r w:rsidRPr="001F5236">
        <w:rPr>
          <w:sz w:val="22"/>
          <w:szCs w:val="22"/>
        </w:rPr>
        <w:t xml:space="preserve"> experience of a work. My work is reflective of the tools that I use</w:t>
      </w:r>
      <w:r w:rsidR="00386DD4" w:rsidRPr="001F5236">
        <w:rPr>
          <w:sz w:val="22"/>
          <w:szCs w:val="22"/>
        </w:rPr>
        <w:t>,</w:t>
      </w:r>
      <w:r w:rsidRPr="001F5236">
        <w:rPr>
          <w:sz w:val="22"/>
          <w:szCs w:val="22"/>
        </w:rPr>
        <w:t xml:space="preserve"> and therefore the time and place that</w:t>
      </w:r>
      <w:r w:rsidR="00386DD4" w:rsidRPr="001F5236">
        <w:rPr>
          <w:sz w:val="22"/>
          <w:szCs w:val="22"/>
        </w:rPr>
        <w:t xml:space="preserve"> I live in - the Ableton Live digital audio workstation (DAW)</w:t>
      </w:r>
      <w:r w:rsidRPr="001F5236">
        <w:rPr>
          <w:sz w:val="22"/>
          <w:szCs w:val="22"/>
        </w:rPr>
        <w:t xml:space="preserve"> is my instrument of choice, and this is a tool that is used by composers, DJs and producers of every conceivable style and genre. Ableton’s core ‘warping’ functionality leaves indelible glitches in the texture of my music, and the unique combination of these materials and artefacts creates a new node in the network of contemporary classical music practices. The techniques situate my music in the realm of glitch music and its associated popular electronic styles, and I am strongly influenced by the works of musicians like Alva Noto, Burial, Tim Hecker and Aphex Twin. My music often draws on the work and concepts of visual artists like Mark Rothko, Anselm Kiefer and James Turrell, who each deal directly with the lived experience of the spectator by the all-consuming scale and often illusory qualities of their art.</w:t>
      </w:r>
    </w:p>
    <w:p w14:paraId="45F62E84" w14:textId="77777777" w:rsidR="00394A14" w:rsidRPr="001F5236" w:rsidRDefault="00394A14" w:rsidP="006C7160">
      <w:pPr>
        <w:keepNext/>
        <w:jc w:val="center"/>
      </w:pPr>
      <w:r w:rsidRPr="001F5236">
        <w:rPr>
          <w:noProof/>
          <w:sz w:val="22"/>
          <w:szCs w:val="22"/>
        </w:rPr>
        <w:drawing>
          <wp:inline distT="0" distB="0" distL="0" distR="0" wp14:anchorId="46E2CA0A" wp14:editId="1EB558B3">
            <wp:extent cx="2379829" cy="360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time rothko.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9829" cy="3600000"/>
                    </a:xfrm>
                    <a:prstGeom prst="rect">
                      <a:avLst/>
                    </a:prstGeom>
                  </pic:spPr>
                </pic:pic>
              </a:graphicData>
            </a:graphic>
          </wp:inline>
        </w:drawing>
      </w:r>
    </w:p>
    <w:p w14:paraId="2779FAED" w14:textId="2B246024" w:rsidR="00394A14" w:rsidRPr="001F5236" w:rsidRDefault="00394A14" w:rsidP="006C7160">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1</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w:t>
      </w:r>
      <w:r w:rsidR="00A81B14" w:rsidRPr="001F5236">
        <w:rPr>
          <w:noProof/>
        </w:rPr>
        <w:fldChar w:fldCharType="end"/>
      </w:r>
    </w:p>
    <w:p w14:paraId="083CDF0A" w14:textId="6F7FB448" w:rsidR="006C7160" w:rsidRPr="001F5236" w:rsidRDefault="006A01CB" w:rsidP="006C7160">
      <w:pPr>
        <w:jc w:val="center"/>
        <w:rPr>
          <w:sz w:val="16"/>
          <w:szCs w:val="16"/>
        </w:rPr>
      </w:pPr>
      <w:r>
        <w:rPr>
          <w:sz w:val="16"/>
          <w:szCs w:val="16"/>
        </w:rPr>
        <w:t xml:space="preserve">Mark Rothko No. 46 (1957) at the Museum of Contemporary Art, Los Angeles. </w:t>
      </w:r>
      <w:r>
        <w:rPr>
          <w:sz w:val="16"/>
          <w:szCs w:val="16"/>
        </w:rPr>
        <w:br/>
      </w:r>
      <w:r w:rsidR="006C7160" w:rsidRPr="001F5236">
        <w:rPr>
          <w:sz w:val="16"/>
          <w:szCs w:val="16"/>
        </w:rPr>
        <w:t>Image by photographer, Karol Franks.</w:t>
      </w:r>
      <w:r w:rsidR="006C7160" w:rsidRPr="001F5236">
        <w:rPr>
          <w:rStyle w:val="FootnoteReference"/>
          <w:sz w:val="16"/>
          <w:szCs w:val="16"/>
        </w:rPr>
        <w:footnoteReference w:id="7"/>
      </w:r>
    </w:p>
    <w:p w14:paraId="14836684" w14:textId="23172D28" w:rsidR="00070332" w:rsidRPr="001F5236" w:rsidRDefault="00070332" w:rsidP="00C31132">
      <w:pPr>
        <w:pStyle w:val="Heading2"/>
      </w:pPr>
      <w:r w:rsidRPr="001F5236">
        <w:lastRenderedPageBreak/>
        <w:t>Commentary structure and chapter overview</w:t>
      </w:r>
    </w:p>
    <w:p w14:paraId="7F435707" w14:textId="276EAE7F" w:rsidR="00070332" w:rsidRPr="001F5236" w:rsidRDefault="00070332" w:rsidP="003A406A">
      <w:pPr>
        <w:rPr>
          <w:sz w:val="22"/>
          <w:szCs w:val="22"/>
        </w:rPr>
      </w:pPr>
      <w:r w:rsidRPr="001F5236">
        <w:rPr>
          <w:sz w:val="22"/>
          <w:szCs w:val="22"/>
        </w:rPr>
        <w:t xml:space="preserve">This commentary explores my compositional responses to the themes outlined below. I have aimed to develop a commentary structure that broadly reflects how the pieces were composed chronologically, while each chapter focusses on distinct themes of immersive performance and composition practices. Some divergences from this strategy are made when it is necessary to discuss a work in multiple contexts, or where a theme that was developed more thoroughly in the later stages of the project emerges from a piece at an earlier point in the chronology. </w:t>
      </w:r>
    </w:p>
    <w:p w14:paraId="556E99F5" w14:textId="6C353E03" w:rsidR="00070332" w:rsidRPr="001F5236" w:rsidRDefault="002B7AFD" w:rsidP="00A612D1">
      <w:pPr>
        <w:pStyle w:val="ListParagraph"/>
        <w:numPr>
          <w:ilvl w:val="0"/>
          <w:numId w:val="1"/>
        </w:numPr>
      </w:pPr>
      <w:r w:rsidRPr="001F5236">
        <w:t>‘Immersive arts’: visual, audio, multimedia etc.</w:t>
      </w:r>
    </w:p>
    <w:p w14:paraId="0F1533EF" w14:textId="77777777" w:rsidR="00070332" w:rsidRPr="001F5236" w:rsidRDefault="00070332" w:rsidP="00A612D1">
      <w:pPr>
        <w:pStyle w:val="ListParagraph"/>
        <w:numPr>
          <w:ilvl w:val="0"/>
          <w:numId w:val="1"/>
        </w:numPr>
      </w:pPr>
      <w:r w:rsidRPr="001F5236">
        <w:t>Conceptual underpinnings of immersion</w:t>
      </w:r>
    </w:p>
    <w:p w14:paraId="3B7608D4" w14:textId="6AB44A65" w:rsidR="00070332" w:rsidRPr="001F5236" w:rsidRDefault="002B7AFD" w:rsidP="00A612D1">
      <w:pPr>
        <w:pStyle w:val="ListParagraph"/>
        <w:numPr>
          <w:ilvl w:val="0"/>
          <w:numId w:val="1"/>
        </w:numPr>
      </w:pPr>
      <w:r w:rsidRPr="001F5236">
        <w:t xml:space="preserve">‘Active listening’ </w:t>
      </w:r>
      <w:r w:rsidR="00070332" w:rsidRPr="001F5236">
        <w:t>and its relationshi</w:t>
      </w:r>
      <w:r w:rsidRPr="001F5236">
        <w:t>p to meditation techniques</w:t>
      </w:r>
    </w:p>
    <w:p w14:paraId="3A3D7EEA" w14:textId="77777777" w:rsidR="00070332" w:rsidRPr="001F5236" w:rsidRDefault="00070332" w:rsidP="00A612D1">
      <w:pPr>
        <w:pStyle w:val="ListParagraph"/>
        <w:numPr>
          <w:ilvl w:val="0"/>
          <w:numId w:val="1"/>
        </w:numPr>
      </w:pPr>
      <w:r w:rsidRPr="001F5236">
        <w:t>Transcendent experiences</w:t>
      </w:r>
    </w:p>
    <w:p w14:paraId="643A9EF0" w14:textId="1C77FD36" w:rsidR="00070332" w:rsidRPr="001F5236" w:rsidRDefault="00070332" w:rsidP="00A612D1">
      <w:pPr>
        <w:pStyle w:val="ListParagraph"/>
        <w:numPr>
          <w:ilvl w:val="0"/>
          <w:numId w:val="1"/>
        </w:numPr>
      </w:pPr>
      <w:r w:rsidRPr="001F5236">
        <w:t>Virtual</w:t>
      </w:r>
      <w:r w:rsidR="00464E5E" w:rsidRPr="001F5236">
        <w:t>/Augmented</w:t>
      </w:r>
      <w:r w:rsidRPr="001F5236">
        <w:t xml:space="preserve"> Reality</w:t>
      </w:r>
    </w:p>
    <w:p w14:paraId="37F0456A" w14:textId="7E357C9D" w:rsidR="00070332" w:rsidRPr="001F5236" w:rsidRDefault="002B7AFD" w:rsidP="00A612D1">
      <w:pPr>
        <w:pStyle w:val="ListParagraph"/>
        <w:numPr>
          <w:ilvl w:val="0"/>
          <w:numId w:val="1"/>
        </w:numPr>
      </w:pPr>
      <w:r w:rsidRPr="001F5236">
        <w:t>The composer as a ‘d</w:t>
      </w:r>
      <w:r w:rsidR="00070332" w:rsidRPr="001F5236">
        <w:t xml:space="preserve">igital musician’ </w:t>
      </w:r>
    </w:p>
    <w:p w14:paraId="00185762" w14:textId="58EDC132" w:rsidR="00070332" w:rsidRPr="001F5236" w:rsidRDefault="00070332" w:rsidP="003A406A">
      <w:pPr>
        <w:pStyle w:val="ListParagraph"/>
        <w:numPr>
          <w:ilvl w:val="0"/>
          <w:numId w:val="1"/>
        </w:numPr>
      </w:pPr>
      <w:r w:rsidRPr="001F5236">
        <w:t xml:space="preserve">Reusing and </w:t>
      </w:r>
      <w:r w:rsidR="002828BF" w:rsidRPr="001F5236">
        <w:t xml:space="preserve">digitally </w:t>
      </w:r>
      <w:r w:rsidRPr="001F5236">
        <w:t>transforming existing materials</w:t>
      </w:r>
    </w:p>
    <w:p w14:paraId="76969342" w14:textId="7A355626" w:rsidR="00070332" w:rsidRPr="001F5236" w:rsidRDefault="00702AD5" w:rsidP="003A406A">
      <w:pPr>
        <w:rPr>
          <w:sz w:val="22"/>
          <w:szCs w:val="22"/>
        </w:rPr>
      </w:pPr>
      <w:r w:rsidRPr="001F5236">
        <w:rPr>
          <w:sz w:val="22"/>
          <w:szCs w:val="22"/>
        </w:rPr>
        <w:t>The next</w:t>
      </w:r>
      <w:r w:rsidR="00070332" w:rsidRPr="001F5236">
        <w:rPr>
          <w:sz w:val="22"/>
          <w:szCs w:val="22"/>
        </w:rPr>
        <w:t xml:space="preserve"> chapter explores immersive conditions in my music. These include spatial arrangements of instruments and multimedia in the performance space, and musical devices that are intended to draw the audience into preferred modes of listening</w:t>
      </w:r>
      <w:r w:rsidR="002B7AFD" w:rsidRPr="001F5236">
        <w:rPr>
          <w:sz w:val="22"/>
          <w:szCs w:val="22"/>
        </w:rPr>
        <w:t>.</w:t>
      </w:r>
      <w:r w:rsidR="00070332" w:rsidRPr="001F5236">
        <w:rPr>
          <w:sz w:val="22"/>
          <w:szCs w:val="22"/>
          <w:vertAlign w:val="superscript"/>
        </w:rPr>
        <w:footnoteReference w:id="8"/>
      </w:r>
    </w:p>
    <w:p w14:paraId="4B3C5E0C" w14:textId="46FD56B8" w:rsidR="00070332" w:rsidRPr="001F5236" w:rsidRDefault="00070332" w:rsidP="003A406A">
      <w:pPr>
        <w:rPr>
          <w:sz w:val="22"/>
          <w:szCs w:val="22"/>
        </w:rPr>
      </w:pPr>
      <w:r w:rsidRPr="001F5236">
        <w:rPr>
          <w:sz w:val="22"/>
          <w:szCs w:val="22"/>
        </w:rPr>
        <w:t>The third ch</w:t>
      </w:r>
      <w:r w:rsidR="00B4319D" w:rsidRPr="001F5236">
        <w:rPr>
          <w:sz w:val="22"/>
          <w:szCs w:val="22"/>
        </w:rPr>
        <w:t>apter details the processes of two</w:t>
      </w:r>
      <w:r w:rsidRPr="001F5236">
        <w:rPr>
          <w:sz w:val="22"/>
          <w:szCs w:val="22"/>
        </w:rPr>
        <w:t xml:space="preserve"> major collaborative projects, each distinct in their approach and style. Each of these projects involve my work as a performer-composer, namely performing the electroacoustic and multimedia elements of each piece. The degree or intensity of collaborative engagement is considered in order to draw conclusions about the impact this has on authorship, use of multimedia, and notation and performance strategies.</w:t>
      </w:r>
    </w:p>
    <w:p w14:paraId="3B909AC7" w14:textId="541430BB" w:rsidR="00CA3895" w:rsidRPr="001F5236" w:rsidRDefault="00070332" w:rsidP="003A406A">
      <w:pPr>
        <w:rPr>
          <w:sz w:val="22"/>
          <w:szCs w:val="22"/>
        </w:rPr>
      </w:pPr>
      <w:r w:rsidRPr="001F5236">
        <w:rPr>
          <w:sz w:val="22"/>
          <w:szCs w:val="22"/>
        </w:rPr>
        <w:t>The fourth chapter explores how the use of digital audio tools has impacted my composition process, in particular how I have developed a set of techniques around the handling and progressive-translation of pre-existing materials through digital means. These techniques are the conceptual underpinning of the ‘Mise en Abyme’ project, a kind of digital-droste effect that generates new perspectives and materials by placing them deep into the abyss.</w:t>
      </w:r>
      <w:r w:rsidR="00CA3895" w:rsidRPr="001F5236">
        <w:rPr>
          <w:sz w:val="22"/>
          <w:szCs w:val="22"/>
        </w:rPr>
        <w:br w:type="page"/>
      </w:r>
    </w:p>
    <w:p w14:paraId="259E66B4" w14:textId="77777777" w:rsidR="00AC0503" w:rsidRPr="001F5236" w:rsidRDefault="00AC0503" w:rsidP="003A406A">
      <w:pPr>
        <w:rPr>
          <w:sz w:val="22"/>
          <w:szCs w:val="22"/>
        </w:rPr>
        <w:sectPr w:rsidR="00AC0503" w:rsidRPr="001F5236" w:rsidSect="001867B9">
          <w:pgSz w:w="11900" w:h="16840"/>
          <w:pgMar w:top="1440" w:right="1440" w:bottom="1440" w:left="1440" w:header="709" w:footer="709" w:gutter="0"/>
          <w:pgNumType w:start="1"/>
          <w:cols w:space="720"/>
          <w:docGrid w:linePitch="360"/>
        </w:sectPr>
      </w:pPr>
    </w:p>
    <w:p w14:paraId="35884B1B" w14:textId="55097AA5" w:rsidR="00542031" w:rsidRPr="00C54535" w:rsidRDefault="00E95D7E" w:rsidP="003A406A">
      <w:pPr>
        <w:pStyle w:val="Heading1"/>
      </w:pPr>
      <w:r w:rsidRPr="001F5236">
        <w:lastRenderedPageBreak/>
        <w:t>I</w:t>
      </w:r>
      <w:r w:rsidR="00AA00F7" w:rsidRPr="001F5236">
        <w:t>mmersive s</w:t>
      </w:r>
      <w:r w:rsidR="00D13CD7" w:rsidRPr="001F5236">
        <w:t>paces</w:t>
      </w:r>
      <w:r w:rsidRPr="001F5236">
        <w:t xml:space="preserve"> and experience</w:t>
      </w:r>
    </w:p>
    <w:p w14:paraId="519B7B78" w14:textId="77777777" w:rsidR="00142AF4" w:rsidRPr="001F5236" w:rsidRDefault="00861942" w:rsidP="00E1108B">
      <w:pPr>
        <w:pStyle w:val="Caption"/>
      </w:pPr>
      <w:r w:rsidRPr="001F5236">
        <w:rPr>
          <w:noProof/>
        </w:rPr>
        <w:drawing>
          <wp:inline distT="0" distB="0" distL="0" distR="0" wp14:anchorId="472539B3" wp14:editId="3B4A230C">
            <wp:extent cx="5400000" cy="2940000"/>
            <wp:effectExtent l="0" t="0" r="0" b="0"/>
            <wp:docPr id="41" name="Picture 41" descr="../../../../Volumes/FREECOM%20HDD/organising%20doctoral%20files%20EVERYTHING/images/ldf15_va_miseenabyme_allegrifogale_160915_37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olumes/FREECOM%20HDD/organising%20doctoral%20files%20EVERYTHING/images/ldf15_va_miseenabyme_allegrifogale_160915_37_300dp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2940000"/>
                    </a:xfrm>
                    <a:prstGeom prst="rect">
                      <a:avLst/>
                    </a:prstGeom>
                    <a:noFill/>
                    <a:ln>
                      <a:noFill/>
                    </a:ln>
                  </pic:spPr>
                </pic:pic>
              </a:graphicData>
            </a:graphic>
          </wp:inline>
        </w:drawing>
      </w:r>
    </w:p>
    <w:p w14:paraId="2EB8799B" w14:textId="639B7082" w:rsidR="00861942" w:rsidRPr="001F5236" w:rsidRDefault="00142AF4" w:rsidP="00E1108B">
      <w:pPr>
        <w:pStyle w:val="Caption"/>
        <w:rPr>
          <w:szCs w:val="16"/>
        </w:rPr>
      </w:pPr>
      <w:r w:rsidRPr="001F5236">
        <w:rPr>
          <w:szCs w:val="16"/>
        </w:rPr>
        <w:t xml:space="preserve">Figure </w:t>
      </w:r>
      <w:r w:rsidR="008348BC" w:rsidRPr="001F5236">
        <w:rPr>
          <w:szCs w:val="16"/>
        </w:rPr>
        <w:fldChar w:fldCharType="begin"/>
      </w:r>
      <w:r w:rsidR="008348BC" w:rsidRPr="001F5236">
        <w:rPr>
          <w:szCs w:val="16"/>
        </w:rPr>
        <w:instrText xml:space="preserve"> STYLEREF 1 \s </w:instrText>
      </w:r>
      <w:r w:rsidR="008348BC" w:rsidRPr="001F5236">
        <w:rPr>
          <w:szCs w:val="16"/>
        </w:rPr>
        <w:fldChar w:fldCharType="separate"/>
      </w:r>
      <w:r w:rsidR="0040015B">
        <w:rPr>
          <w:noProof/>
          <w:szCs w:val="16"/>
        </w:rPr>
        <w:t>2</w:t>
      </w:r>
      <w:r w:rsidR="008348BC" w:rsidRPr="001F5236">
        <w:rPr>
          <w:szCs w:val="16"/>
        </w:rPr>
        <w:fldChar w:fldCharType="end"/>
      </w:r>
      <w:r w:rsidR="008348BC" w:rsidRPr="001F5236">
        <w:rPr>
          <w:szCs w:val="16"/>
        </w:rPr>
        <w:t>.</w:t>
      </w:r>
      <w:r w:rsidR="008348BC" w:rsidRPr="001F5236">
        <w:rPr>
          <w:szCs w:val="16"/>
        </w:rPr>
        <w:fldChar w:fldCharType="begin"/>
      </w:r>
      <w:r w:rsidR="008348BC" w:rsidRPr="001F5236">
        <w:rPr>
          <w:szCs w:val="16"/>
        </w:rPr>
        <w:instrText xml:space="preserve"> SEQ Figure \* ARABIC \s 1 </w:instrText>
      </w:r>
      <w:r w:rsidR="008348BC" w:rsidRPr="001F5236">
        <w:rPr>
          <w:szCs w:val="16"/>
        </w:rPr>
        <w:fldChar w:fldCharType="separate"/>
      </w:r>
      <w:r w:rsidR="0040015B">
        <w:rPr>
          <w:noProof/>
          <w:szCs w:val="16"/>
        </w:rPr>
        <w:t>1</w:t>
      </w:r>
      <w:r w:rsidR="008348BC" w:rsidRPr="001F5236">
        <w:rPr>
          <w:szCs w:val="16"/>
        </w:rPr>
        <w:fldChar w:fldCharType="end"/>
      </w:r>
    </w:p>
    <w:p w14:paraId="5EAE3E76" w14:textId="7F37604E" w:rsidR="00AF044D" w:rsidRPr="00C54535" w:rsidRDefault="008B42EB" w:rsidP="00C54535">
      <w:pPr>
        <w:jc w:val="center"/>
        <w:rPr>
          <w:sz w:val="16"/>
          <w:szCs w:val="16"/>
        </w:rPr>
      </w:pPr>
      <w:r w:rsidRPr="001F5236">
        <w:rPr>
          <w:i/>
          <w:sz w:val="16"/>
          <w:szCs w:val="16"/>
        </w:rPr>
        <w:t>Mise-en-abyme</w:t>
      </w:r>
      <w:r w:rsidR="002B7AFD" w:rsidRPr="001F5236">
        <w:rPr>
          <w:sz w:val="16"/>
          <w:szCs w:val="16"/>
        </w:rPr>
        <w:t xml:space="preserve"> at the Victoria and Albert Museum, as part of the London Design Festival 2015, created by designers Matteo Fogale and Laetitia De Allegri. </w:t>
      </w:r>
      <w:r w:rsidR="002775D8" w:rsidRPr="001F5236">
        <w:rPr>
          <w:sz w:val="16"/>
          <w:szCs w:val="16"/>
        </w:rPr>
        <w:t>Installed</w:t>
      </w:r>
      <w:r w:rsidR="002B7AFD" w:rsidRPr="001F5236">
        <w:rPr>
          <w:sz w:val="16"/>
          <w:szCs w:val="16"/>
        </w:rPr>
        <w:t xml:space="preserve"> on the bridge between the Medieval and Renaissance galleries, the artists used Johnson tiles to create a ‘landscape of shapes and overlapping semi-transparent colours’ to warp the viewer’s sense of perspective.</w:t>
      </w:r>
      <w:r w:rsidR="00903046" w:rsidRPr="001F5236">
        <w:rPr>
          <w:rStyle w:val="FootnoteReference"/>
          <w:sz w:val="16"/>
          <w:szCs w:val="16"/>
        </w:rPr>
        <w:footnoteReference w:id="9"/>
      </w:r>
    </w:p>
    <w:p w14:paraId="677EA13F" w14:textId="00A31C13" w:rsidR="00DE7150" w:rsidRPr="001F5236" w:rsidRDefault="003801E2" w:rsidP="002B7AFD">
      <w:pPr>
        <w:ind w:left="576"/>
        <w:rPr>
          <w:i/>
          <w:sz w:val="22"/>
          <w:szCs w:val="22"/>
        </w:rPr>
      </w:pPr>
      <w:r w:rsidRPr="001F5236">
        <w:rPr>
          <w:i/>
          <w:sz w:val="22"/>
          <w:szCs w:val="22"/>
        </w:rPr>
        <w:t>This chapter will focus</w:t>
      </w:r>
      <w:r w:rsidR="002825EA" w:rsidRPr="001F5236">
        <w:rPr>
          <w:i/>
          <w:sz w:val="22"/>
          <w:szCs w:val="22"/>
        </w:rPr>
        <w:t xml:space="preserve"> on</w:t>
      </w:r>
      <w:r w:rsidRPr="001F5236">
        <w:rPr>
          <w:i/>
          <w:sz w:val="22"/>
          <w:szCs w:val="22"/>
        </w:rPr>
        <w:t xml:space="preserve"> immersive conditions created by both musical and extra-musical devices in my work. Several of these works employ a variety of </w:t>
      </w:r>
      <w:r w:rsidR="00B942E5" w:rsidRPr="001F5236">
        <w:rPr>
          <w:i/>
          <w:sz w:val="22"/>
          <w:szCs w:val="22"/>
        </w:rPr>
        <w:t xml:space="preserve">electroacoustic </w:t>
      </w:r>
      <w:r w:rsidR="00FC6FF6" w:rsidRPr="001F5236">
        <w:rPr>
          <w:i/>
          <w:sz w:val="22"/>
          <w:szCs w:val="22"/>
        </w:rPr>
        <w:t xml:space="preserve">tools </w:t>
      </w:r>
      <w:r w:rsidRPr="001F5236">
        <w:rPr>
          <w:i/>
          <w:sz w:val="22"/>
          <w:szCs w:val="22"/>
        </w:rPr>
        <w:t>to create spatiali</w:t>
      </w:r>
      <w:r w:rsidR="007E57CA">
        <w:rPr>
          <w:i/>
          <w:sz w:val="22"/>
          <w:szCs w:val="22"/>
        </w:rPr>
        <w:t>s</w:t>
      </w:r>
      <w:r w:rsidRPr="001F5236">
        <w:rPr>
          <w:i/>
          <w:sz w:val="22"/>
          <w:szCs w:val="22"/>
        </w:rPr>
        <w:t>ed audio</w:t>
      </w:r>
      <w:r w:rsidR="00FC6FF6" w:rsidRPr="001F5236">
        <w:rPr>
          <w:i/>
          <w:sz w:val="22"/>
          <w:szCs w:val="22"/>
        </w:rPr>
        <w:t xml:space="preserve"> environments</w:t>
      </w:r>
      <w:r w:rsidR="007E57CA">
        <w:rPr>
          <w:i/>
          <w:sz w:val="22"/>
          <w:szCs w:val="22"/>
        </w:rPr>
        <w:t xml:space="preserve"> in the traditional concert hall setting</w:t>
      </w:r>
      <w:r w:rsidRPr="001F5236">
        <w:rPr>
          <w:i/>
          <w:sz w:val="22"/>
          <w:szCs w:val="22"/>
        </w:rPr>
        <w:t xml:space="preserve">, </w:t>
      </w:r>
      <w:r w:rsidR="00FC372A">
        <w:rPr>
          <w:i/>
          <w:sz w:val="22"/>
          <w:szCs w:val="22"/>
        </w:rPr>
        <w:t>and some</w:t>
      </w:r>
      <w:r w:rsidRPr="001F5236">
        <w:rPr>
          <w:i/>
          <w:sz w:val="22"/>
          <w:szCs w:val="22"/>
        </w:rPr>
        <w:t xml:space="preserve"> which were </w:t>
      </w:r>
      <w:r w:rsidR="00FC372A">
        <w:rPr>
          <w:i/>
          <w:sz w:val="22"/>
          <w:szCs w:val="22"/>
        </w:rPr>
        <w:t xml:space="preserve">designed for specific </w:t>
      </w:r>
      <w:r w:rsidR="00603F0A">
        <w:rPr>
          <w:i/>
          <w:sz w:val="22"/>
          <w:szCs w:val="22"/>
        </w:rPr>
        <w:t xml:space="preserve">spaces, </w:t>
      </w:r>
      <w:r w:rsidR="002E323C">
        <w:rPr>
          <w:i/>
          <w:sz w:val="22"/>
          <w:szCs w:val="22"/>
        </w:rPr>
        <w:t>venues</w:t>
      </w:r>
      <w:r w:rsidR="00FC6FF6" w:rsidRPr="001F5236">
        <w:rPr>
          <w:i/>
          <w:sz w:val="22"/>
          <w:szCs w:val="22"/>
        </w:rPr>
        <w:t xml:space="preserve"> </w:t>
      </w:r>
      <w:r w:rsidR="00603F0A">
        <w:rPr>
          <w:i/>
          <w:sz w:val="22"/>
          <w:szCs w:val="22"/>
        </w:rPr>
        <w:t>and</w:t>
      </w:r>
      <w:r w:rsidR="00FC6FF6" w:rsidRPr="001F5236">
        <w:rPr>
          <w:i/>
          <w:sz w:val="22"/>
          <w:szCs w:val="22"/>
        </w:rPr>
        <w:t xml:space="preserve"> </w:t>
      </w:r>
      <w:r w:rsidR="00FC372A">
        <w:rPr>
          <w:i/>
          <w:sz w:val="22"/>
          <w:szCs w:val="22"/>
        </w:rPr>
        <w:t>art installations</w:t>
      </w:r>
      <w:r w:rsidRPr="001F5236">
        <w:rPr>
          <w:i/>
          <w:sz w:val="22"/>
          <w:szCs w:val="22"/>
        </w:rPr>
        <w:t xml:space="preserve">. All of the works discussed in this section make use of devices that are intended to provoke a deeply-engaged form of listening experience and </w:t>
      </w:r>
      <w:r w:rsidR="000E0EFB" w:rsidRPr="001F5236">
        <w:rPr>
          <w:i/>
          <w:sz w:val="22"/>
          <w:szCs w:val="22"/>
        </w:rPr>
        <w:t>accordingly</w:t>
      </w:r>
      <w:r w:rsidRPr="001F5236">
        <w:rPr>
          <w:i/>
          <w:sz w:val="22"/>
          <w:szCs w:val="22"/>
        </w:rPr>
        <w:t xml:space="preserve"> the phenomenology of listening is discussed in some detail with re</w:t>
      </w:r>
      <w:r w:rsidR="00D96DF7" w:rsidRPr="001F5236">
        <w:rPr>
          <w:i/>
          <w:sz w:val="22"/>
          <w:szCs w:val="22"/>
        </w:rPr>
        <w:t xml:space="preserve">ference to </w:t>
      </w:r>
      <w:r w:rsidR="00EC6C81" w:rsidRPr="001F5236">
        <w:rPr>
          <w:i/>
          <w:sz w:val="22"/>
          <w:szCs w:val="22"/>
        </w:rPr>
        <w:t xml:space="preserve">existing </w:t>
      </w:r>
      <w:r w:rsidR="00D96DF7" w:rsidRPr="001F5236">
        <w:rPr>
          <w:i/>
          <w:sz w:val="22"/>
          <w:szCs w:val="22"/>
        </w:rPr>
        <w:t xml:space="preserve">minimalist </w:t>
      </w:r>
      <w:r w:rsidR="00EC6C81" w:rsidRPr="001F5236">
        <w:rPr>
          <w:i/>
          <w:sz w:val="22"/>
          <w:szCs w:val="22"/>
        </w:rPr>
        <w:t xml:space="preserve">aesthetics and </w:t>
      </w:r>
      <w:r w:rsidR="00D96DF7" w:rsidRPr="001F5236">
        <w:rPr>
          <w:i/>
          <w:sz w:val="22"/>
          <w:szCs w:val="22"/>
        </w:rPr>
        <w:t>teleology</w:t>
      </w:r>
      <w:r w:rsidRPr="001F5236">
        <w:rPr>
          <w:i/>
          <w:sz w:val="22"/>
          <w:szCs w:val="22"/>
        </w:rPr>
        <w:t>.</w:t>
      </w:r>
    </w:p>
    <w:p w14:paraId="3065DB50" w14:textId="77777777" w:rsidR="00483F50" w:rsidRPr="001F5236" w:rsidRDefault="00483F50" w:rsidP="003A406A">
      <w:pPr>
        <w:rPr>
          <w:sz w:val="22"/>
          <w:szCs w:val="22"/>
        </w:rPr>
      </w:pPr>
    </w:p>
    <w:p w14:paraId="47E1B5BF" w14:textId="32BD2248" w:rsidR="00D13CD7" w:rsidRPr="001F5236" w:rsidRDefault="00D13CD7" w:rsidP="00C31132">
      <w:pPr>
        <w:pStyle w:val="Heading2"/>
      </w:pPr>
      <w:r w:rsidRPr="001F5236">
        <w:rPr>
          <w:i/>
        </w:rPr>
        <w:t>London 1:14</w:t>
      </w:r>
      <w:r w:rsidR="00791ACA" w:rsidRPr="001F5236">
        <w:rPr>
          <w:i/>
        </w:rPr>
        <w:t xml:space="preserve"> (~420000)</w:t>
      </w:r>
      <w:r w:rsidRPr="001F5236">
        <w:t>: A</w:t>
      </w:r>
      <w:r w:rsidR="00A73362" w:rsidRPr="001F5236">
        <w:t>n early</w:t>
      </w:r>
      <w:r w:rsidRPr="001F5236">
        <w:t xml:space="preserve"> case stu</w:t>
      </w:r>
      <w:r w:rsidR="00924094" w:rsidRPr="001F5236">
        <w:t xml:space="preserve">dy in </w:t>
      </w:r>
      <w:r w:rsidR="00E95D7E" w:rsidRPr="001F5236">
        <w:t>mixed media collaboration</w:t>
      </w:r>
    </w:p>
    <w:p w14:paraId="1A9AE1FB" w14:textId="3883A8FB" w:rsidR="00483F50" w:rsidRPr="001F5236" w:rsidRDefault="00330BD2" w:rsidP="003A406A">
      <w:pPr>
        <w:rPr>
          <w:sz w:val="22"/>
          <w:szCs w:val="22"/>
        </w:rPr>
      </w:pPr>
      <w:r w:rsidRPr="001F5236">
        <w:rPr>
          <w:sz w:val="22"/>
          <w:szCs w:val="22"/>
        </w:rPr>
        <w:t>In this section I will analyse the concepts, collaboration and compos</w:t>
      </w:r>
      <w:r w:rsidR="00D2599A" w:rsidRPr="001F5236">
        <w:rPr>
          <w:sz w:val="22"/>
          <w:szCs w:val="22"/>
        </w:rPr>
        <w:t>i</w:t>
      </w:r>
      <w:r w:rsidRPr="001F5236">
        <w:rPr>
          <w:sz w:val="22"/>
          <w:szCs w:val="22"/>
        </w:rPr>
        <w:t>tional processes behind the first major work composed for this doctoral project. The early research questions of this project were primarily concerned with multimedia collaborations and so a large number of influences and i</w:t>
      </w:r>
      <w:r w:rsidR="002775D8" w:rsidRPr="001F5236">
        <w:rPr>
          <w:sz w:val="22"/>
          <w:szCs w:val="22"/>
        </w:rPr>
        <w:t>nterests were brought to bear on</w:t>
      </w:r>
      <w:r w:rsidRPr="001F5236">
        <w:rPr>
          <w:sz w:val="22"/>
          <w:szCs w:val="22"/>
        </w:rPr>
        <w:t xml:space="preserve"> this work. The outcomes of this work clearly delineated the separate strands of research interest for me, which were more entangled in the early stages. As such, the analyses of </w:t>
      </w:r>
      <w:r w:rsidRPr="001F5236">
        <w:rPr>
          <w:i/>
          <w:sz w:val="22"/>
          <w:szCs w:val="22"/>
        </w:rPr>
        <w:t>London 1:1</w:t>
      </w:r>
      <w:r w:rsidR="000F2107" w:rsidRPr="001F5236">
        <w:rPr>
          <w:i/>
          <w:sz w:val="22"/>
          <w:szCs w:val="22"/>
        </w:rPr>
        <w:t>4 (~420000)</w:t>
      </w:r>
      <w:r w:rsidR="000F2107" w:rsidRPr="008E439F">
        <w:rPr>
          <w:rStyle w:val="FootnoteReference"/>
          <w:sz w:val="22"/>
          <w:szCs w:val="22"/>
        </w:rPr>
        <w:footnoteReference w:id="10"/>
      </w:r>
      <w:r w:rsidR="000F2107" w:rsidRPr="001F5236">
        <w:rPr>
          <w:sz w:val="22"/>
          <w:szCs w:val="22"/>
        </w:rPr>
        <w:t xml:space="preserve"> </w:t>
      </w:r>
      <w:r w:rsidRPr="001F5236">
        <w:rPr>
          <w:sz w:val="22"/>
          <w:szCs w:val="22"/>
        </w:rPr>
        <w:t xml:space="preserve">are now divided into the three main </w:t>
      </w:r>
      <w:r w:rsidR="00474932" w:rsidRPr="001F5236">
        <w:rPr>
          <w:sz w:val="22"/>
          <w:szCs w:val="22"/>
        </w:rPr>
        <w:t>separate</w:t>
      </w:r>
      <w:r w:rsidRPr="001F5236">
        <w:rPr>
          <w:sz w:val="22"/>
          <w:szCs w:val="22"/>
        </w:rPr>
        <w:t xml:space="preserve"> areas of interest, reflecting the </w:t>
      </w:r>
      <w:r w:rsidR="00474932" w:rsidRPr="001F5236">
        <w:rPr>
          <w:sz w:val="22"/>
          <w:szCs w:val="22"/>
        </w:rPr>
        <w:lastRenderedPageBreak/>
        <w:t xml:space="preserve">structure </w:t>
      </w:r>
      <w:r w:rsidR="007E57CA">
        <w:rPr>
          <w:sz w:val="22"/>
          <w:szCs w:val="22"/>
        </w:rPr>
        <w:t>of the chapters as laid out in this thesis</w:t>
      </w:r>
      <w:r w:rsidRPr="001F5236">
        <w:rPr>
          <w:sz w:val="22"/>
          <w:szCs w:val="22"/>
        </w:rPr>
        <w:t>. It is what I con</w:t>
      </w:r>
      <w:r w:rsidR="00746077" w:rsidRPr="001F5236">
        <w:rPr>
          <w:sz w:val="22"/>
          <w:szCs w:val="22"/>
        </w:rPr>
        <w:t xml:space="preserve">sider to be a microcosmic 'mise </w:t>
      </w:r>
      <w:r w:rsidRPr="001F5236">
        <w:rPr>
          <w:sz w:val="22"/>
          <w:szCs w:val="22"/>
        </w:rPr>
        <w:t xml:space="preserve">en abyme' of the whole commentary thesis - </w:t>
      </w:r>
      <w:r w:rsidR="002302B7" w:rsidRPr="001F5236">
        <w:rPr>
          <w:sz w:val="22"/>
          <w:szCs w:val="22"/>
        </w:rPr>
        <w:t xml:space="preserve">respectively, </w:t>
      </w:r>
      <w:r w:rsidR="00F00693" w:rsidRPr="001F5236">
        <w:rPr>
          <w:sz w:val="22"/>
          <w:szCs w:val="22"/>
        </w:rPr>
        <w:t xml:space="preserve">an </w:t>
      </w:r>
      <w:r w:rsidRPr="001F5236">
        <w:rPr>
          <w:sz w:val="22"/>
          <w:szCs w:val="22"/>
        </w:rPr>
        <w:t xml:space="preserve">analysis of performance aesthetics, </w:t>
      </w:r>
      <w:r w:rsidR="00F00693" w:rsidRPr="001F5236">
        <w:rPr>
          <w:sz w:val="22"/>
          <w:szCs w:val="22"/>
        </w:rPr>
        <w:t xml:space="preserve">the </w:t>
      </w:r>
      <w:r w:rsidRPr="001F5236">
        <w:rPr>
          <w:sz w:val="22"/>
          <w:szCs w:val="22"/>
        </w:rPr>
        <w:t xml:space="preserve">collaborative process and </w:t>
      </w:r>
      <w:r w:rsidR="00F00693" w:rsidRPr="001F5236">
        <w:rPr>
          <w:sz w:val="22"/>
          <w:szCs w:val="22"/>
        </w:rPr>
        <w:t xml:space="preserve">my </w:t>
      </w:r>
      <w:r w:rsidRPr="001F5236">
        <w:rPr>
          <w:sz w:val="22"/>
          <w:szCs w:val="22"/>
        </w:rPr>
        <w:t>composition process</w:t>
      </w:r>
      <w:r w:rsidR="002302B7" w:rsidRPr="001F5236">
        <w:rPr>
          <w:sz w:val="22"/>
          <w:szCs w:val="22"/>
        </w:rPr>
        <w:t>.</w:t>
      </w:r>
    </w:p>
    <w:p w14:paraId="25B4D6B3" w14:textId="25CD0FE1" w:rsidR="00BE6754" w:rsidRPr="001F5236" w:rsidRDefault="00533540" w:rsidP="00C31132">
      <w:pPr>
        <w:pStyle w:val="Heading3"/>
      </w:pPr>
      <w:r w:rsidRPr="001F5236">
        <w:t>Conceptual approach</w:t>
      </w:r>
      <w:r w:rsidR="005A5AC0" w:rsidRPr="001F5236">
        <w:t xml:space="preserve"> to </w:t>
      </w:r>
      <w:r w:rsidR="004B5665" w:rsidRPr="001F5236">
        <w:t>creating a ‘</w:t>
      </w:r>
      <w:r w:rsidR="005A5AC0" w:rsidRPr="001F5236">
        <w:t>surveillance</w:t>
      </w:r>
      <w:r w:rsidR="004B5665" w:rsidRPr="001F5236">
        <w:t xml:space="preserve"> space’</w:t>
      </w:r>
    </w:p>
    <w:p w14:paraId="5603924E" w14:textId="262F4A05" w:rsidR="005F778A" w:rsidRPr="001F5236" w:rsidRDefault="005F778A" w:rsidP="003A406A">
      <w:pPr>
        <w:rPr>
          <w:sz w:val="22"/>
          <w:szCs w:val="22"/>
        </w:rPr>
      </w:pPr>
      <w:r w:rsidRPr="001F5236">
        <w:rPr>
          <w:sz w:val="22"/>
          <w:szCs w:val="22"/>
        </w:rPr>
        <w:t xml:space="preserve">In September 2013, the French pianist Gwenaelle Rouger </w:t>
      </w:r>
      <w:r w:rsidR="00E87E03" w:rsidRPr="001F5236">
        <w:rPr>
          <w:sz w:val="22"/>
          <w:szCs w:val="22"/>
        </w:rPr>
        <w:t xml:space="preserve">(soundinitiative) </w:t>
      </w:r>
      <w:r w:rsidRPr="001F5236">
        <w:rPr>
          <w:sz w:val="22"/>
          <w:szCs w:val="22"/>
        </w:rPr>
        <w:t xml:space="preserve">proposed that we collaborate on a multimedia piece exploring mass surveillance in modern society. At the time national interest in government surveillance was at fever-pitch, not least because of allegations and revelations made that summer by former CIA employee and NSA contractor, Edward Snowden. Media outlets were awash with stories confirming that big-tech companies are complicit in sharing our data with powerful governments, and at that time many in the general public were engaged in a moment of shared-realisation that the surveillance-domain was everywhere </w:t>
      </w:r>
      <w:r w:rsidR="000F2107" w:rsidRPr="001F5236">
        <w:rPr>
          <w:sz w:val="22"/>
          <w:szCs w:val="22"/>
        </w:rPr>
        <w:t>and for everyone - not just for serious criminal</w:t>
      </w:r>
      <w:r w:rsidR="00EB6E14">
        <w:rPr>
          <w:sz w:val="22"/>
          <w:szCs w:val="22"/>
        </w:rPr>
        <w:t>s</w:t>
      </w:r>
      <w:r w:rsidRPr="001F5236">
        <w:rPr>
          <w:sz w:val="22"/>
          <w:szCs w:val="22"/>
        </w:rPr>
        <w:t xml:space="preserve">. </w:t>
      </w:r>
    </w:p>
    <w:p w14:paraId="55EBFCD4" w14:textId="2015DA68" w:rsidR="00E1108B" w:rsidRPr="001F5236" w:rsidRDefault="005F778A" w:rsidP="003A406A">
      <w:pPr>
        <w:rPr>
          <w:sz w:val="22"/>
          <w:szCs w:val="22"/>
        </w:rPr>
      </w:pPr>
      <w:r w:rsidRPr="001F5236">
        <w:rPr>
          <w:sz w:val="22"/>
          <w:szCs w:val="22"/>
        </w:rPr>
        <w:t xml:space="preserve">The result of our collaboration was </w:t>
      </w:r>
      <w:r w:rsidRPr="001F5236">
        <w:rPr>
          <w:i/>
          <w:sz w:val="22"/>
          <w:szCs w:val="22"/>
        </w:rPr>
        <w:t>London 1:14</w:t>
      </w:r>
      <w:r w:rsidR="00CA2B9C" w:rsidRPr="001F5236">
        <w:rPr>
          <w:sz w:val="22"/>
          <w:szCs w:val="22"/>
        </w:rPr>
        <w:t xml:space="preserve"> </w:t>
      </w:r>
      <w:r w:rsidR="000F2107" w:rsidRPr="001F5236">
        <w:rPr>
          <w:sz w:val="22"/>
          <w:szCs w:val="22"/>
        </w:rPr>
        <w:t xml:space="preserve">- </w:t>
      </w:r>
      <w:r w:rsidRPr="001F5236">
        <w:rPr>
          <w:sz w:val="22"/>
          <w:szCs w:val="22"/>
        </w:rPr>
        <w:t xml:space="preserve">a modern </w:t>
      </w:r>
      <w:r w:rsidRPr="001F5236">
        <w:rPr>
          <w:i/>
          <w:sz w:val="22"/>
          <w:szCs w:val="22"/>
        </w:rPr>
        <w:t>gesamtkunstwerk</w:t>
      </w:r>
      <w:r w:rsidRPr="001F5236">
        <w:rPr>
          <w:sz w:val="22"/>
          <w:szCs w:val="22"/>
        </w:rPr>
        <w:t xml:space="preserve"> that incorporated live piano, live electronics, video art in a radically-redesigned performance space, an actor hidden amongst the audience members</w:t>
      </w:r>
      <w:r w:rsidR="000F2107" w:rsidRPr="001F5236">
        <w:rPr>
          <w:sz w:val="22"/>
          <w:szCs w:val="22"/>
        </w:rPr>
        <w:t>,</w:t>
      </w:r>
      <w:r w:rsidRPr="001F5236">
        <w:rPr>
          <w:sz w:val="22"/>
          <w:szCs w:val="22"/>
        </w:rPr>
        <w:t xml:space="preserve"> and an audience that would be led to believe that they had been quietly dragged into the performance. </w:t>
      </w:r>
      <w:r w:rsidR="00BA7F6F" w:rsidRPr="001F5236">
        <w:rPr>
          <w:sz w:val="22"/>
          <w:szCs w:val="22"/>
        </w:rPr>
        <w:t xml:space="preserve">Drawing on our shared interest and research into installation art practices and Brechtian </w:t>
      </w:r>
      <w:r w:rsidR="00BA7F6F" w:rsidRPr="001F5236">
        <w:rPr>
          <w:i/>
          <w:sz w:val="22"/>
          <w:szCs w:val="22"/>
        </w:rPr>
        <w:t>verfremdungseffekt</w:t>
      </w:r>
      <w:r w:rsidR="000F2107" w:rsidRPr="007F5A06">
        <w:rPr>
          <w:rStyle w:val="FootnoteReference"/>
          <w:sz w:val="22"/>
          <w:szCs w:val="22"/>
        </w:rPr>
        <w:footnoteReference w:id="11"/>
      </w:r>
      <w:r w:rsidR="00BA7F6F" w:rsidRPr="001F5236">
        <w:rPr>
          <w:sz w:val="22"/>
          <w:szCs w:val="22"/>
        </w:rPr>
        <w:t xml:space="preserve">, our goal was the create a moment of awareness during the performance that would lead the audience to believe they were being watched – to create a rich immersive environment in which the audience would be unable to retreat into themselves for fear of being singled out. </w:t>
      </w:r>
    </w:p>
    <w:p w14:paraId="37FAEAD3" w14:textId="77777777" w:rsidR="00142AF4" w:rsidRPr="001F5236" w:rsidRDefault="004A7ABA" w:rsidP="00E1108B">
      <w:pPr>
        <w:pStyle w:val="Caption"/>
      </w:pPr>
      <w:r w:rsidRPr="001F5236">
        <w:rPr>
          <w:noProof/>
        </w:rPr>
        <w:drawing>
          <wp:inline distT="0" distB="0" distL="0" distR="0" wp14:anchorId="608F579C" wp14:editId="0BCFF266">
            <wp:extent cx="4405965" cy="252000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ondon114 video still 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05965" cy="2520000"/>
                    </a:xfrm>
                    <a:prstGeom prst="rect">
                      <a:avLst/>
                    </a:prstGeom>
                  </pic:spPr>
                </pic:pic>
              </a:graphicData>
            </a:graphic>
          </wp:inline>
        </w:drawing>
      </w:r>
    </w:p>
    <w:p w14:paraId="18B8DAEE" w14:textId="5E6152A0" w:rsidR="004A7ABA" w:rsidRPr="001F5236" w:rsidRDefault="00142AF4"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w:t>
      </w:r>
      <w:r w:rsidR="00A81B14" w:rsidRPr="001F5236">
        <w:rPr>
          <w:noProof/>
        </w:rPr>
        <w:fldChar w:fldCharType="end"/>
      </w:r>
    </w:p>
    <w:p w14:paraId="3816A986" w14:textId="340CDD9D" w:rsidR="0029650E" w:rsidRPr="001F5236" w:rsidRDefault="002B7AFD" w:rsidP="00C12F5C">
      <w:pPr>
        <w:jc w:val="center"/>
        <w:rPr>
          <w:sz w:val="16"/>
          <w:szCs w:val="16"/>
        </w:rPr>
      </w:pPr>
      <w:r w:rsidRPr="001F5236">
        <w:rPr>
          <w:sz w:val="16"/>
          <w:szCs w:val="16"/>
        </w:rPr>
        <w:t xml:space="preserve">Still frame taken from </w:t>
      </w:r>
      <w:r w:rsidRPr="001F5236">
        <w:rPr>
          <w:i/>
          <w:sz w:val="16"/>
          <w:szCs w:val="16"/>
        </w:rPr>
        <w:t>London 1:14</w:t>
      </w:r>
      <w:r w:rsidRPr="001F5236">
        <w:rPr>
          <w:sz w:val="16"/>
          <w:szCs w:val="16"/>
        </w:rPr>
        <w:t>. The audience in the video are scanned with a spotlight, while the live audience are also scanned with spotlights to create the impression of being filmed live and observed by a third-party.</w:t>
      </w:r>
    </w:p>
    <w:p w14:paraId="417094F4" w14:textId="77777777" w:rsidR="00A16484" w:rsidRPr="001F5236" w:rsidRDefault="00690FC7" w:rsidP="00C31132">
      <w:pPr>
        <w:pStyle w:val="Heading3"/>
      </w:pPr>
      <w:r w:rsidRPr="001F5236">
        <w:lastRenderedPageBreak/>
        <w:t>An intermedia c</w:t>
      </w:r>
      <w:r w:rsidR="00533540" w:rsidRPr="001F5236">
        <w:t>ollaborative process</w:t>
      </w:r>
    </w:p>
    <w:p w14:paraId="5616B70D" w14:textId="322EE0DA" w:rsidR="00E1108B" w:rsidRPr="001F5236" w:rsidRDefault="000A17D4" w:rsidP="00CA2B9C">
      <w:pPr>
        <w:pStyle w:val="Style1"/>
        <w:rPr>
          <w:lang w:val="en-GB"/>
        </w:rPr>
        <w:sectPr w:rsidR="00E1108B" w:rsidRPr="001F5236" w:rsidSect="00D2599A">
          <w:pgSz w:w="11900" w:h="16840"/>
          <w:pgMar w:top="1440" w:right="1440" w:bottom="1440" w:left="1440" w:header="709" w:footer="709" w:gutter="0"/>
          <w:cols w:space="720"/>
          <w:docGrid w:linePitch="360"/>
        </w:sectPr>
      </w:pPr>
      <w:r w:rsidRPr="001F5236">
        <w:rPr>
          <w:lang w:val="en-GB"/>
        </w:rPr>
        <w:t>Here I</w:t>
      </w:r>
      <w:r w:rsidR="003600AC" w:rsidRPr="001F5236">
        <w:rPr>
          <w:lang w:val="en-GB"/>
        </w:rPr>
        <w:t xml:space="preserve"> will examine the evolving roles, communications and sharing of performance materials of the participants in </w:t>
      </w:r>
      <w:r w:rsidR="003600AC" w:rsidRPr="001F5236">
        <w:rPr>
          <w:i/>
          <w:lang w:val="en-GB"/>
        </w:rPr>
        <w:t>London 1:14</w:t>
      </w:r>
      <w:r w:rsidR="003600AC" w:rsidRPr="001F5236">
        <w:rPr>
          <w:lang w:val="en-GB"/>
        </w:rPr>
        <w:t xml:space="preserve">. I wish to show how the original concept was </w:t>
      </w:r>
      <w:r w:rsidR="00190AD0">
        <w:rPr>
          <w:lang w:val="en-GB"/>
        </w:rPr>
        <w:t>first</w:t>
      </w:r>
      <w:r w:rsidR="003600AC" w:rsidRPr="001F5236">
        <w:rPr>
          <w:lang w:val="en-GB"/>
        </w:rPr>
        <w:t xml:space="preserve"> moved by the freedom of </w:t>
      </w:r>
      <w:r w:rsidR="00AC2AB3" w:rsidRPr="001F5236">
        <w:rPr>
          <w:lang w:val="en-GB"/>
        </w:rPr>
        <w:t xml:space="preserve">the </w:t>
      </w:r>
      <w:r w:rsidR="003600AC" w:rsidRPr="001F5236">
        <w:rPr>
          <w:lang w:val="en-GB"/>
        </w:rPr>
        <w:t xml:space="preserve">artists' imaginations, and then later by the constraints of resources and pragmatism. By exploring the documented communications of this project – mainly email – I hope to provide insight into the quality of these communicative tools and </w:t>
      </w:r>
      <w:r w:rsidR="00CB633A" w:rsidRPr="001F5236">
        <w:rPr>
          <w:lang w:val="en-GB"/>
        </w:rPr>
        <w:t xml:space="preserve">the </w:t>
      </w:r>
      <w:r w:rsidR="003600AC" w:rsidRPr="001F5236">
        <w:rPr>
          <w:lang w:val="en-GB"/>
        </w:rPr>
        <w:t xml:space="preserve">respective roles of each artist in this project. </w:t>
      </w:r>
    </w:p>
    <w:p w14:paraId="1C7204A7" w14:textId="0C7D9902" w:rsidR="00CA2B9C" w:rsidRPr="001F5236" w:rsidRDefault="003600AC" w:rsidP="00CA2B9C">
      <w:pPr>
        <w:pStyle w:val="Style1"/>
        <w:rPr>
          <w:lang w:val="en-GB"/>
        </w:rPr>
      </w:pPr>
      <w:r w:rsidRPr="001F5236">
        <w:rPr>
          <w:lang w:val="en-GB"/>
        </w:rPr>
        <w:t>The following are a list of questions posed in discussion with Gwenaelle Rouger during our first meeting in September 2013</w:t>
      </w:r>
      <w:r w:rsidR="00CA2B9C" w:rsidRPr="001F5236">
        <w:rPr>
          <w:lang w:val="en-GB"/>
        </w:rPr>
        <w:t xml:space="preserve"> (Table 2.1)</w:t>
      </w:r>
      <w:r w:rsidRPr="001F5236">
        <w:rPr>
          <w:lang w:val="en-GB"/>
        </w:rPr>
        <w:t xml:space="preserve">. As some were originally written and recorded in shorthand, I have expanded on some of the points and rearranged them to make the intention clearer. </w:t>
      </w:r>
    </w:p>
    <w:p w14:paraId="49638D1C" w14:textId="6A89CD05" w:rsidR="00AC2AB3" w:rsidRPr="001F5236" w:rsidRDefault="00AC2AB3" w:rsidP="008E0B5A">
      <w:pPr>
        <w:pStyle w:val="Caption"/>
        <w:keepNext/>
      </w:pPr>
      <w:r w:rsidRPr="001F5236">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2</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1</w:t>
      </w:r>
      <w:r w:rsidR="00A71394" w:rsidRPr="001F5236">
        <w:rPr>
          <w:noProof/>
        </w:rPr>
        <w:fldChar w:fldCharType="end"/>
      </w:r>
    </w:p>
    <w:tbl>
      <w:tblPr>
        <w:tblStyle w:val="TableGridLight"/>
        <w:tblpPr w:leftFromText="180" w:rightFromText="180" w:vertAnchor="text" w:tblpX="81" w:tblpY="161"/>
        <w:tblW w:w="0" w:type="auto"/>
        <w:tblLook w:val="0000" w:firstRow="0" w:lastRow="0" w:firstColumn="0" w:lastColumn="0" w:noHBand="0" w:noVBand="0"/>
      </w:tblPr>
      <w:tblGrid>
        <w:gridCol w:w="8895"/>
      </w:tblGrid>
      <w:tr w:rsidR="003600AC" w:rsidRPr="001F5236" w14:paraId="66C35988" w14:textId="77777777" w:rsidTr="008E0B5A">
        <w:trPr>
          <w:trHeight w:val="3676"/>
        </w:trPr>
        <w:tc>
          <w:tcPr>
            <w:tcW w:w="8895" w:type="dxa"/>
          </w:tcPr>
          <w:p w14:paraId="58B07AB3" w14:textId="6D1DEDE8" w:rsidR="003600AC" w:rsidRPr="001F5236" w:rsidRDefault="003600AC" w:rsidP="00A612D1">
            <w:pPr>
              <w:pStyle w:val="ListParagraph"/>
              <w:numPr>
                <w:ilvl w:val="0"/>
                <w:numId w:val="4"/>
              </w:numPr>
            </w:pPr>
            <w:r w:rsidRPr="001F5236">
              <w:t>How do we put pressure on the audience?</w:t>
            </w:r>
          </w:p>
          <w:p w14:paraId="4FD54FE8" w14:textId="057EE025" w:rsidR="003600AC" w:rsidRPr="001F5236" w:rsidRDefault="003600AC" w:rsidP="00A612D1">
            <w:pPr>
              <w:pStyle w:val="ListParagraph"/>
              <w:numPr>
                <w:ilvl w:val="0"/>
                <w:numId w:val="4"/>
              </w:numPr>
            </w:pPr>
            <w:r w:rsidRPr="001F5236">
              <w:t xml:space="preserve">How </w:t>
            </w:r>
            <w:r w:rsidR="00C66743">
              <w:t xml:space="preserve">do </w:t>
            </w:r>
            <w:r w:rsidRPr="001F5236">
              <w:t>we make the change from 'before recording' and 'after recording'</w:t>
            </w:r>
            <w:r w:rsidR="003E72AB" w:rsidRPr="001F5236">
              <w:t>?</w:t>
            </w:r>
          </w:p>
          <w:p w14:paraId="456744AF" w14:textId="350AEB0A" w:rsidR="003600AC" w:rsidRPr="001F5236" w:rsidRDefault="003600AC" w:rsidP="00A612D1">
            <w:pPr>
              <w:pStyle w:val="ListParagraph"/>
              <w:numPr>
                <w:ilvl w:val="0"/>
                <w:numId w:val="4"/>
              </w:numPr>
            </w:pPr>
            <w:r w:rsidRPr="001F5236">
              <w:t xml:space="preserve">How can we create </w:t>
            </w:r>
            <w:r w:rsidR="00BA7F6F" w:rsidRPr="001F5236">
              <w:t>doubt?</w:t>
            </w:r>
          </w:p>
          <w:p w14:paraId="25C2B967" w14:textId="77777777" w:rsidR="003600AC" w:rsidRPr="001F5236" w:rsidRDefault="003600AC" w:rsidP="00A612D1">
            <w:pPr>
              <w:pStyle w:val="ListParagraph"/>
              <w:numPr>
                <w:ilvl w:val="1"/>
                <w:numId w:val="4"/>
              </w:numPr>
            </w:pPr>
            <w:r w:rsidRPr="001F5236">
              <w:t>“Am I the only person who doesn't know what’s going on?”</w:t>
            </w:r>
          </w:p>
          <w:p w14:paraId="3A4F775D" w14:textId="012567E8" w:rsidR="003600AC" w:rsidRPr="001F5236" w:rsidRDefault="007C3CCA" w:rsidP="00A612D1">
            <w:pPr>
              <w:pStyle w:val="ListParagraph"/>
              <w:numPr>
                <w:ilvl w:val="1"/>
                <w:numId w:val="4"/>
              </w:numPr>
            </w:pPr>
            <w:r w:rsidRPr="001F5236">
              <w:t xml:space="preserve">“Am I being </w:t>
            </w:r>
            <w:r w:rsidR="00110AE2" w:rsidRPr="001F5236">
              <w:t>manipulated? “</w:t>
            </w:r>
          </w:p>
          <w:p w14:paraId="2A655AC1" w14:textId="196A546B" w:rsidR="003600AC" w:rsidRPr="001F5236" w:rsidRDefault="003600AC" w:rsidP="00A612D1">
            <w:pPr>
              <w:pStyle w:val="ListParagraph"/>
              <w:numPr>
                <w:ilvl w:val="1"/>
                <w:numId w:val="4"/>
              </w:numPr>
            </w:pPr>
            <w:r w:rsidRPr="001F5236">
              <w:t>“Are there secret agents in the audience?”</w:t>
            </w:r>
          </w:p>
          <w:p w14:paraId="0D57703D" w14:textId="77777777" w:rsidR="003600AC" w:rsidRPr="001F5236" w:rsidRDefault="003600AC" w:rsidP="00A612D1">
            <w:pPr>
              <w:pStyle w:val="ListParagraph"/>
              <w:numPr>
                <w:ilvl w:val="0"/>
                <w:numId w:val="4"/>
              </w:numPr>
            </w:pPr>
            <w:r w:rsidRPr="001F5236">
              <w:t>How quickly will the audience realise what is happening?</w:t>
            </w:r>
          </w:p>
          <w:p w14:paraId="6E798AA1" w14:textId="11DE4E0C" w:rsidR="003600AC" w:rsidRPr="001F5236" w:rsidRDefault="003600AC" w:rsidP="00A612D1">
            <w:pPr>
              <w:pStyle w:val="ListParagraph"/>
              <w:numPr>
                <w:ilvl w:val="1"/>
                <w:numId w:val="4"/>
              </w:numPr>
            </w:pPr>
            <w:r w:rsidRPr="001F5236">
              <w:t xml:space="preserve">Will the </w:t>
            </w:r>
            <w:r w:rsidR="00CB633A" w:rsidRPr="001F5236">
              <w:t>audience have a reflex reaction</w:t>
            </w:r>
            <w:r w:rsidRPr="001F5236">
              <w:t xml:space="preserve"> i.e. awkwardness, fake laughter</w:t>
            </w:r>
            <w:r w:rsidR="00CB633A" w:rsidRPr="001F5236">
              <w:t>?</w:t>
            </w:r>
          </w:p>
          <w:p w14:paraId="47C844B7" w14:textId="77777777" w:rsidR="003600AC" w:rsidRPr="001F5236" w:rsidRDefault="003600AC" w:rsidP="00A612D1">
            <w:pPr>
              <w:pStyle w:val="ListParagraph"/>
              <w:numPr>
                <w:ilvl w:val="2"/>
                <w:numId w:val="4"/>
              </w:numPr>
            </w:pPr>
            <w:r w:rsidRPr="001F5236">
              <w:t>Can we make the audience laugh?</w:t>
            </w:r>
          </w:p>
          <w:p w14:paraId="63CF81A2" w14:textId="683F8515" w:rsidR="003600AC" w:rsidRPr="001F5236" w:rsidRDefault="003600AC" w:rsidP="00A612D1">
            <w:pPr>
              <w:pStyle w:val="ListParagraph"/>
              <w:numPr>
                <w:ilvl w:val="2"/>
                <w:numId w:val="4"/>
              </w:numPr>
            </w:pPr>
            <w:r w:rsidRPr="001F5236">
              <w:t xml:space="preserve">What is the sonic texture </w:t>
            </w:r>
            <w:r w:rsidR="00C66743">
              <w:t xml:space="preserve">(timbre) </w:t>
            </w:r>
            <w:r w:rsidRPr="001F5236">
              <w:t>of laughter?</w:t>
            </w:r>
          </w:p>
          <w:p w14:paraId="2AAD1A51" w14:textId="1A662E17" w:rsidR="003600AC" w:rsidRPr="001F5236" w:rsidRDefault="003600AC" w:rsidP="00A612D1">
            <w:pPr>
              <w:pStyle w:val="ListParagraph"/>
              <w:numPr>
                <w:ilvl w:val="0"/>
                <w:numId w:val="4"/>
              </w:numPr>
            </w:pPr>
            <w:r w:rsidRPr="001F5236">
              <w:t xml:space="preserve">What can the pianist express or </w:t>
            </w:r>
            <w:r w:rsidR="00BA7F6F" w:rsidRPr="001F5236">
              <w:t>symbolise?</w:t>
            </w:r>
          </w:p>
          <w:p w14:paraId="4DD74F92" w14:textId="77777777" w:rsidR="003600AC" w:rsidRPr="001F5236" w:rsidRDefault="003600AC" w:rsidP="00A612D1">
            <w:pPr>
              <w:pStyle w:val="ListParagraph"/>
              <w:numPr>
                <w:ilvl w:val="1"/>
                <w:numId w:val="4"/>
              </w:numPr>
            </w:pPr>
            <w:r w:rsidRPr="001F5236">
              <w:t>Do we need the sounds to be live to suggest authentic surveillance?</w:t>
            </w:r>
          </w:p>
          <w:p w14:paraId="22832584" w14:textId="7D84D0D3" w:rsidR="003600AC" w:rsidRPr="001F5236" w:rsidRDefault="003600AC" w:rsidP="00A612D1">
            <w:pPr>
              <w:pStyle w:val="ListParagraph"/>
              <w:numPr>
                <w:ilvl w:val="1"/>
                <w:numId w:val="4"/>
              </w:numPr>
            </w:pPr>
            <w:r w:rsidRPr="001F5236">
              <w:t>Live performer vs. not-live performer</w:t>
            </w:r>
          </w:p>
          <w:p w14:paraId="51B6A421" w14:textId="6BC487EA" w:rsidR="0071411E" w:rsidRPr="001F5236" w:rsidRDefault="003600AC" w:rsidP="00A612D1">
            <w:pPr>
              <w:pStyle w:val="ListParagraph"/>
              <w:keepNext/>
              <w:numPr>
                <w:ilvl w:val="0"/>
                <w:numId w:val="4"/>
              </w:numPr>
            </w:pPr>
            <w:r w:rsidRPr="001F5236">
              <w:t>Surveillance as accidental [unintended] performance</w:t>
            </w:r>
          </w:p>
        </w:tc>
      </w:tr>
    </w:tbl>
    <w:p w14:paraId="1D056E99" w14:textId="77777777" w:rsidR="00E1108B" w:rsidRPr="001F5236" w:rsidRDefault="00E1108B" w:rsidP="00E1108B">
      <w:pPr>
        <w:pStyle w:val="NoSpacing"/>
      </w:pPr>
    </w:p>
    <w:p w14:paraId="5820BB07" w14:textId="16EE5CDD" w:rsidR="00AF044D" w:rsidRPr="001F5236" w:rsidRDefault="00E1108B" w:rsidP="00E1108B">
      <w:pPr>
        <w:pStyle w:val="Style1"/>
        <w:rPr>
          <w:szCs w:val="22"/>
          <w:lang w:val="en-GB"/>
        </w:rPr>
      </w:pPr>
      <w:r w:rsidRPr="001F5236">
        <w:rPr>
          <w:lang w:val="en-GB"/>
        </w:rPr>
        <w:t>Initially the ideas</w:t>
      </w:r>
      <w:r w:rsidR="00AC2AB3" w:rsidRPr="001F5236">
        <w:rPr>
          <w:lang w:val="en-GB"/>
        </w:rPr>
        <w:t xml:space="preserve"> and questions</w:t>
      </w:r>
      <w:r w:rsidRPr="001F5236">
        <w:rPr>
          <w:lang w:val="en-GB"/>
        </w:rPr>
        <w:t xml:space="preserve"> were purely audio-based: how could </w:t>
      </w:r>
      <w:r w:rsidR="00AC2AB3" w:rsidRPr="001F5236">
        <w:rPr>
          <w:lang w:val="en-GB"/>
        </w:rPr>
        <w:t xml:space="preserve">we </w:t>
      </w:r>
      <w:r w:rsidRPr="001F5236">
        <w:rPr>
          <w:lang w:val="en-GB"/>
        </w:rPr>
        <w:t xml:space="preserve">find a way to record the sounds of the audience as they waited for the beginning of the performance? Could we gradually feed these sounds back into the speakers to observe the reaction of the audience? It was quickly agreed that the form of such an experience could be roughly predicted – a kind of homogenous deflation into awkward silence – and so we began to describe a more articulated experience that would incorporate video artwork, and therefore </w:t>
      </w:r>
      <w:r w:rsidR="00D03900" w:rsidRPr="001F5236">
        <w:rPr>
          <w:lang w:val="en-GB"/>
        </w:rPr>
        <w:t xml:space="preserve">required </w:t>
      </w:r>
      <w:r w:rsidRPr="001F5236">
        <w:rPr>
          <w:lang w:val="en-GB"/>
        </w:rPr>
        <w:t xml:space="preserve">a new collaborator. Plans were made to incorporate this new work into a recital that would also feature </w:t>
      </w:r>
      <w:r w:rsidRPr="001F5236">
        <w:rPr>
          <w:i/>
          <w:lang w:val="en-GB"/>
        </w:rPr>
        <w:t>Artificial Environments #8</w:t>
      </w:r>
      <w:r w:rsidRPr="001F5236">
        <w:rPr>
          <w:lang w:val="en-GB"/>
        </w:rPr>
        <w:t xml:space="preserve"> by the British composer, Joanna Baile. We also discussed work by the </w:t>
      </w:r>
      <w:r w:rsidR="00895C8E">
        <w:rPr>
          <w:lang w:val="en-GB"/>
        </w:rPr>
        <w:t>‘</w:t>
      </w:r>
      <w:r w:rsidRPr="001F5236">
        <w:rPr>
          <w:lang w:val="en-GB"/>
        </w:rPr>
        <w:t>Spy Collective</w:t>
      </w:r>
      <w:r w:rsidR="00895C8E">
        <w:rPr>
          <w:lang w:val="en-GB"/>
        </w:rPr>
        <w:t>’</w:t>
      </w:r>
      <w:r w:rsidRPr="001F5236">
        <w:rPr>
          <w:lang w:val="en-GB"/>
        </w:rPr>
        <w:t>, whose multimedia theatre work</w:t>
      </w:r>
      <w:r w:rsidR="00895C8E">
        <w:rPr>
          <w:lang w:val="en-GB"/>
        </w:rPr>
        <w:t xml:space="preserve"> </w:t>
      </w:r>
      <w:r w:rsidR="00895C8E">
        <w:rPr>
          <w:i/>
          <w:lang w:val="en-GB"/>
        </w:rPr>
        <w:t>Iminami</w:t>
      </w:r>
      <w:r w:rsidRPr="001F5236">
        <w:rPr>
          <w:lang w:val="en-GB"/>
        </w:rPr>
        <w:t xml:space="preserve"> divided audiences into separate groups and led them through unfamiliar installation environments. By early October</w:t>
      </w:r>
      <w:r w:rsidR="00AC2AB3" w:rsidRPr="001F5236">
        <w:rPr>
          <w:lang w:val="en-GB"/>
        </w:rPr>
        <w:t xml:space="preserve"> 2013</w:t>
      </w:r>
      <w:r w:rsidRPr="001F5236">
        <w:rPr>
          <w:lang w:val="en-GB"/>
        </w:rPr>
        <w:t xml:space="preserve"> we had developed a concert proposal for the Royal College of Music’s </w:t>
      </w:r>
      <w:r w:rsidR="00CA2B9C" w:rsidRPr="001F5236">
        <w:rPr>
          <w:lang w:val="en-GB"/>
        </w:rPr>
        <w:t>‘</w:t>
      </w:r>
      <w:r w:rsidRPr="001F5236">
        <w:rPr>
          <w:lang w:val="en-GB"/>
        </w:rPr>
        <w:t>Great Exhibitionists</w:t>
      </w:r>
      <w:r w:rsidR="00CA2B9C" w:rsidRPr="001F5236">
        <w:rPr>
          <w:lang w:val="en-GB"/>
        </w:rPr>
        <w:t>’</w:t>
      </w:r>
      <w:r w:rsidRPr="001F5236">
        <w:rPr>
          <w:lang w:val="en-GB"/>
        </w:rPr>
        <w:t xml:space="preserve"> programme that would form the basis for the final performance.</w:t>
      </w:r>
    </w:p>
    <w:p w14:paraId="588B0190" w14:textId="77777777" w:rsidR="00E1108B" w:rsidRPr="001F5236" w:rsidRDefault="00AF044D" w:rsidP="00E1108B">
      <w:pPr>
        <w:pStyle w:val="Caption"/>
      </w:pPr>
      <w:r w:rsidRPr="001F5236">
        <w:rPr>
          <w:noProof/>
        </w:rPr>
        <w:lastRenderedPageBreak/>
        <w:drawing>
          <wp:inline distT="0" distB="0" distL="0" distR="0" wp14:anchorId="57B5B86E" wp14:editId="35B53702">
            <wp:extent cx="2431348" cy="3240000"/>
            <wp:effectExtent l="0" t="0" r="0" b="0"/>
            <wp:docPr id="25" name="Picture 25" descr="../../../../Volumes/FREECOM%20HDD/organising%20doctoral%20files%20EVERYTHING/1%20l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olumes/FREECOM%20HDD/organising%20doctoral%20files%20EVERYTHING/1%20lond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31348" cy="3240000"/>
                    </a:xfrm>
                    <a:prstGeom prst="rect">
                      <a:avLst/>
                    </a:prstGeom>
                    <a:noFill/>
                    <a:ln>
                      <a:noFill/>
                    </a:ln>
                  </pic:spPr>
                </pic:pic>
              </a:graphicData>
            </a:graphic>
          </wp:inline>
        </w:drawing>
      </w:r>
    </w:p>
    <w:p w14:paraId="7A059AA5" w14:textId="62EFA8C6" w:rsidR="00AF044D" w:rsidRPr="001F5236" w:rsidRDefault="00E1108B" w:rsidP="00CA2B9C">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3</w:t>
      </w:r>
      <w:r w:rsidR="00A81B14" w:rsidRPr="001F5236">
        <w:rPr>
          <w:noProof/>
        </w:rPr>
        <w:fldChar w:fldCharType="end"/>
      </w:r>
    </w:p>
    <w:p w14:paraId="21F7FA64" w14:textId="4282E525" w:rsidR="00CA2B9C" w:rsidRPr="008E0B5A" w:rsidRDefault="00CA2B9C" w:rsidP="008E0B5A">
      <w:pPr>
        <w:jc w:val="center"/>
        <w:rPr>
          <w:sz w:val="16"/>
          <w:szCs w:val="16"/>
        </w:rPr>
      </w:pPr>
      <w:r w:rsidRPr="001F5236">
        <w:rPr>
          <w:sz w:val="16"/>
          <w:szCs w:val="16"/>
        </w:rPr>
        <w:t>A piece of artwork</w:t>
      </w:r>
      <w:r w:rsidR="00AC1565" w:rsidRPr="001F5236">
        <w:rPr>
          <w:sz w:val="16"/>
          <w:szCs w:val="16"/>
        </w:rPr>
        <w:t xml:space="preserve"> reading ‘Audio Surveillance Zone’,</w:t>
      </w:r>
      <w:r w:rsidRPr="001F5236">
        <w:rPr>
          <w:sz w:val="16"/>
          <w:szCs w:val="16"/>
        </w:rPr>
        <w:t xml:space="preserve"> found on a wall in Br</w:t>
      </w:r>
      <w:r w:rsidR="00AC1565" w:rsidRPr="001F5236">
        <w:rPr>
          <w:sz w:val="16"/>
          <w:szCs w:val="16"/>
        </w:rPr>
        <w:t>ick Lane during</w:t>
      </w:r>
      <w:r w:rsidRPr="001F5236">
        <w:rPr>
          <w:sz w:val="16"/>
          <w:szCs w:val="16"/>
        </w:rPr>
        <w:t xml:space="preserve"> November 2013. </w:t>
      </w:r>
      <w:r w:rsidR="00D03900" w:rsidRPr="001F5236">
        <w:rPr>
          <w:sz w:val="16"/>
          <w:szCs w:val="16"/>
        </w:rPr>
        <w:br/>
      </w:r>
      <w:r w:rsidR="00AC2AB3" w:rsidRPr="001F5236">
        <w:rPr>
          <w:sz w:val="16"/>
          <w:szCs w:val="16"/>
        </w:rPr>
        <w:t xml:space="preserve">Photograph by Ruaidhri Mannion. </w:t>
      </w:r>
      <w:r w:rsidRPr="001F5236">
        <w:rPr>
          <w:sz w:val="16"/>
          <w:szCs w:val="16"/>
        </w:rPr>
        <w:t>Designer unknown.</w:t>
      </w:r>
    </w:p>
    <w:p w14:paraId="07395A70" w14:textId="6504AFCE" w:rsidR="00F20072" w:rsidRPr="001F5236" w:rsidRDefault="003600AC" w:rsidP="003A406A">
      <w:pPr>
        <w:rPr>
          <w:sz w:val="22"/>
          <w:szCs w:val="22"/>
        </w:rPr>
      </w:pPr>
      <w:r w:rsidRPr="001F5236">
        <w:rPr>
          <w:sz w:val="22"/>
          <w:szCs w:val="22"/>
        </w:rPr>
        <w:t>In November 2013 we made contact with Sara Hibbert, a London-based visual artist studying at the Royal College of Art, whose work in photography, video and installation we felt shared the immersive, and voyeuristic qualities we were interested in developing. From our first meeting as a trio, we discussed the technical requirements for such an event (multiple screen synchroni</w:t>
      </w:r>
      <w:r w:rsidR="005A1420">
        <w:rPr>
          <w:sz w:val="22"/>
          <w:szCs w:val="22"/>
        </w:rPr>
        <w:t>s</w:t>
      </w:r>
      <w:r w:rsidRPr="001F5236">
        <w:rPr>
          <w:sz w:val="22"/>
          <w:szCs w:val="22"/>
        </w:rPr>
        <w:t>ation, possible live filming, misdirecting the audience’s attention) and began to discuss compromises that would enable us to remain true to the original concept. It was decided that we coul</w:t>
      </w:r>
      <w:r w:rsidR="00585868" w:rsidRPr="001F5236">
        <w:rPr>
          <w:sz w:val="22"/>
          <w:szCs w:val="22"/>
        </w:rPr>
        <w:t>d fake the live visual elements</w:t>
      </w:r>
      <w:r w:rsidRPr="001F5236">
        <w:rPr>
          <w:sz w:val="22"/>
          <w:szCs w:val="22"/>
        </w:rPr>
        <w:t xml:space="preserve"> as we would have access to each of the perfor</w:t>
      </w:r>
      <w:r w:rsidR="00585868" w:rsidRPr="001F5236">
        <w:rPr>
          <w:sz w:val="22"/>
          <w:szCs w:val="22"/>
        </w:rPr>
        <w:t xml:space="preserve">mance venues prior to recording. We </w:t>
      </w:r>
      <w:r w:rsidRPr="001F5236">
        <w:rPr>
          <w:sz w:val="22"/>
          <w:szCs w:val="22"/>
        </w:rPr>
        <w:t>call</w:t>
      </w:r>
      <w:r w:rsidR="00585868" w:rsidRPr="001F5236">
        <w:rPr>
          <w:sz w:val="22"/>
          <w:szCs w:val="22"/>
        </w:rPr>
        <w:t>ed</w:t>
      </w:r>
      <w:r w:rsidRPr="001F5236">
        <w:rPr>
          <w:sz w:val="22"/>
          <w:szCs w:val="22"/>
        </w:rPr>
        <w:t xml:space="preserve"> upon colleagues to take part in </w:t>
      </w:r>
      <w:r w:rsidR="00585868" w:rsidRPr="001F5236">
        <w:rPr>
          <w:sz w:val="22"/>
          <w:szCs w:val="22"/>
        </w:rPr>
        <w:t xml:space="preserve">a </w:t>
      </w:r>
      <w:r w:rsidRPr="001F5236">
        <w:rPr>
          <w:sz w:val="22"/>
          <w:szCs w:val="22"/>
        </w:rPr>
        <w:t>recording who would be r</w:t>
      </w:r>
      <w:r w:rsidR="00392D31" w:rsidRPr="001F5236">
        <w:rPr>
          <w:sz w:val="22"/>
          <w:szCs w:val="22"/>
        </w:rPr>
        <w:t>ecognis</w:t>
      </w:r>
      <w:r w:rsidRPr="001F5236">
        <w:rPr>
          <w:sz w:val="22"/>
          <w:szCs w:val="22"/>
        </w:rPr>
        <w:t xml:space="preserve">ed by new audience members </w:t>
      </w:r>
      <w:r w:rsidR="00DD04AE" w:rsidRPr="001F5236">
        <w:rPr>
          <w:sz w:val="22"/>
          <w:szCs w:val="22"/>
        </w:rPr>
        <w:softHyphen/>
      </w:r>
      <w:r w:rsidRPr="001F5236">
        <w:rPr>
          <w:sz w:val="22"/>
          <w:szCs w:val="22"/>
        </w:rPr>
        <w:t>as being present in both</w:t>
      </w:r>
      <w:r w:rsidR="00585868" w:rsidRPr="001F5236">
        <w:rPr>
          <w:sz w:val="22"/>
          <w:szCs w:val="22"/>
        </w:rPr>
        <w:t xml:space="preserve"> the video and in the premiere</w:t>
      </w:r>
      <w:r w:rsidRPr="001F5236">
        <w:rPr>
          <w:sz w:val="22"/>
          <w:szCs w:val="22"/>
        </w:rPr>
        <w:t>. Both audio and video materials would be shared throughout the writing process in small fragments, and structuring decisions would be collaborative – with each member voicing their position on the impact of their respective role: performance (Gwenaelle), visual (Sara) and musical (me).</w:t>
      </w:r>
    </w:p>
    <w:p w14:paraId="2905A5CD" w14:textId="63C2DAEA" w:rsidR="003600AC" w:rsidRPr="001F5236" w:rsidRDefault="00B4023F" w:rsidP="003A406A">
      <w:pPr>
        <w:rPr>
          <w:sz w:val="22"/>
          <w:szCs w:val="22"/>
        </w:rPr>
      </w:pPr>
      <w:r w:rsidRPr="00B4023F">
        <w:rPr>
          <w:sz w:val="22"/>
          <w:szCs w:val="22"/>
        </w:rPr>
        <w:t>During the course of this collaboration</w:t>
      </w:r>
      <w:r w:rsidR="003600AC" w:rsidRPr="00B4023F">
        <w:rPr>
          <w:sz w:val="22"/>
          <w:szCs w:val="22"/>
        </w:rPr>
        <w:t xml:space="preserve"> communications became more focussed on logistical and technical requirements, although electroacoustic and piano score fragments were shared and discussed between </w:t>
      </w:r>
      <w:r w:rsidR="00110AE2" w:rsidRPr="00B4023F">
        <w:rPr>
          <w:sz w:val="22"/>
          <w:szCs w:val="22"/>
        </w:rPr>
        <w:t>me</w:t>
      </w:r>
      <w:r w:rsidR="003600AC" w:rsidRPr="00B4023F">
        <w:rPr>
          <w:sz w:val="22"/>
          <w:szCs w:val="22"/>
        </w:rPr>
        <w:t xml:space="preserve"> and Gwenaelle. </w:t>
      </w:r>
      <w:r w:rsidRPr="00B4023F">
        <w:rPr>
          <w:sz w:val="22"/>
          <w:szCs w:val="22"/>
        </w:rPr>
        <w:t xml:space="preserve">Delays in the production of video materials </w:t>
      </w:r>
      <w:r w:rsidR="00585868" w:rsidRPr="00B4023F">
        <w:rPr>
          <w:sz w:val="22"/>
          <w:szCs w:val="22"/>
        </w:rPr>
        <w:t>meant</w:t>
      </w:r>
      <w:r w:rsidR="003600AC" w:rsidRPr="00B4023F">
        <w:rPr>
          <w:sz w:val="22"/>
          <w:szCs w:val="22"/>
        </w:rPr>
        <w:t xml:space="preserve"> that I was composing music without any indication of the visual aesthetic and the structural and narrative designs were, in effect, decided by </w:t>
      </w:r>
      <w:r w:rsidR="00585868" w:rsidRPr="00B4023F">
        <w:rPr>
          <w:sz w:val="22"/>
          <w:szCs w:val="22"/>
        </w:rPr>
        <w:t>myself</w:t>
      </w:r>
      <w:r w:rsidR="003600AC" w:rsidRPr="00B4023F">
        <w:rPr>
          <w:sz w:val="22"/>
          <w:szCs w:val="22"/>
        </w:rPr>
        <w:t>. Communications from the video artist became sporadic</w:t>
      </w:r>
      <w:r w:rsidRPr="00B4023F">
        <w:rPr>
          <w:sz w:val="22"/>
          <w:szCs w:val="22"/>
        </w:rPr>
        <w:t xml:space="preserve"> </w:t>
      </w:r>
      <w:r w:rsidR="003600AC" w:rsidRPr="00B4023F">
        <w:rPr>
          <w:sz w:val="22"/>
          <w:szCs w:val="22"/>
        </w:rPr>
        <w:t xml:space="preserve">and there was considerable strain regarding how the elements would be pieced together. </w:t>
      </w:r>
      <w:r w:rsidR="00585868" w:rsidRPr="00B4023F">
        <w:rPr>
          <w:sz w:val="22"/>
          <w:szCs w:val="22"/>
        </w:rPr>
        <w:t>The quality of communications impacted the</w:t>
      </w:r>
      <w:r w:rsidR="003600AC" w:rsidRPr="00B4023F">
        <w:rPr>
          <w:sz w:val="22"/>
          <w:szCs w:val="22"/>
        </w:rPr>
        <w:t xml:space="preserve"> composition of the music</w:t>
      </w:r>
      <w:r w:rsidR="00585868" w:rsidRPr="00B4023F">
        <w:rPr>
          <w:sz w:val="22"/>
          <w:szCs w:val="22"/>
        </w:rPr>
        <w:t xml:space="preserve"> in several ways</w:t>
      </w:r>
      <w:r w:rsidR="003600AC" w:rsidRPr="00B4023F">
        <w:rPr>
          <w:sz w:val="22"/>
          <w:szCs w:val="22"/>
        </w:rPr>
        <w:t>:</w:t>
      </w:r>
    </w:p>
    <w:p w14:paraId="58B67320" w14:textId="77777777" w:rsidR="003600AC" w:rsidRPr="001F5236" w:rsidRDefault="003600AC" w:rsidP="00A612D1">
      <w:pPr>
        <w:pStyle w:val="ListParagraph"/>
        <w:numPr>
          <w:ilvl w:val="0"/>
          <w:numId w:val="5"/>
        </w:numPr>
      </w:pPr>
      <w:r w:rsidRPr="001F5236">
        <w:t>Larger fragments of electroacoustic material that were shared during the writing phase remained largely intact from their initial composition so that they would fit into the structural designs that were shared throughout, resulting in a sequential-modular structure.</w:t>
      </w:r>
    </w:p>
    <w:p w14:paraId="6A6B81AB" w14:textId="77777777" w:rsidR="003600AC" w:rsidRPr="001F5236" w:rsidRDefault="003600AC" w:rsidP="00A612D1">
      <w:pPr>
        <w:pStyle w:val="ListParagraph"/>
        <w:numPr>
          <w:ilvl w:val="0"/>
          <w:numId w:val="5"/>
        </w:numPr>
      </w:pPr>
      <w:r w:rsidRPr="001F5236">
        <w:lastRenderedPageBreak/>
        <w:t xml:space="preserve">Composition of piano materials was delayed because of uncertainty over how they would be synchronised with fixed audio. </w:t>
      </w:r>
    </w:p>
    <w:p w14:paraId="395A5E4E" w14:textId="77777777" w:rsidR="003600AC" w:rsidRPr="001F5236" w:rsidRDefault="003600AC" w:rsidP="00A612D1">
      <w:pPr>
        <w:pStyle w:val="ListParagraph"/>
        <w:numPr>
          <w:ilvl w:val="0"/>
          <w:numId w:val="5"/>
        </w:numPr>
      </w:pPr>
      <w:r w:rsidRPr="001F5236">
        <w:t>The delays in piano-writing were compensated by supplying the pianist with fragments derived from a spectral analysis of the electronic materials. It was agreed these fragments would also form an ‘event-based’ score.</w:t>
      </w:r>
    </w:p>
    <w:p w14:paraId="5AE0A05D" w14:textId="6CDAA586" w:rsidR="003600AC" w:rsidRPr="001F5236" w:rsidRDefault="003600AC" w:rsidP="00A612D1">
      <w:pPr>
        <w:pStyle w:val="ListParagraph"/>
        <w:numPr>
          <w:ilvl w:val="0"/>
          <w:numId w:val="5"/>
        </w:numPr>
      </w:pPr>
      <w:r w:rsidRPr="001F5236">
        <w:t>The score also featured spatiali</w:t>
      </w:r>
      <w:r w:rsidR="00B76F86">
        <w:t>se</w:t>
      </w:r>
      <w:r w:rsidRPr="001F5236">
        <w:t>d notation, open to rhythmic interpretation, in case last minute edits needed to be made to synchroni</w:t>
      </w:r>
      <w:r w:rsidR="005A1420">
        <w:t>s</w:t>
      </w:r>
      <w:r w:rsidRPr="001F5236">
        <w:t>e with the video.</w:t>
      </w:r>
    </w:p>
    <w:p w14:paraId="00D9D248" w14:textId="5DC71F80" w:rsidR="003600AC" w:rsidRPr="001F5236" w:rsidRDefault="003600AC" w:rsidP="003A406A">
      <w:pPr>
        <w:pStyle w:val="ListParagraph"/>
        <w:numPr>
          <w:ilvl w:val="0"/>
          <w:numId w:val="5"/>
        </w:numPr>
      </w:pPr>
      <w:r w:rsidRPr="001F5236">
        <w:t>The synchroni</w:t>
      </w:r>
      <w:r w:rsidR="005A1420">
        <w:t>s</w:t>
      </w:r>
      <w:r w:rsidRPr="001F5236">
        <w:t>ation was based on aligning events with a spectrographic representation of the fixed audio part (which the pianist was familiar with) and the use of a stopwatch.</w:t>
      </w:r>
    </w:p>
    <w:p w14:paraId="694D1085" w14:textId="010F06C7" w:rsidR="00F33A59" w:rsidRPr="001F5236" w:rsidRDefault="003600AC" w:rsidP="003A406A">
      <w:pPr>
        <w:rPr>
          <w:sz w:val="22"/>
          <w:szCs w:val="22"/>
        </w:rPr>
      </w:pPr>
      <w:r w:rsidRPr="001F5236">
        <w:rPr>
          <w:sz w:val="22"/>
          <w:szCs w:val="22"/>
        </w:rPr>
        <w:t xml:space="preserve">As the performance date in March 2014 approached no substantial video materials were shared with the pianist or composer. During the final weeks I assumed responsibility for structuring the piece and delivered the time-coded electronics to the video artist for synchronisation. </w:t>
      </w:r>
    </w:p>
    <w:p w14:paraId="650DC570" w14:textId="49682076" w:rsidR="00533540" w:rsidRPr="001F5236" w:rsidRDefault="00533540" w:rsidP="00C31132">
      <w:pPr>
        <w:pStyle w:val="Heading3"/>
      </w:pPr>
      <w:r w:rsidRPr="001F5236">
        <w:t>Composition and notation strategies</w:t>
      </w:r>
    </w:p>
    <w:p w14:paraId="46CB4CD6" w14:textId="5BBDE4A9" w:rsidR="00D03D9B" w:rsidRPr="001F5236" w:rsidRDefault="00FD444C" w:rsidP="006304F9">
      <w:pPr>
        <w:rPr>
          <w:bCs/>
          <w:smallCaps/>
          <w:spacing w:val="5"/>
          <w:sz w:val="22"/>
          <w:szCs w:val="22"/>
        </w:rPr>
      </w:pPr>
      <w:r w:rsidRPr="001F5236">
        <w:rPr>
          <w:rStyle w:val="Heading4Char"/>
        </w:rPr>
        <w:t>Electroacoustic composition:</w:t>
      </w:r>
      <w:r w:rsidR="006304F9" w:rsidRPr="001F5236">
        <w:rPr>
          <w:rStyle w:val="Heading4Char"/>
        </w:rPr>
        <w:tab/>
      </w:r>
      <w:r w:rsidR="00CE01DC" w:rsidRPr="001F5236">
        <w:rPr>
          <w:rStyle w:val="IntenseReference"/>
          <w:b w:val="0"/>
          <w:u w:val="none"/>
        </w:rPr>
        <w:t xml:space="preserve"> </w:t>
      </w:r>
      <w:r w:rsidR="00CE01DC" w:rsidRPr="001F5236">
        <w:rPr>
          <w:rStyle w:val="IntenseReference"/>
          <w:b w:val="0"/>
          <w:u w:val="none"/>
        </w:rPr>
        <w:tab/>
      </w:r>
      <w:r w:rsidR="00CE01DC" w:rsidRPr="001F5236">
        <w:rPr>
          <w:rStyle w:val="IntenseReference"/>
          <w:b w:val="0"/>
          <w:u w:val="none"/>
        </w:rPr>
        <w:br/>
      </w:r>
      <w:r w:rsidR="000B5DCE" w:rsidRPr="00153139">
        <w:rPr>
          <w:sz w:val="22"/>
          <w:szCs w:val="22"/>
        </w:rPr>
        <w:t>The initial electroacoustic fragment was studio-composed in Ableton Live using samples of dry ice being scraped against strings of a grand piano. I employed a wide variety of techniques including EQ, downsampling, pitch-shifting, filtered delays</w:t>
      </w:r>
      <w:r w:rsidR="00153139" w:rsidRPr="00153139">
        <w:rPr>
          <w:sz w:val="22"/>
          <w:szCs w:val="22"/>
        </w:rPr>
        <w:t>,</w:t>
      </w:r>
      <w:r w:rsidR="000B5DCE" w:rsidRPr="00153139">
        <w:rPr>
          <w:sz w:val="22"/>
          <w:szCs w:val="22"/>
        </w:rPr>
        <w:t xml:space="preserve"> and </w:t>
      </w:r>
      <w:r w:rsidR="00153139" w:rsidRPr="00153139">
        <w:rPr>
          <w:sz w:val="22"/>
          <w:szCs w:val="22"/>
        </w:rPr>
        <w:t>extensive</w:t>
      </w:r>
      <w:r w:rsidR="000B5DCE" w:rsidRPr="00153139">
        <w:rPr>
          <w:sz w:val="22"/>
          <w:szCs w:val="22"/>
        </w:rPr>
        <w:t xml:space="preserve"> sample</w:t>
      </w:r>
      <w:r w:rsidR="00153139" w:rsidRPr="00153139">
        <w:rPr>
          <w:sz w:val="22"/>
          <w:szCs w:val="22"/>
        </w:rPr>
        <w:t xml:space="preserve"> </w:t>
      </w:r>
      <w:r w:rsidR="000B5DCE" w:rsidRPr="00153139">
        <w:rPr>
          <w:sz w:val="22"/>
          <w:szCs w:val="22"/>
        </w:rPr>
        <w:t>cutting</w:t>
      </w:r>
      <w:r w:rsidR="00153139" w:rsidRPr="00153139">
        <w:rPr>
          <w:sz w:val="22"/>
          <w:szCs w:val="22"/>
        </w:rPr>
        <w:t>, chopping and reconstruction.</w:t>
      </w:r>
    </w:p>
    <w:p w14:paraId="2F07CBBF" w14:textId="0424C51F" w:rsidR="000B5DCE" w:rsidRPr="001F5236" w:rsidRDefault="0094427C" w:rsidP="0094427C">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2</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1</w:t>
      </w:r>
      <w:r w:rsidR="00F618DF">
        <w:fldChar w:fldCharType="end"/>
      </w:r>
      <w:r w:rsidRPr="001F5236">
        <w:t xml:space="preserve"> Texture Study.mp3</w:t>
      </w:r>
    </w:p>
    <w:p w14:paraId="6818417E" w14:textId="59203142" w:rsidR="00FD444C" w:rsidRPr="001F5236" w:rsidRDefault="000B5DCE" w:rsidP="000B5DCE">
      <w:pPr>
        <w:pStyle w:val="Style1"/>
        <w:rPr>
          <w:lang w:val="en-GB"/>
        </w:rPr>
      </w:pPr>
      <w:r w:rsidRPr="001F5236">
        <w:rPr>
          <w:lang w:val="en-GB"/>
        </w:rPr>
        <w:t xml:space="preserve">The final section was composed by improvising with the opening pitches of my piece </w:t>
      </w:r>
      <w:r w:rsidRPr="001F5236">
        <w:rPr>
          <w:i/>
          <w:lang w:val="en-GB"/>
        </w:rPr>
        <w:t>Pearly</w:t>
      </w:r>
      <w:r w:rsidRPr="001F5236">
        <w:rPr>
          <w:lang w:val="en-GB"/>
        </w:rPr>
        <w:t xml:space="preserve"> (2012) for piano and live electronics (2012) (G-F</w:t>
      </w:r>
      <w:r w:rsidRPr="001F5236">
        <w:rPr>
          <w:rFonts w:ascii="Segoe UI Symbol" w:hAnsi="Segoe UI Symbol" w:cs="Segoe UI Symbol"/>
          <w:lang w:val="en-GB"/>
        </w:rPr>
        <w:t>♯</w:t>
      </w:r>
      <w:r w:rsidRPr="001F5236">
        <w:rPr>
          <w:lang w:val="en-GB"/>
        </w:rPr>
        <w:t>-C E</w:t>
      </w:r>
      <w:r w:rsidRPr="001F5236">
        <w:rPr>
          <w:rFonts w:ascii="Segoe UI Symbol" w:hAnsi="Segoe UI Symbol" w:cs="Segoe UI Symbol"/>
          <w:lang w:val="en-GB"/>
        </w:rPr>
        <w:t>♭</w:t>
      </w:r>
      <w:r w:rsidRPr="001F5236">
        <w:rPr>
          <w:lang w:val="en-GB"/>
        </w:rPr>
        <w:t>). Using an additive synthesizer, I manually adjusted the ASR envelope and harmonics as I played and recorded the results in stereo. I doubled the stereo file into two new channels – the first processed with multiple filtered delay lines and panned left, the second processed with a gradually intensifying pitch-shifted granulation and panned right – and added these to the original improvisation with additive synthesizers.</w:t>
      </w:r>
    </w:p>
    <w:p w14:paraId="526BEE8C" w14:textId="3CD96583" w:rsidR="00FD444C" w:rsidRPr="001F5236" w:rsidRDefault="00FD444C" w:rsidP="003A406A">
      <w:pPr>
        <w:rPr>
          <w:b/>
          <w:bCs/>
          <w:smallCaps/>
          <w:spacing w:val="5"/>
          <w:sz w:val="22"/>
          <w:szCs w:val="22"/>
          <w:u w:val="single"/>
        </w:rPr>
      </w:pPr>
      <w:r w:rsidRPr="001F5236">
        <w:rPr>
          <w:rStyle w:val="Heading4Char"/>
        </w:rPr>
        <w:t>Conversion to notation</w:t>
      </w:r>
      <w:r w:rsidR="00CE01DC" w:rsidRPr="001F5236">
        <w:rPr>
          <w:rStyle w:val="Heading4Char"/>
        </w:rPr>
        <w:t>:</w:t>
      </w:r>
      <w:r w:rsidR="00CE01DC" w:rsidRPr="001F5236">
        <w:rPr>
          <w:rStyle w:val="Heading4Char"/>
        </w:rPr>
        <w:tab/>
      </w:r>
      <w:r w:rsidR="00CE01DC" w:rsidRPr="001F5236">
        <w:rPr>
          <w:rStyle w:val="Heading4Char"/>
        </w:rPr>
        <w:tab/>
      </w:r>
      <w:r w:rsidR="00CE01DC" w:rsidRPr="001F5236">
        <w:rPr>
          <w:rStyle w:val="Heading4Char"/>
        </w:rPr>
        <w:br/>
      </w:r>
      <w:r w:rsidRPr="001F5236">
        <w:rPr>
          <w:sz w:val="22"/>
          <w:szCs w:val="22"/>
        </w:rPr>
        <w:t xml:space="preserve">Using Ableton Live’s ‘Convert Harmony to New MIDI Track’ function (called </w:t>
      </w:r>
      <w:r w:rsidR="000B5DCE" w:rsidRPr="001F5236">
        <w:rPr>
          <w:i/>
          <w:sz w:val="22"/>
          <w:szCs w:val="22"/>
        </w:rPr>
        <w:t>LiveCHM</w:t>
      </w:r>
      <w:r w:rsidRPr="001F5236">
        <w:rPr>
          <w:sz w:val="22"/>
          <w:szCs w:val="22"/>
        </w:rPr>
        <w:t xml:space="preserve"> function in this </w:t>
      </w:r>
      <w:r w:rsidR="008846D8">
        <w:rPr>
          <w:sz w:val="22"/>
          <w:szCs w:val="22"/>
        </w:rPr>
        <w:t>commentary</w:t>
      </w:r>
      <w:r w:rsidRPr="001F5236">
        <w:rPr>
          <w:sz w:val="22"/>
          <w:szCs w:val="22"/>
        </w:rPr>
        <w:t xml:space="preserve">) I created spectrally-derived MIDI files that mirror the source audio materials. By importing these </w:t>
      </w:r>
      <w:r w:rsidR="00D03D9B" w:rsidRPr="001F5236">
        <w:rPr>
          <w:sz w:val="22"/>
          <w:szCs w:val="22"/>
        </w:rPr>
        <w:t xml:space="preserve">MIDI results </w:t>
      </w:r>
      <w:r w:rsidRPr="001F5236">
        <w:rPr>
          <w:sz w:val="22"/>
          <w:szCs w:val="22"/>
        </w:rPr>
        <w:t xml:space="preserve">into Sibelius notation software I was able to turn them directly into notated material. The process of finding a suitable Sibelius ‘interpretation’ was </w:t>
      </w:r>
      <w:r w:rsidR="00153139">
        <w:rPr>
          <w:sz w:val="22"/>
          <w:szCs w:val="22"/>
        </w:rPr>
        <w:t>very</w:t>
      </w:r>
      <w:r w:rsidRPr="001F5236">
        <w:rPr>
          <w:sz w:val="22"/>
          <w:szCs w:val="22"/>
        </w:rPr>
        <w:t xml:space="preserve"> time-consuming but I continued to pursue it as I felt it could be refined for future solutions. Tempo, metric alignment and complexity of rhythmic interpretation made highly unintelligible results, coupled with the sheer density of pitch information, accidentals and its compression into a single stave. I began to establish a more orderly process to interpret the results and judge their suitability for developing notation. I would interpret the tempo directly in the Live session so that information would be encoded in the MIDI results. I would also allow Sibelius to make rhythmic alterations within given parameters (</w:t>
      </w:r>
      <w:r w:rsidR="000B5DCE" w:rsidRPr="001F5236">
        <w:rPr>
          <w:sz w:val="22"/>
          <w:szCs w:val="22"/>
        </w:rPr>
        <w:t>e.g.</w:t>
      </w:r>
      <w:r w:rsidRPr="001F5236">
        <w:rPr>
          <w:sz w:val="22"/>
          <w:szCs w:val="22"/>
        </w:rPr>
        <w:t xml:space="preserve"> quantizing to the nearest semiquaver and simplifying complex tuplets). I explored a variety of Sibelius plugins to remove unison notes, hanging ties etc.</w:t>
      </w:r>
      <w:r w:rsidR="00153139">
        <w:rPr>
          <w:sz w:val="22"/>
          <w:szCs w:val="22"/>
        </w:rPr>
        <w:t>,</w:t>
      </w:r>
      <w:r w:rsidRPr="001F5236">
        <w:rPr>
          <w:sz w:val="22"/>
          <w:szCs w:val="22"/>
        </w:rPr>
        <w:t xml:space="preserve"> and </w:t>
      </w:r>
      <w:r w:rsidR="00153139">
        <w:rPr>
          <w:sz w:val="22"/>
          <w:szCs w:val="22"/>
        </w:rPr>
        <w:t xml:space="preserve">then manually separated and rearranged the single-stave solution onto four </w:t>
      </w:r>
      <w:r w:rsidR="00153139" w:rsidRPr="00153139">
        <w:rPr>
          <w:sz w:val="22"/>
          <w:szCs w:val="22"/>
        </w:rPr>
        <w:t xml:space="preserve">staves </w:t>
      </w:r>
      <w:r w:rsidRPr="00153139">
        <w:rPr>
          <w:sz w:val="22"/>
          <w:szCs w:val="22"/>
        </w:rPr>
        <w:t>(</w:t>
      </w:r>
      <w:r w:rsidR="00153139" w:rsidRPr="00153139">
        <w:rPr>
          <w:sz w:val="22"/>
          <w:szCs w:val="22"/>
        </w:rPr>
        <w:t xml:space="preserve">notes </w:t>
      </w:r>
      <w:r w:rsidR="00153139">
        <w:rPr>
          <w:sz w:val="22"/>
          <w:szCs w:val="22"/>
        </w:rPr>
        <w:t>rearranged</w:t>
      </w:r>
      <w:r w:rsidRPr="00153139">
        <w:rPr>
          <w:sz w:val="22"/>
          <w:szCs w:val="22"/>
        </w:rPr>
        <w:t xml:space="preserve"> by register as opposed to playability or idiomaticity).</w:t>
      </w:r>
    </w:p>
    <w:p w14:paraId="0152C25B" w14:textId="6F41D8F8" w:rsidR="0094427C" w:rsidRPr="001F5236" w:rsidRDefault="0094427C" w:rsidP="0094427C">
      <w:pPr>
        <w:pStyle w:val="Caption"/>
        <w:rPr>
          <w:sz w:val="22"/>
          <w:szCs w:val="22"/>
        </w:rPr>
      </w:pPr>
      <w:r w:rsidRPr="001F5236">
        <w:t xml:space="preserve">See Appendix </w:t>
      </w:r>
      <w:r w:rsidR="00F618DF">
        <w:fldChar w:fldCharType="begin"/>
      </w:r>
      <w:r w:rsidR="00F618DF">
        <w:instrText xml:space="preserve"> STYLEREF 1 \s </w:instrText>
      </w:r>
      <w:r w:rsidR="00F618DF">
        <w:fldChar w:fldCharType="separate"/>
      </w:r>
      <w:r w:rsidR="0040015B">
        <w:rPr>
          <w:noProof/>
        </w:rPr>
        <w:t>2</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2</w:t>
      </w:r>
      <w:r w:rsidR="00F618DF">
        <w:fldChar w:fldCharType="end"/>
      </w:r>
      <w:r w:rsidRPr="001F5236">
        <w:t xml:space="preserve"> Texture Study MIDI.pdf</w:t>
      </w:r>
    </w:p>
    <w:p w14:paraId="0FB9C1FC" w14:textId="58F876B0" w:rsidR="00C112EC" w:rsidRPr="001F5236" w:rsidRDefault="00FD444C" w:rsidP="006304F9">
      <w:pPr>
        <w:rPr>
          <w:rStyle w:val="IntenseReference"/>
          <w:b w:val="0"/>
          <w:bCs w:val="0"/>
          <w:smallCaps w:val="0"/>
          <w:spacing w:val="0"/>
          <w:u w:val="none"/>
        </w:rPr>
      </w:pPr>
      <w:r w:rsidRPr="001F5236">
        <w:rPr>
          <w:sz w:val="22"/>
          <w:szCs w:val="22"/>
        </w:rPr>
        <w:lastRenderedPageBreak/>
        <w:t>This made the process of composition more like untangling, or even carving away at the notation – and I was able to hear the essence of the source audio in the MIDI results and was so convinced to carry on with this method of making it intelligible. This process was much more straightforward for the final section, where the pianist plays in spatial notation, and only the attacks need to be notated.</w:t>
      </w:r>
      <w:r w:rsidR="00C112EC" w:rsidRPr="001F5236">
        <w:rPr>
          <w:sz w:val="22"/>
          <w:szCs w:val="22"/>
        </w:rPr>
        <w:t xml:space="preserve"> </w:t>
      </w:r>
      <w:r w:rsidRPr="001F5236">
        <w:rPr>
          <w:sz w:val="22"/>
          <w:szCs w:val="22"/>
        </w:rPr>
        <w:t>As I discussed in the previous section, the fragments were then aligned with spectrographic representations of the electroacoustic audio so that the piano part and electronic part are closely mirrored, but not fully-</w:t>
      </w:r>
      <w:r w:rsidR="000B5DCE" w:rsidRPr="001F5236">
        <w:rPr>
          <w:sz w:val="22"/>
          <w:szCs w:val="22"/>
        </w:rPr>
        <w:t>synchronised</w:t>
      </w:r>
      <w:r w:rsidRPr="001F5236">
        <w:rPr>
          <w:sz w:val="22"/>
          <w:szCs w:val="22"/>
        </w:rPr>
        <w:t>.</w:t>
      </w:r>
    </w:p>
    <w:p w14:paraId="43D2A2E3" w14:textId="3FFDFEA9" w:rsidR="001C6EC1" w:rsidRPr="0092749F" w:rsidRDefault="00FD444C" w:rsidP="0092749F">
      <w:pPr>
        <w:pStyle w:val="Header"/>
        <w:rPr>
          <w:b/>
          <w:bCs/>
          <w:smallCaps/>
          <w:spacing w:val="5"/>
          <w:sz w:val="22"/>
          <w:szCs w:val="22"/>
          <w:u w:val="single"/>
        </w:rPr>
      </w:pPr>
      <w:r w:rsidRPr="001F5236">
        <w:rPr>
          <w:rStyle w:val="Heading4Char"/>
        </w:rPr>
        <w:t>Adaptation for live performance:</w:t>
      </w:r>
      <w:r w:rsidR="006304F9" w:rsidRPr="001F5236">
        <w:rPr>
          <w:rStyle w:val="Heading4Char"/>
        </w:rPr>
        <w:tab/>
      </w:r>
      <w:r w:rsidR="00CE01DC" w:rsidRPr="001F5236">
        <w:rPr>
          <w:rStyle w:val="Heading4Char"/>
        </w:rPr>
        <w:br/>
      </w:r>
      <w:r w:rsidR="006304F9" w:rsidRPr="001F5236">
        <w:rPr>
          <w:color w:val="000000" w:themeColor="text1"/>
          <w:sz w:val="22"/>
          <w:szCs w:val="22"/>
        </w:rPr>
        <w:t>T</w:t>
      </w:r>
      <w:r w:rsidRPr="001F5236">
        <w:rPr>
          <w:color w:val="000000" w:themeColor="text1"/>
          <w:sz w:val="22"/>
          <w:szCs w:val="22"/>
        </w:rPr>
        <w:t>he spatiali</w:t>
      </w:r>
      <w:r w:rsidR="005A1420">
        <w:rPr>
          <w:color w:val="000000" w:themeColor="text1"/>
          <w:sz w:val="22"/>
          <w:szCs w:val="22"/>
        </w:rPr>
        <w:t>s</w:t>
      </w:r>
      <w:r w:rsidRPr="001F5236">
        <w:rPr>
          <w:color w:val="000000" w:themeColor="text1"/>
          <w:sz w:val="22"/>
          <w:szCs w:val="22"/>
        </w:rPr>
        <w:t xml:space="preserve">ation of live audio was done </w:t>
      </w:r>
      <w:r w:rsidR="000B5DCE" w:rsidRPr="001F5236">
        <w:rPr>
          <w:color w:val="000000" w:themeColor="text1"/>
          <w:sz w:val="22"/>
          <w:szCs w:val="22"/>
        </w:rPr>
        <w:t>in</w:t>
      </w:r>
      <w:r w:rsidRPr="001F5236">
        <w:rPr>
          <w:color w:val="000000" w:themeColor="text1"/>
          <w:sz w:val="22"/>
          <w:szCs w:val="22"/>
        </w:rPr>
        <w:t xml:space="preserve"> a similar manner to the manual cutting techniques </w:t>
      </w:r>
      <w:r w:rsidR="00C112EC" w:rsidRPr="001F5236">
        <w:rPr>
          <w:color w:val="000000" w:themeColor="text1"/>
          <w:sz w:val="22"/>
          <w:szCs w:val="22"/>
        </w:rPr>
        <w:t>that were used to compose the ‘Texture S</w:t>
      </w:r>
      <w:r w:rsidRPr="001F5236">
        <w:rPr>
          <w:color w:val="000000" w:themeColor="text1"/>
          <w:sz w:val="22"/>
          <w:szCs w:val="22"/>
        </w:rPr>
        <w:t xml:space="preserve">tudy’ </w:t>
      </w:r>
      <w:r w:rsidR="00C112EC" w:rsidRPr="001F5236">
        <w:rPr>
          <w:color w:val="000000" w:themeColor="text1"/>
          <w:sz w:val="22"/>
          <w:szCs w:val="22"/>
        </w:rPr>
        <w:t xml:space="preserve">audio </w:t>
      </w:r>
      <w:r w:rsidRPr="001F5236">
        <w:rPr>
          <w:color w:val="000000" w:themeColor="text1"/>
          <w:sz w:val="22"/>
          <w:szCs w:val="22"/>
        </w:rPr>
        <w:t>fragment</w:t>
      </w:r>
      <w:r w:rsidR="009A7AEF" w:rsidRPr="001F5236">
        <w:rPr>
          <w:color w:val="000000" w:themeColor="text1"/>
          <w:sz w:val="22"/>
          <w:szCs w:val="22"/>
        </w:rPr>
        <w:t xml:space="preserve"> (appendix 2-2)</w:t>
      </w:r>
      <w:r w:rsidRPr="001F5236">
        <w:rPr>
          <w:color w:val="000000" w:themeColor="text1"/>
          <w:sz w:val="22"/>
          <w:szCs w:val="22"/>
        </w:rPr>
        <w:t xml:space="preserve">. The original stereo files were doubled into multiple audio channels, </w:t>
      </w:r>
      <w:r w:rsidR="00E87E03" w:rsidRPr="001F5236">
        <w:rPr>
          <w:color w:val="000000" w:themeColor="text1"/>
          <w:sz w:val="22"/>
          <w:szCs w:val="22"/>
        </w:rPr>
        <w:t>then the signals were split</w:t>
      </w:r>
      <w:r w:rsidR="00692342" w:rsidRPr="001F5236">
        <w:rPr>
          <w:color w:val="000000" w:themeColor="text1"/>
          <w:sz w:val="22"/>
          <w:szCs w:val="22"/>
        </w:rPr>
        <w:t xml:space="preserve"> to send audio to each of the six</w:t>
      </w:r>
      <w:r w:rsidRPr="001F5236">
        <w:rPr>
          <w:color w:val="000000" w:themeColor="text1"/>
          <w:sz w:val="22"/>
          <w:szCs w:val="22"/>
        </w:rPr>
        <w:t xml:space="preserve"> live speakers independently, and </w:t>
      </w:r>
      <w:r w:rsidR="00E87E03" w:rsidRPr="001F5236">
        <w:rPr>
          <w:color w:val="000000" w:themeColor="text1"/>
          <w:sz w:val="22"/>
          <w:szCs w:val="22"/>
        </w:rPr>
        <w:t>finally</w:t>
      </w:r>
      <w:r w:rsidRPr="001F5236">
        <w:rPr>
          <w:color w:val="000000" w:themeColor="text1"/>
          <w:sz w:val="22"/>
          <w:szCs w:val="22"/>
        </w:rPr>
        <w:t xml:space="preserve"> ‘holes’ were cut into each track around specific gestures to create rapidly changing spatial configurations. Different qualities of reverb were </w:t>
      </w:r>
      <w:r w:rsidR="002825EA" w:rsidRPr="001F5236">
        <w:rPr>
          <w:color w:val="000000" w:themeColor="text1"/>
          <w:sz w:val="22"/>
          <w:szCs w:val="22"/>
        </w:rPr>
        <w:t xml:space="preserve">used to </w:t>
      </w:r>
      <w:r w:rsidRPr="001F5236">
        <w:rPr>
          <w:color w:val="000000" w:themeColor="text1"/>
          <w:sz w:val="22"/>
          <w:szCs w:val="22"/>
        </w:rPr>
        <w:t xml:space="preserve">create </w:t>
      </w:r>
      <w:r w:rsidR="00E87E03" w:rsidRPr="001F5236">
        <w:rPr>
          <w:color w:val="000000" w:themeColor="text1"/>
          <w:sz w:val="22"/>
          <w:szCs w:val="22"/>
        </w:rPr>
        <w:t xml:space="preserve">new depth dimensions and </w:t>
      </w:r>
      <w:r w:rsidRPr="001F5236">
        <w:rPr>
          <w:color w:val="000000" w:themeColor="text1"/>
          <w:sz w:val="22"/>
          <w:szCs w:val="22"/>
        </w:rPr>
        <w:t>‘trails’ when the material cuts away</w:t>
      </w:r>
      <w:r w:rsidR="00E87E03" w:rsidRPr="001F5236">
        <w:rPr>
          <w:color w:val="000000" w:themeColor="text1"/>
          <w:sz w:val="22"/>
          <w:szCs w:val="22"/>
        </w:rPr>
        <w:t xml:space="preserve"> drastically</w:t>
      </w:r>
      <w:r w:rsidRPr="001F5236">
        <w:rPr>
          <w:color w:val="000000" w:themeColor="text1"/>
          <w:sz w:val="22"/>
          <w:szCs w:val="22"/>
        </w:rPr>
        <w:t xml:space="preserve">. </w:t>
      </w:r>
    </w:p>
    <w:p w14:paraId="373FC91D" w14:textId="037D9678" w:rsidR="00533540" w:rsidRPr="001F5236" w:rsidRDefault="00533540" w:rsidP="00C31132">
      <w:pPr>
        <w:pStyle w:val="Heading3"/>
      </w:pPr>
      <w:r w:rsidRPr="001F5236">
        <w:t xml:space="preserve">Outcomes of </w:t>
      </w:r>
      <w:r w:rsidRPr="001F5236">
        <w:rPr>
          <w:i/>
        </w:rPr>
        <w:t>London 1:14</w:t>
      </w:r>
    </w:p>
    <w:p w14:paraId="551EB917" w14:textId="5E7ABC54" w:rsidR="004F2C19" w:rsidRPr="009B359E" w:rsidRDefault="00EA176A" w:rsidP="009B359E">
      <w:pPr>
        <w:rPr>
          <w:b/>
          <w:bCs/>
          <w:smallCaps/>
          <w:spacing w:val="5"/>
          <w:sz w:val="22"/>
          <w:szCs w:val="22"/>
          <w:u w:val="single"/>
        </w:rPr>
      </w:pPr>
      <w:r>
        <w:rPr>
          <w:rStyle w:val="IntenseReference"/>
        </w:rPr>
        <w:t>Summary of i</w:t>
      </w:r>
      <w:r w:rsidR="00972ECA" w:rsidRPr="004E7296">
        <w:rPr>
          <w:rStyle w:val="IntenseReference"/>
        </w:rPr>
        <w:t>nterdisciplinary outcomes:</w:t>
      </w:r>
      <w:r w:rsidR="00156B6A" w:rsidRPr="004E7296">
        <w:rPr>
          <w:rStyle w:val="IntenseReference"/>
          <w:u w:val="none"/>
        </w:rPr>
        <w:tab/>
      </w:r>
      <w:r w:rsidR="001C6EC1" w:rsidRPr="004E7296">
        <w:rPr>
          <w:color w:val="000000" w:themeColor="text1"/>
          <w:sz w:val="22"/>
          <w:szCs w:val="22"/>
        </w:rPr>
        <w:t>The project succeeded in combining myriad instrumental, electroacoustic, visual, theatrical, spatial and lighting elements. It was my own assessment that there may</w:t>
      </w:r>
      <w:r w:rsidR="00BF6B25" w:rsidRPr="004E7296">
        <w:rPr>
          <w:color w:val="000000" w:themeColor="text1"/>
          <w:sz w:val="22"/>
          <w:szCs w:val="22"/>
        </w:rPr>
        <w:t xml:space="preserve"> </w:t>
      </w:r>
      <w:r w:rsidR="001C6EC1" w:rsidRPr="004E7296">
        <w:rPr>
          <w:color w:val="000000" w:themeColor="text1"/>
          <w:sz w:val="22"/>
          <w:szCs w:val="22"/>
        </w:rPr>
        <w:t xml:space="preserve">have been too many elements to communicate the core </w:t>
      </w:r>
      <w:r w:rsidR="00762F3C" w:rsidRPr="004E7296">
        <w:rPr>
          <w:i/>
          <w:color w:val="000000" w:themeColor="text1"/>
          <w:sz w:val="22"/>
          <w:szCs w:val="22"/>
        </w:rPr>
        <w:t xml:space="preserve">verfremdungseffekt </w:t>
      </w:r>
      <w:r w:rsidR="00762F3C" w:rsidRPr="004E7296">
        <w:rPr>
          <w:color w:val="000000" w:themeColor="text1"/>
          <w:sz w:val="22"/>
          <w:szCs w:val="22"/>
        </w:rPr>
        <w:t>(“Am I being watched?”)</w:t>
      </w:r>
      <w:r w:rsidR="00AE0D87" w:rsidRPr="004E7296">
        <w:rPr>
          <w:color w:val="000000" w:themeColor="text1"/>
          <w:sz w:val="22"/>
          <w:szCs w:val="22"/>
        </w:rPr>
        <w:t xml:space="preserve"> and the clustering of ideas within a relatively short work may </w:t>
      </w:r>
      <w:r w:rsidR="0075672B" w:rsidRPr="004E7296">
        <w:rPr>
          <w:color w:val="000000" w:themeColor="text1"/>
          <w:sz w:val="22"/>
          <w:szCs w:val="22"/>
        </w:rPr>
        <w:t xml:space="preserve">have </w:t>
      </w:r>
      <w:r w:rsidR="00AE0D87" w:rsidRPr="004E7296">
        <w:rPr>
          <w:color w:val="000000" w:themeColor="text1"/>
          <w:sz w:val="22"/>
          <w:szCs w:val="22"/>
        </w:rPr>
        <w:t>distracted from this. As</w:t>
      </w:r>
      <w:r w:rsidR="00227B8C" w:rsidRPr="004E7296">
        <w:rPr>
          <w:color w:val="000000" w:themeColor="text1"/>
          <w:sz w:val="22"/>
          <w:szCs w:val="22"/>
        </w:rPr>
        <w:t xml:space="preserve"> </w:t>
      </w:r>
      <w:r w:rsidR="00AE0D87" w:rsidRPr="004E7296">
        <w:rPr>
          <w:color w:val="000000" w:themeColor="text1"/>
          <w:sz w:val="22"/>
          <w:szCs w:val="22"/>
        </w:rPr>
        <w:t>the video footage of the audience</w:t>
      </w:r>
      <w:r w:rsidR="000361EA" w:rsidRPr="004E7296">
        <w:rPr>
          <w:color w:val="000000" w:themeColor="text1"/>
          <w:sz w:val="22"/>
          <w:szCs w:val="22"/>
        </w:rPr>
        <w:t xml:space="preserve"> was</w:t>
      </w:r>
      <w:r w:rsidR="00AE0D87" w:rsidRPr="004E7296">
        <w:rPr>
          <w:color w:val="000000" w:themeColor="text1"/>
          <w:sz w:val="22"/>
          <w:szCs w:val="22"/>
        </w:rPr>
        <w:t xml:space="preserve"> recorded in a specific location with s</w:t>
      </w:r>
      <w:r w:rsidR="000361EA" w:rsidRPr="004E7296">
        <w:rPr>
          <w:color w:val="000000" w:themeColor="text1"/>
          <w:sz w:val="22"/>
          <w:szCs w:val="22"/>
        </w:rPr>
        <w:t>pecific volunteers it means</w:t>
      </w:r>
      <w:r w:rsidR="00AE0D87" w:rsidRPr="004E7296">
        <w:rPr>
          <w:color w:val="000000" w:themeColor="text1"/>
          <w:sz w:val="22"/>
          <w:szCs w:val="22"/>
        </w:rPr>
        <w:t xml:space="preserve"> that this </w:t>
      </w:r>
      <w:r w:rsidR="000361EA" w:rsidRPr="004E7296">
        <w:rPr>
          <w:color w:val="000000" w:themeColor="text1"/>
          <w:sz w:val="22"/>
          <w:szCs w:val="22"/>
        </w:rPr>
        <w:t>was</w:t>
      </w:r>
      <w:r w:rsidR="00AE0D87" w:rsidRPr="004E7296">
        <w:rPr>
          <w:color w:val="000000" w:themeColor="text1"/>
          <w:sz w:val="22"/>
          <w:szCs w:val="22"/>
        </w:rPr>
        <w:t xml:space="preserve"> a one-off performance, as the projections need to be live to draw the audience’s attention back on themselves. Future performances will require live projections, and in </w:t>
      </w:r>
      <w:r w:rsidR="00692342" w:rsidRPr="004E7296">
        <w:rPr>
          <w:color w:val="000000" w:themeColor="text1"/>
          <w:sz w:val="22"/>
          <w:szCs w:val="22"/>
        </w:rPr>
        <w:t>this</w:t>
      </w:r>
      <w:r w:rsidR="00AE0D87" w:rsidRPr="004E7296">
        <w:rPr>
          <w:color w:val="000000" w:themeColor="text1"/>
          <w:sz w:val="22"/>
          <w:szCs w:val="22"/>
        </w:rPr>
        <w:t xml:space="preserve"> instance the video concept will need to be redesigned.</w:t>
      </w:r>
    </w:p>
    <w:p w14:paraId="2117E043" w14:textId="2BE81DAC" w:rsidR="00AF044D" w:rsidRPr="001F5236" w:rsidRDefault="00EA176A" w:rsidP="003A406A">
      <w:pPr>
        <w:rPr>
          <w:b/>
          <w:bCs/>
          <w:smallCaps/>
          <w:spacing w:val="5"/>
          <w:sz w:val="22"/>
          <w:szCs w:val="22"/>
          <w:u w:val="single"/>
        </w:rPr>
      </w:pPr>
      <w:r>
        <w:rPr>
          <w:rStyle w:val="IntenseReference"/>
        </w:rPr>
        <w:t>Summary of c</w:t>
      </w:r>
      <w:r w:rsidR="00972ECA" w:rsidRPr="003C539E">
        <w:rPr>
          <w:rStyle w:val="IntenseReference"/>
        </w:rPr>
        <w:t>ollaborative outcomes:</w:t>
      </w:r>
      <w:r w:rsidR="00156B6A" w:rsidRPr="003C539E">
        <w:rPr>
          <w:rStyle w:val="IntenseReference"/>
          <w:u w:val="none"/>
        </w:rPr>
        <w:tab/>
      </w:r>
      <w:r w:rsidR="00972ECA" w:rsidRPr="003C539E">
        <w:rPr>
          <w:sz w:val="22"/>
          <w:szCs w:val="22"/>
        </w:rPr>
        <w:t xml:space="preserve">This collaboration </w:t>
      </w:r>
      <w:r w:rsidR="00AE0D87" w:rsidRPr="003C539E">
        <w:rPr>
          <w:sz w:val="22"/>
          <w:szCs w:val="22"/>
        </w:rPr>
        <w:t>became</w:t>
      </w:r>
      <w:r w:rsidR="00972ECA" w:rsidRPr="003C539E">
        <w:rPr>
          <w:sz w:val="22"/>
          <w:szCs w:val="22"/>
        </w:rPr>
        <w:t xml:space="preserve"> strained and rushed after </w:t>
      </w:r>
      <w:r w:rsidR="00AE0D87" w:rsidRPr="003C539E">
        <w:rPr>
          <w:sz w:val="22"/>
          <w:szCs w:val="22"/>
        </w:rPr>
        <w:t>successful</w:t>
      </w:r>
      <w:r w:rsidR="00972ECA" w:rsidRPr="003C539E">
        <w:rPr>
          <w:sz w:val="22"/>
          <w:szCs w:val="22"/>
        </w:rPr>
        <w:t xml:space="preserve"> initial meetings and discussions. Concern about the technical burdens and </w:t>
      </w:r>
      <w:r w:rsidR="00AE0D87" w:rsidRPr="003C539E">
        <w:rPr>
          <w:sz w:val="22"/>
          <w:szCs w:val="22"/>
        </w:rPr>
        <w:t xml:space="preserve">a perceived </w:t>
      </w:r>
      <w:r w:rsidR="00972ECA" w:rsidRPr="003C539E">
        <w:rPr>
          <w:sz w:val="22"/>
          <w:szCs w:val="22"/>
        </w:rPr>
        <w:t xml:space="preserve">lack of institutional support dominated much of the conversation and affected </w:t>
      </w:r>
      <w:r w:rsidR="00AE0D87" w:rsidRPr="003C539E">
        <w:rPr>
          <w:sz w:val="22"/>
          <w:szCs w:val="22"/>
        </w:rPr>
        <w:t xml:space="preserve">working </w:t>
      </w:r>
      <w:r w:rsidR="00972ECA" w:rsidRPr="003C539E">
        <w:rPr>
          <w:sz w:val="22"/>
          <w:szCs w:val="22"/>
        </w:rPr>
        <w:t xml:space="preserve">relationships, at the expense of collaborative conversation about developing artistic materials. Early communications were </w:t>
      </w:r>
      <w:r w:rsidR="00AE0D87" w:rsidRPr="003C539E">
        <w:rPr>
          <w:sz w:val="22"/>
          <w:szCs w:val="22"/>
        </w:rPr>
        <w:t>positive</w:t>
      </w:r>
      <w:r w:rsidR="00972ECA" w:rsidRPr="003C539E">
        <w:rPr>
          <w:sz w:val="22"/>
          <w:szCs w:val="22"/>
        </w:rPr>
        <w:t xml:space="preserve"> and parallel concepts from the different artistic domains were exciting for all participants, but ultimately the visual element did not connect with the performative element until the very final stages of rehearsal and performance. Structural decis</w:t>
      </w:r>
      <w:r w:rsidR="009A7AEF" w:rsidRPr="003C539E">
        <w:rPr>
          <w:sz w:val="22"/>
          <w:szCs w:val="22"/>
        </w:rPr>
        <w:t xml:space="preserve">ions were primarily made by </w:t>
      </w:r>
      <w:r w:rsidR="006F0AE9" w:rsidRPr="003C539E">
        <w:rPr>
          <w:sz w:val="22"/>
          <w:szCs w:val="22"/>
        </w:rPr>
        <w:t>the pianist and the composer</w:t>
      </w:r>
      <w:r w:rsidR="00972ECA" w:rsidRPr="003C539E">
        <w:rPr>
          <w:sz w:val="22"/>
          <w:szCs w:val="22"/>
        </w:rPr>
        <w:t xml:space="preserve">, </w:t>
      </w:r>
      <w:r w:rsidR="009A7AEF" w:rsidRPr="003C539E">
        <w:rPr>
          <w:sz w:val="22"/>
          <w:szCs w:val="22"/>
        </w:rPr>
        <w:t>and the</w:t>
      </w:r>
      <w:r w:rsidR="00972ECA" w:rsidRPr="003C539E">
        <w:rPr>
          <w:sz w:val="22"/>
          <w:szCs w:val="22"/>
        </w:rPr>
        <w:t xml:space="preserve"> fixed electronic media part ultimately served as a structural guide for the visual artist. The visual artist found it difficult to connect with the musical language and this may have contributed to strained efforts. The composer opted to ‘generate’ a score with a lot of timing and dynamic flexibility out of a fixed media part so that alterations could be made in the later stages of rehearsal if needs be. While no alterations were necessary, as the visual artist did not create multiple drafts of her work, </w:t>
      </w:r>
      <w:r w:rsidR="003C539E" w:rsidRPr="003C539E">
        <w:rPr>
          <w:sz w:val="22"/>
          <w:szCs w:val="22"/>
        </w:rPr>
        <w:t>this</w:t>
      </w:r>
      <w:r w:rsidR="00972ECA" w:rsidRPr="003C539E">
        <w:rPr>
          <w:sz w:val="22"/>
          <w:szCs w:val="22"/>
        </w:rPr>
        <w:t xml:space="preserve"> process of generating and editing notation from audio samples became a central pillar</w:t>
      </w:r>
      <w:r w:rsidR="00FA0291" w:rsidRPr="003C539E">
        <w:rPr>
          <w:sz w:val="22"/>
          <w:szCs w:val="22"/>
        </w:rPr>
        <w:t xml:space="preserve"> </w:t>
      </w:r>
      <w:r w:rsidR="003C539E" w:rsidRPr="003C539E">
        <w:rPr>
          <w:sz w:val="22"/>
          <w:szCs w:val="22"/>
        </w:rPr>
        <w:t>for creating my</w:t>
      </w:r>
      <w:r w:rsidR="00972ECA" w:rsidRPr="003C539E">
        <w:rPr>
          <w:sz w:val="22"/>
          <w:szCs w:val="22"/>
        </w:rPr>
        <w:t xml:space="preserve"> scores for performers and </w:t>
      </w:r>
      <w:r w:rsidR="003C539E" w:rsidRPr="003C539E">
        <w:rPr>
          <w:sz w:val="22"/>
          <w:szCs w:val="22"/>
        </w:rPr>
        <w:t xml:space="preserve">as such, </w:t>
      </w:r>
      <w:r w:rsidR="00972ECA" w:rsidRPr="003C539E">
        <w:rPr>
          <w:sz w:val="22"/>
          <w:szCs w:val="22"/>
        </w:rPr>
        <w:t xml:space="preserve">establishes the relationship between live instruments and electronics in much of </w:t>
      </w:r>
      <w:r w:rsidR="003C539E" w:rsidRPr="003C539E">
        <w:rPr>
          <w:sz w:val="22"/>
          <w:szCs w:val="22"/>
        </w:rPr>
        <w:t>my</w:t>
      </w:r>
      <w:r w:rsidR="00972ECA" w:rsidRPr="003C539E">
        <w:rPr>
          <w:sz w:val="22"/>
          <w:szCs w:val="22"/>
        </w:rPr>
        <w:t xml:space="preserve"> music.</w:t>
      </w:r>
    </w:p>
    <w:p w14:paraId="7B71F5AA" w14:textId="77777777" w:rsidR="00E1108B" w:rsidRPr="001F5236" w:rsidRDefault="00AF044D" w:rsidP="005E7188">
      <w:pPr>
        <w:pStyle w:val="Caption"/>
      </w:pPr>
      <w:r w:rsidRPr="001F5236">
        <w:rPr>
          <w:noProof/>
        </w:rPr>
        <w:lastRenderedPageBreak/>
        <w:drawing>
          <wp:inline distT="0" distB="0" distL="0" distR="0" wp14:anchorId="78707876" wp14:editId="3CC375A9">
            <wp:extent cx="4554276" cy="25200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ondon114 video still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54276" cy="2520000"/>
                    </a:xfrm>
                    <a:prstGeom prst="rect">
                      <a:avLst/>
                    </a:prstGeom>
                  </pic:spPr>
                </pic:pic>
              </a:graphicData>
            </a:graphic>
          </wp:inline>
        </w:drawing>
      </w:r>
    </w:p>
    <w:p w14:paraId="6D3CA831" w14:textId="5945C863" w:rsidR="00AF044D" w:rsidRPr="001F5236" w:rsidRDefault="00E1108B" w:rsidP="005E7188">
      <w:pPr>
        <w:pStyle w:val="Caption"/>
        <w:rPr>
          <w:i/>
        </w:rPr>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4</w:t>
      </w:r>
      <w:r w:rsidR="00A81B14" w:rsidRPr="001F5236">
        <w:rPr>
          <w:noProof/>
        </w:rPr>
        <w:fldChar w:fldCharType="end"/>
      </w:r>
    </w:p>
    <w:p w14:paraId="5ABC55C5" w14:textId="10164587" w:rsidR="005E7188" w:rsidRPr="001F5236" w:rsidRDefault="005E7188" w:rsidP="005E7188">
      <w:pPr>
        <w:jc w:val="center"/>
        <w:rPr>
          <w:sz w:val="16"/>
          <w:szCs w:val="16"/>
        </w:rPr>
      </w:pPr>
      <w:r w:rsidRPr="001F5236">
        <w:rPr>
          <w:sz w:val="16"/>
          <w:szCs w:val="16"/>
        </w:rPr>
        <w:t>Still frame</w:t>
      </w:r>
      <w:r w:rsidR="00AE0D87" w:rsidRPr="001F5236">
        <w:rPr>
          <w:sz w:val="16"/>
          <w:szCs w:val="16"/>
        </w:rPr>
        <w:t xml:space="preserve"> of pianist Gwenaelle Rouger</w:t>
      </w:r>
      <w:r w:rsidRPr="001F5236">
        <w:rPr>
          <w:sz w:val="16"/>
          <w:szCs w:val="16"/>
        </w:rPr>
        <w:t xml:space="preserve"> taken from </w:t>
      </w:r>
      <w:r w:rsidRPr="001F5236">
        <w:rPr>
          <w:i/>
          <w:sz w:val="16"/>
          <w:szCs w:val="16"/>
        </w:rPr>
        <w:t>London 1:14</w:t>
      </w:r>
      <w:r w:rsidR="001507B5" w:rsidRPr="001F5236">
        <w:rPr>
          <w:i/>
          <w:sz w:val="16"/>
          <w:szCs w:val="16"/>
        </w:rPr>
        <w:t xml:space="preserve"> </w:t>
      </w:r>
      <w:r w:rsidR="001507B5" w:rsidRPr="001F5236">
        <w:rPr>
          <w:sz w:val="16"/>
          <w:szCs w:val="16"/>
        </w:rPr>
        <w:t>video projections by Sara Hibbert</w:t>
      </w:r>
      <w:r w:rsidRPr="001F5236">
        <w:rPr>
          <w:sz w:val="16"/>
          <w:szCs w:val="16"/>
        </w:rPr>
        <w:t xml:space="preserve">. </w:t>
      </w:r>
      <w:r w:rsidR="006F0AE9" w:rsidRPr="001F5236">
        <w:rPr>
          <w:sz w:val="16"/>
          <w:szCs w:val="16"/>
        </w:rPr>
        <w:br/>
      </w:r>
      <w:r w:rsidRPr="001F5236">
        <w:rPr>
          <w:sz w:val="16"/>
          <w:szCs w:val="16"/>
        </w:rPr>
        <w:t>The image of the soloist is layered with reflections.</w:t>
      </w:r>
    </w:p>
    <w:p w14:paraId="28C56149" w14:textId="686FBA81" w:rsidR="00403688" w:rsidRPr="00403688" w:rsidRDefault="00EA176A" w:rsidP="003A406A">
      <w:pPr>
        <w:rPr>
          <w:color w:val="000000" w:themeColor="text1"/>
          <w:sz w:val="22"/>
          <w:szCs w:val="22"/>
        </w:rPr>
      </w:pPr>
      <w:r w:rsidRPr="00403688">
        <w:rPr>
          <w:rStyle w:val="IntenseReference"/>
        </w:rPr>
        <w:t>Summary of c</w:t>
      </w:r>
      <w:r w:rsidR="00972ECA" w:rsidRPr="00403688">
        <w:rPr>
          <w:rStyle w:val="IntenseReference"/>
        </w:rPr>
        <w:t>omposition outcomes:</w:t>
      </w:r>
      <w:r w:rsidR="00156B6A" w:rsidRPr="00403688">
        <w:rPr>
          <w:rStyle w:val="IntenseReference"/>
          <w:b w:val="0"/>
          <w:u w:val="none"/>
        </w:rPr>
        <w:tab/>
      </w:r>
      <w:r w:rsidR="00972ECA" w:rsidRPr="00403688">
        <w:rPr>
          <w:color w:val="000000" w:themeColor="text1"/>
          <w:sz w:val="22"/>
          <w:szCs w:val="22"/>
        </w:rPr>
        <w:t xml:space="preserve">The </w:t>
      </w:r>
      <w:r w:rsidR="00064F90" w:rsidRPr="00403688">
        <w:rPr>
          <w:color w:val="000000" w:themeColor="text1"/>
          <w:sz w:val="22"/>
          <w:szCs w:val="22"/>
        </w:rPr>
        <w:t>process of translating digital audio</w:t>
      </w:r>
      <w:r w:rsidR="00C50890" w:rsidRPr="00403688">
        <w:rPr>
          <w:color w:val="000000" w:themeColor="text1"/>
          <w:sz w:val="22"/>
          <w:szCs w:val="22"/>
        </w:rPr>
        <w:t xml:space="preserve"> into</w:t>
      </w:r>
      <w:r w:rsidR="00064F90" w:rsidRPr="00403688">
        <w:rPr>
          <w:color w:val="000000" w:themeColor="text1"/>
          <w:sz w:val="22"/>
          <w:szCs w:val="22"/>
        </w:rPr>
        <w:t xml:space="preserve"> MIDI, and then n</w:t>
      </w:r>
      <w:r w:rsidR="00972ECA" w:rsidRPr="00403688">
        <w:rPr>
          <w:color w:val="000000" w:themeColor="text1"/>
          <w:sz w:val="22"/>
          <w:szCs w:val="22"/>
        </w:rPr>
        <w:t>otation</w:t>
      </w:r>
      <w:r w:rsidR="00C50890" w:rsidRPr="00403688">
        <w:rPr>
          <w:color w:val="000000" w:themeColor="text1"/>
          <w:sz w:val="22"/>
          <w:szCs w:val="22"/>
        </w:rPr>
        <w:t>,</w:t>
      </w:r>
      <w:r w:rsidR="00972ECA" w:rsidRPr="00403688">
        <w:rPr>
          <w:color w:val="000000" w:themeColor="text1"/>
          <w:sz w:val="22"/>
          <w:szCs w:val="22"/>
        </w:rPr>
        <w:t xml:space="preserve"> formed the </w:t>
      </w:r>
      <w:r w:rsidR="00064F90" w:rsidRPr="00403688">
        <w:rPr>
          <w:color w:val="000000" w:themeColor="text1"/>
          <w:sz w:val="22"/>
          <w:szCs w:val="22"/>
        </w:rPr>
        <w:t xml:space="preserve">strategic </w:t>
      </w:r>
      <w:r w:rsidR="00972ECA" w:rsidRPr="00403688">
        <w:rPr>
          <w:color w:val="000000" w:themeColor="text1"/>
          <w:sz w:val="22"/>
          <w:szCs w:val="22"/>
        </w:rPr>
        <w:t>basis of almost every other piece in this portfolio.</w:t>
      </w:r>
      <w:r w:rsidR="00796121" w:rsidRPr="00403688">
        <w:rPr>
          <w:color w:val="000000" w:themeColor="text1"/>
          <w:sz w:val="22"/>
          <w:szCs w:val="22"/>
        </w:rPr>
        <w:t xml:space="preserve"> In this case it was used primarily to synchronise the piano p</w:t>
      </w:r>
      <w:r w:rsidR="00C50890" w:rsidRPr="00403688">
        <w:rPr>
          <w:color w:val="000000" w:themeColor="text1"/>
          <w:sz w:val="22"/>
          <w:szCs w:val="22"/>
        </w:rPr>
        <w:t>laying with a fixed audio part:</w:t>
      </w:r>
      <w:r w:rsidR="00796121" w:rsidRPr="00403688">
        <w:rPr>
          <w:color w:val="000000" w:themeColor="text1"/>
          <w:sz w:val="22"/>
          <w:szCs w:val="22"/>
        </w:rPr>
        <w:t xml:space="preserve"> players listen to the tape part in rehearsal, use a spectrographic representation combined with a stopwatch and ‘find their place’ in the existing </w:t>
      </w:r>
      <w:r w:rsidR="00C50890" w:rsidRPr="00403688">
        <w:rPr>
          <w:color w:val="000000" w:themeColor="text1"/>
          <w:sz w:val="22"/>
          <w:szCs w:val="22"/>
        </w:rPr>
        <w:t xml:space="preserve">fixed </w:t>
      </w:r>
      <w:r w:rsidR="00796121" w:rsidRPr="00403688">
        <w:rPr>
          <w:color w:val="000000" w:themeColor="text1"/>
          <w:sz w:val="22"/>
          <w:szCs w:val="22"/>
        </w:rPr>
        <w:t xml:space="preserve">media. </w:t>
      </w:r>
      <w:r w:rsidR="00403688" w:rsidRPr="00403688">
        <w:rPr>
          <w:color w:val="000000" w:themeColor="text1"/>
          <w:sz w:val="22"/>
          <w:szCs w:val="22"/>
        </w:rPr>
        <w:t>This process mirrors the thesis title – the fragments were composed using harmonic and rhythmic materials found in the translated MIDI, but they are composed with greater freedom and in a pianistic idiom, and are not intended to be accurate representative notations of the fixed electroacoustic audio.</w:t>
      </w:r>
    </w:p>
    <w:p w14:paraId="5D2FEF84" w14:textId="77777777" w:rsidR="00916580" w:rsidRPr="001F5236" w:rsidRDefault="00916580" w:rsidP="003A406A">
      <w:pPr>
        <w:rPr>
          <w:b/>
          <w:bCs/>
          <w:smallCaps/>
          <w:spacing w:val="5"/>
          <w:sz w:val="22"/>
          <w:szCs w:val="22"/>
          <w:u w:val="single"/>
        </w:rPr>
      </w:pPr>
    </w:p>
    <w:p w14:paraId="00A5BE45" w14:textId="04023C36" w:rsidR="006E76BA" w:rsidRPr="001F5236" w:rsidRDefault="006E76BA" w:rsidP="00C31132">
      <w:pPr>
        <w:pStyle w:val="Heading2"/>
      </w:pPr>
      <w:r w:rsidRPr="001F5236">
        <w:rPr>
          <w:i/>
        </w:rPr>
        <w:t>Dalston Bunker</w:t>
      </w:r>
      <w:r w:rsidRPr="001F5236">
        <w:t xml:space="preserve"> and </w:t>
      </w:r>
      <w:r w:rsidRPr="001F5236">
        <w:rPr>
          <w:i/>
        </w:rPr>
        <w:t>Scáth</w:t>
      </w:r>
      <w:r w:rsidRPr="001F5236">
        <w:t>: Separate spaces, inseparable material</w:t>
      </w:r>
    </w:p>
    <w:p w14:paraId="4C36F818" w14:textId="7F66C4B4" w:rsidR="003D0F3A" w:rsidRPr="001F5236" w:rsidRDefault="006E76BA" w:rsidP="003A406A">
      <w:pPr>
        <w:rPr>
          <w:sz w:val="22"/>
          <w:szCs w:val="22"/>
        </w:rPr>
      </w:pPr>
      <w:r w:rsidRPr="001F5236">
        <w:rPr>
          <w:sz w:val="22"/>
          <w:szCs w:val="22"/>
        </w:rPr>
        <w:t>This section will examine two early pieces from my portfolio which share the same harm</w:t>
      </w:r>
      <w:r w:rsidR="006E7BC4" w:rsidRPr="001F5236">
        <w:rPr>
          <w:sz w:val="22"/>
          <w:szCs w:val="22"/>
        </w:rPr>
        <w:t>onic materials and structuring – in particular the emerging</w:t>
      </w:r>
      <w:r w:rsidRPr="001F5236">
        <w:rPr>
          <w:sz w:val="22"/>
          <w:szCs w:val="22"/>
        </w:rPr>
        <w:t xml:space="preserve"> studio-composition techniques</w:t>
      </w:r>
      <w:r w:rsidR="006E7BC4" w:rsidRPr="001F5236">
        <w:rPr>
          <w:sz w:val="22"/>
          <w:szCs w:val="22"/>
        </w:rPr>
        <w:t xml:space="preserve"> and immersive qualities of their respective performances</w:t>
      </w:r>
      <w:r w:rsidRPr="001F5236">
        <w:rPr>
          <w:sz w:val="22"/>
          <w:szCs w:val="22"/>
        </w:rPr>
        <w:t>.</w:t>
      </w:r>
      <w:r w:rsidR="006E7BC4" w:rsidRPr="001F5236">
        <w:rPr>
          <w:sz w:val="22"/>
          <w:szCs w:val="22"/>
        </w:rPr>
        <w:t xml:space="preserve"> During the course of this doctoral project a major theme that emerged was the reusing and re-appropriation of existing materials, and in these works I take the same essential materials and export them into different mediums.</w:t>
      </w:r>
    </w:p>
    <w:p w14:paraId="6939231D" w14:textId="64CC8316" w:rsidR="006E76BA" w:rsidRPr="001F5236" w:rsidRDefault="006E76BA" w:rsidP="00C31132">
      <w:pPr>
        <w:pStyle w:val="Heading3"/>
      </w:pPr>
      <w:r w:rsidRPr="001F5236">
        <w:rPr>
          <w:i/>
        </w:rPr>
        <w:t>Dalston Bunke</w:t>
      </w:r>
      <w:r w:rsidR="00F664E3" w:rsidRPr="001F5236">
        <w:rPr>
          <w:i/>
        </w:rPr>
        <w:t>r</w:t>
      </w:r>
      <w:r w:rsidR="00F664E3" w:rsidRPr="001F5236">
        <w:t>: IDM performance installation</w:t>
      </w:r>
    </w:p>
    <w:p w14:paraId="0A28B7A1" w14:textId="70B74A91" w:rsidR="00D67E28" w:rsidRPr="001F5236" w:rsidRDefault="006E76BA" w:rsidP="003A406A">
      <w:pPr>
        <w:rPr>
          <w:sz w:val="22"/>
          <w:szCs w:val="22"/>
        </w:rPr>
      </w:pPr>
      <w:r w:rsidRPr="001F5236">
        <w:rPr>
          <w:sz w:val="22"/>
          <w:szCs w:val="22"/>
        </w:rPr>
        <w:t xml:space="preserve">This piece was premiered at an early Re:Sound event hosted in a World War II bunker in December 2013. The event organisers embraced the audience’s ability to move freely between the different concrete </w:t>
      </w:r>
      <w:r w:rsidR="00110AE2" w:rsidRPr="001F5236">
        <w:rPr>
          <w:sz w:val="22"/>
          <w:szCs w:val="22"/>
        </w:rPr>
        <w:t>chambers and</w:t>
      </w:r>
      <w:r w:rsidRPr="001F5236">
        <w:rPr>
          <w:sz w:val="22"/>
          <w:szCs w:val="22"/>
        </w:rPr>
        <w:t xml:space="preserve"> programmed a mixture of installation works, through-composed works for instruments and electronics and DJs playing electronic dance music. </w:t>
      </w:r>
      <w:r w:rsidR="000B5DCE" w:rsidRPr="001F5236">
        <w:rPr>
          <w:i/>
          <w:sz w:val="22"/>
          <w:szCs w:val="22"/>
        </w:rPr>
        <w:t>Dalston Bunker</w:t>
      </w:r>
      <w:r w:rsidR="000B5DCE" w:rsidRPr="001F5236">
        <w:rPr>
          <w:sz w:val="22"/>
          <w:szCs w:val="22"/>
        </w:rPr>
        <w:t xml:space="preserve"> (simply named </w:t>
      </w:r>
      <w:r w:rsidR="000B5DCE" w:rsidRPr="001F5236">
        <w:rPr>
          <w:sz w:val="22"/>
          <w:szCs w:val="22"/>
        </w:rPr>
        <w:lastRenderedPageBreak/>
        <w:t>after the venue) is a piece of electronic music in the style of so-called ‘intelligent-dance music’.</w:t>
      </w:r>
      <w:r w:rsidR="000B5DCE" w:rsidRPr="001F5236">
        <w:rPr>
          <w:sz w:val="22"/>
          <w:szCs w:val="22"/>
          <w:vertAlign w:val="superscript"/>
        </w:rPr>
        <w:footnoteReference w:id="12"/>
      </w:r>
      <w:r w:rsidR="000B5DCE" w:rsidRPr="001F5236">
        <w:rPr>
          <w:sz w:val="22"/>
          <w:szCs w:val="22"/>
        </w:rPr>
        <w:t xml:space="preserve"> Performed on a laptop and two Nintendo 'wiimotes' (wireless motion-sensing videogame controllers), the piece is preceded by a continuous sound installation of high-pitched ringing feedback and creeping, glitched-interruptions. </w:t>
      </w:r>
    </w:p>
    <w:p w14:paraId="1B5659BC" w14:textId="3531B765" w:rsidR="006E76BA" w:rsidRPr="001F5236" w:rsidRDefault="006E76BA" w:rsidP="003A406A">
      <w:pPr>
        <w:rPr>
          <w:sz w:val="22"/>
          <w:szCs w:val="22"/>
        </w:rPr>
      </w:pPr>
      <w:r w:rsidRPr="001F5236">
        <w:rPr>
          <w:sz w:val="22"/>
          <w:szCs w:val="22"/>
        </w:rPr>
        <w:t>The following text is taken from</w:t>
      </w:r>
      <w:r w:rsidR="00B60840" w:rsidRPr="001F5236">
        <w:rPr>
          <w:sz w:val="22"/>
          <w:szCs w:val="22"/>
        </w:rPr>
        <w:t xml:space="preserve"> the website of William Davy Cole</w:t>
      </w:r>
      <w:r w:rsidRPr="001F5236">
        <w:rPr>
          <w:sz w:val="22"/>
          <w:szCs w:val="22"/>
        </w:rPr>
        <w:t xml:space="preserve">, composer and </w:t>
      </w:r>
      <w:r w:rsidR="00AA15F4" w:rsidRPr="001F5236">
        <w:rPr>
          <w:sz w:val="22"/>
          <w:szCs w:val="22"/>
        </w:rPr>
        <w:t>co-</w:t>
      </w:r>
      <w:r w:rsidRPr="001F5236">
        <w:rPr>
          <w:sz w:val="22"/>
          <w:szCs w:val="22"/>
        </w:rPr>
        <w:t>founder of Re:Sound:</w:t>
      </w:r>
    </w:p>
    <w:p w14:paraId="283C7A7E" w14:textId="0F3B097A" w:rsidR="006E76BA" w:rsidRPr="001F5236" w:rsidRDefault="006E76BA" w:rsidP="00CD3770">
      <w:pPr>
        <w:pStyle w:val="Quote"/>
        <w:ind w:left="720"/>
      </w:pPr>
      <w:r w:rsidRPr="001F5236">
        <w:t>‘The Dalston Bunker is a largely untouched, underground World War II air-raid shelter divided up into nine interconnecting chambers, each a different shape and size. The walls, floor, and ceilings are all made of thick concrete, crumbling in places and perennially waterlogged, marked by decades of decay. The air that fills the Bunker’s irregular spatial volumes is dank and heavy with moisture, and with no natural light other than that which floods in from the entrance (but barely reaches the bottom of the stairs), this mysterious, subterranean, labyrinthine environment has a something of a tomblike character.</w:t>
      </w:r>
    </w:p>
    <w:p w14:paraId="69B12E9E" w14:textId="0869115F" w:rsidR="006E76BA" w:rsidRPr="002A2AC0" w:rsidRDefault="006E76BA" w:rsidP="00CD3770">
      <w:pPr>
        <w:pStyle w:val="Quote"/>
        <w:ind w:left="720"/>
      </w:pPr>
      <w:r w:rsidRPr="001F5236">
        <w:t>The Bunker causes sound to behave it very strange ways. Even the quietest sounds carry right through this place, mutating in peculiar ways as they ricochet off the highly reflective concrete surfaces and diffract around obstacles and through numerous apertures. Every chamber speaks in a completely unique way: some have huge reverberation times where sounds hang in the thick air before they’re eventually subsumed into the walls, others produce clear, discrete echoes, some amplify sounds, some distort sounds, and each has a distinct, cavernous resonance.’</w:t>
      </w:r>
      <w:r w:rsidRPr="002A2AC0">
        <w:rPr>
          <w:i w:val="0"/>
          <w:vertAlign w:val="superscript"/>
        </w:rPr>
        <w:footnoteReference w:id="13"/>
      </w:r>
    </w:p>
    <w:p w14:paraId="353C0874" w14:textId="77777777" w:rsidR="00E1108B" w:rsidRPr="001F5236" w:rsidRDefault="006E76BA" w:rsidP="001507B5">
      <w:pPr>
        <w:pStyle w:val="Caption"/>
      </w:pPr>
      <w:r w:rsidRPr="001F5236">
        <w:rPr>
          <w:noProof/>
        </w:rPr>
        <w:drawing>
          <wp:inline distT="0" distB="0" distL="0" distR="0" wp14:anchorId="2D87744D" wp14:editId="0B7AAABD">
            <wp:extent cx="3783669" cy="2232000"/>
            <wp:effectExtent l="0" t="0" r="1270" b="3810"/>
            <wp:docPr id="28" name="Picture 28" descr="../../../../Volumes/FREECOM%20HDD/organising%20doctoral%20files%20EVERYTHING/2%20scath%20files/dalston%20bunker%20files/images/tumblr_l4k5uj3StM1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olumes/FREECOM%20HDD/organising%20doctoral%20files%20EVERYTHING/2%20scath%20files/dalston%20bunker%20files/images/tumblr_l4k5uj3StM1qa"/>
                    <pic:cNvPicPr>
                      <a:picLocks noChangeAspect="1" noChangeArrowheads="1"/>
                    </pic:cNvPicPr>
                  </pic:nvPicPr>
                  <pic:blipFill rotWithShape="1">
                    <a:blip r:embed="rId19">
                      <a:extLst>
                        <a:ext uri="{28A0092B-C50C-407E-A947-70E740481C1C}">
                          <a14:useLocalDpi xmlns:a14="http://schemas.microsoft.com/office/drawing/2010/main" val="0"/>
                        </a:ext>
                      </a:extLst>
                    </a:blip>
                    <a:srcRect l="-1" r="-1"/>
                    <a:stretch/>
                  </pic:blipFill>
                  <pic:spPr bwMode="auto">
                    <a:xfrm>
                      <a:off x="0" y="0"/>
                      <a:ext cx="3783669" cy="2232000"/>
                    </a:xfrm>
                    <a:prstGeom prst="rect">
                      <a:avLst/>
                    </a:prstGeom>
                    <a:noFill/>
                    <a:ln>
                      <a:noFill/>
                    </a:ln>
                  </pic:spPr>
                </pic:pic>
              </a:graphicData>
            </a:graphic>
          </wp:inline>
        </w:drawing>
      </w:r>
    </w:p>
    <w:p w14:paraId="3C480AE0" w14:textId="129AC3B2" w:rsidR="00CD3770" w:rsidRPr="001F5236" w:rsidRDefault="00E1108B" w:rsidP="00CD3770">
      <w:pPr>
        <w:pStyle w:val="Caption"/>
        <w:rPr>
          <w:noProof/>
        </w:rPr>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5</w:t>
      </w:r>
      <w:r w:rsidR="00A81B14" w:rsidRPr="001F5236">
        <w:rPr>
          <w:noProof/>
        </w:rPr>
        <w:fldChar w:fldCharType="end"/>
      </w:r>
    </w:p>
    <w:p w14:paraId="55ABEFC5" w14:textId="772D0EE5" w:rsidR="00C81DA1" w:rsidRPr="001F5236" w:rsidRDefault="00D67E28" w:rsidP="000B3FB1">
      <w:pPr>
        <w:jc w:val="center"/>
        <w:rPr>
          <w:sz w:val="16"/>
          <w:szCs w:val="16"/>
        </w:rPr>
      </w:pPr>
      <w:r w:rsidRPr="001F5236">
        <w:rPr>
          <w:sz w:val="16"/>
          <w:szCs w:val="16"/>
        </w:rPr>
        <w:t xml:space="preserve">Inside the World War II bunker in Dalston, London. </w:t>
      </w:r>
      <w:r w:rsidR="001507B5" w:rsidRPr="001F5236">
        <w:rPr>
          <w:sz w:val="16"/>
          <w:szCs w:val="16"/>
        </w:rPr>
        <w:t>Image by Karla Morales-Lee.</w:t>
      </w:r>
      <w:r w:rsidR="001507B5" w:rsidRPr="001F5236">
        <w:rPr>
          <w:rStyle w:val="FootnoteReference"/>
          <w:sz w:val="16"/>
          <w:szCs w:val="16"/>
        </w:rPr>
        <w:footnoteReference w:id="14"/>
      </w:r>
    </w:p>
    <w:p w14:paraId="78EE0162" w14:textId="248EC586" w:rsidR="006E76BA" w:rsidRPr="001F5236" w:rsidRDefault="006E76BA" w:rsidP="003A406A">
      <w:pPr>
        <w:rPr>
          <w:color w:val="7030A0"/>
          <w:sz w:val="22"/>
          <w:szCs w:val="22"/>
        </w:rPr>
      </w:pPr>
      <w:r w:rsidRPr="001F5236">
        <w:rPr>
          <w:sz w:val="22"/>
          <w:szCs w:val="22"/>
        </w:rPr>
        <w:lastRenderedPageBreak/>
        <w:t xml:space="preserve">I decided to build a set of dynamic controls around an autonomous feedback-based instrument in Max for Live (called </w:t>
      </w:r>
      <w:r w:rsidR="00C81DA1" w:rsidRPr="001F5236">
        <w:rPr>
          <w:sz w:val="22"/>
          <w:szCs w:val="22"/>
        </w:rPr>
        <w:t>‘</w:t>
      </w:r>
      <w:r w:rsidRPr="001F5236">
        <w:rPr>
          <w:sz w:val="22"/>
          <w:szCs w:val="22"/>
        </w:rPr>
        <w:t>Feedback Network</w:t>
      </w:r>
      <w:r w:rsidR="00C81DA1" w:rsidRPr="001F5236">
        <w:rPr>
          <w:sz w:val="22"/>
          <w:szCs w:val="22"/>
        </w:rPr>
        <w:t>’</w:t>
      </w:r>
      <w:r w:rsidRPr="001F5236">
        <w:rPr>
          <w:sz w:val="22"/>
          <w:szCs w:val="22"/>
        </w:rPr>
        <w:t xml:space="preserve">). Using a combination of convolution reverb, filter delay and granular delay, I was able to smooth out the punctuated sound of the Feedback Network </w:t>
      </w:r>
      <w:r w:rsidR="00110AE2" w:rsidRPr="001F5236">
        <w:rPr>
          <w:sz w:val="22"/>
          <w:szCs w:val="22"/>
        </w:rPr>
        <w:t>device and</w:t>
      </w:r>
      <w:r w:rsidRPr="001F5236">
        <w:rPr>
          <w:sz w:val="22"/>
          <w:szCs w:val="22"/>
        </w:rPr>
        <w:t xml:space="preserve"> create a depth of texture through pitch shifting and stereo imaging that interacted with the echoing concrete chambers of the bunker in fascinating ways, leading the audience to explore the different sound qualities in and out of the room itself. </w:t>
      </w:r>
      <w:r w:rsidR="00B16723" w:rsidRPr="001F5236">
        <w:rPr>
          <w:sz w:val="22"/>
          <w:szCs w:val="22"/>
        </w:rPr>
        <w:t xml:space="preserve">During the performance I </w:t>
      </w:r>
      <w:r w:rsidRPr="001F5236">
        <w:rPr>
          <w:sz w:val="22"/>
          <w:szCs w:val="22"/>
        </w:rPr>
        <w:t>explore</w:t>
      </w:r>
      <w:r w:rsidR="00B16723" w:rsidRPr="001F5236">
        <w:rPr>
          <w:sz w:val="22"/>
          <w:szCs w:val="22"/>
        </w:rPr>
        <w:t>d</w:t>
      </w:r>
      <w:r w:rsidRPr="001F5236">
        <w:rPr>
          <w:sz w:val="22"/>
          <w:szCs w:val="22"/>
        </w:rPr>
        <w:t xml:space="preserve"> the bunker myself, periodically re-entering the room to adjust some of the controls and explore the singing quality of the feedback tones.</w:t>
      </w:r>
      <w:r w:rsidR="000B5DCE" w:rsidRPr="001F5236">
        <w:rPr>
          <w:sz w:val="22"/>
          <w:szCs w:val="22"/>
        </w:rPr>
        <w:t xml:space="preserve"> </w:t>
      </w:r>
    </w:p>
    <w:p w14:paraId="7CACFF7A" w14:textId="485B56C4" w:rsidR="00C12F5C" w:rsidRPr="001F5236" w:rsidRDefault="00C81DA1" w:rsidP="009B359E">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2</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3</w:t>
      </w:r>
      <w:r w:rsidR="00F618DF">
        <w:fldChar w:fldCharType="end"/>
      </w:r>
      <w:r w:rsidRPr="001F5236">
        <w:t xml:space="preserve"> DB_installation fragment.mp3</w:t>
      </w:r>
    </w:p>
    <w:p w14:paraId="3E30072A" w14:textId="77777777" w:rsidR="00E1108B" w:rsidRPr="001F5236" w:rsidRDefault="006E76BA" w:rsidP="00E1108B">
      <w:pPr>
        <w:pStyle w:val="Caption"/>
        <w:keepNext/>
      </w:pPr>
      <w:r w:rsidRPr="001F5236">
        <w:rPr>
          <w:noProof/>
        </w:rPr>
        <w:drawing>
          <wp:inline distT="0" distB="0" distL="0" distR="0" wp14:anchorId="5A510F6B" wp14:editId="27F551EF">
            <wp:extent cx="3084871" cy="2052000"/>
            <wp:effectExtent l="0" t="0" r="1270" b="5715"/>
            <wp:docPr id="29" name="Picture 29" descr="../../../../Volumes/FREECOM%20HDD/organising%20doctoral%20files%20EVERYTHING/2%20scath%20files/dalston%20bunker%20files/images/uk-1207-542198-25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umes/FREECOM%20HDD/organising%20doctoral%20files%20EVERYTHING/2%20scath%20files/dalston%20bunker%20files/images/uk-1207-542198-2509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4871" cy="2052000"/>
                    </a:xfrm>
                    <a:prstGeom prst="rect">
                      <a:avLst/>
                    </a:prstGeom>
                    <a:noFill/>
                    <a:ln>
                      <a:noFill/>
                    </a:ln>
                  </pic:spPr>
                </pic:pic>
              </a:graphicData>
            </a:graphic>
          </wp:inline>
        </w:drawing>
      </w:r>
    </w:p>
    <w:p w14:paraId="299F7973" w14:textId="3BD5D6C3" w:rsidR="00252771" w:rsidRPr="001F5236" w:rsidRDefault="00E1108B" w:rsidP="00252771">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6</w:t>
      </w:r>
      <w:r w:rsidR="00A81B14" w:rsidRPr="001F5236">
        <w:rPr>
          <w:noProof/>
        </w:rPr>
        <w:fldChar w:fldCharType="end"/>
      </w:r>
    </w:p>
    <w:p w14:paraId="2A3B3130" w14:textId="71D8B5B0" w:rsidR="00252771" w:rsidRPr="009B359E" w:rsidRDefault="00252771" w:rsidP="009B359E">
      <w:pPr>
        <w:jc w:val="center"/>
        <w:rPr>
          <w:sz w:val="16"/>
          <w:szCs w:val="16"/>
        </w:rPr>
      </w:pPr>
      <w:r w:rsidRPr="001F5236">
        <w:rPr>
          <w:sz w:val="16"/>
          <w:szCs w:val="16"/>
        </w:rPr>
        <w:t>Re:Sound event flyer on Resident Advisor.</w:t>
      </w:r>
      <w:r w:rsidRPr="001F5236">
        <w:rPr>
          <w:rStyle w:val="FootnoteReference"/>
          <w:sz w:val="16"/>
          <w:szCs w:val="16"/>
        </w:rPr>
        <w:footnoteReference w:id="15"/>
      </w:r>
    </w:p>
    <w:p w14:paraId="5BDF4B28" w14:textId="77777777" w:rsidR="00E1108B" w:rsidRPr="001F5236" w:rsidRDefault="006E76BA" w:rsidP="00E1108B">
      <w:pPr>
        <w:pStyle w:val="Caption"/>
        <w:keepNext/>
      </w:pPr>
      <w:r w:rsidRPr="001F5236">
        <w:rPr>
          <w:noProof/>
        </w:rPr>
        <w:drawing>
          <wp:inline distT="0" distB="0" distL="0" distR="0" wp14:anchorId="3400753A" wp14:editId="6702D34F">
            <wp:extent cx="4031642"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b performance setup.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31642" cy="2520000"/>
                    </a:xfrm>
                    <a:prstGeom prst="rect">
                      <a:avLst/>
                    </a:prstGeom>
                  </pic:spPr>
                </pic:pic>
              </a:graphicData>
            </a:graphic>
          </wp:inline>
        </w:drawing>
      </w:r>
    </w:p>
    <w:p w14:paraId="0C2E2DFA" w14:textId="3C56973F" w:rsidR="006E76BA" w:rsidRPr="001F5236" w:rsidRDefault="00E1108B" w:rsidP="00252771">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7</w:t>
      </w:r>
      <w:r w:rsidR="00A81B14" w:rsidRPr="001F5236">
        <w:rPr>
          <w:noProof/>
        </w:rPr>
        <w:fldChar w:fldCharType="end"/>
      </w:r>
    </w:p>
    <w:p w14:paraId="649AD35C" w14:textId="25E9FD5A" w:rsidR="00252771" w:rsidRPr="001F5236" w:rsidRDefault="00252771" w:rsidP="00252771">
      <w:pPr>
        <w:jc w:val="center"/>
        <w:rPr>
          <w:sz w:val="16"/>
          <w:szCs w:val="16"/>
        </w:rPr>
      </w:pPr>
      <w:r w:rsidRPr="001F5236">
        <w:rPr>
          <w:sz w:val="16"/>
          <w:szCs w:val="16"/>
        </w:rPr>
        <w:t xml:space="preserve">Ableton Live session for </w:t>
      </w:r>
      <w:r w:rsidRPr="001F5236">
        <w:rPr>
          <w:i/>
          <w:sz w:val="16"/>
          <w:szCs w:val="16"/>
        </w:rPr>
        <w:t>Dalston Bunker</w:t>
      </w:r>
      <w:r w:rsidRPr="001F5236">
        <w:rPr>
          <w:sz w:val="16"/>
          <w:szCs w:val="16"/>
        </w:rPr>
        <w:t>. Image shows the autonomous feedback-based instrument in bottom effects chain, and the continuous link into the ‘structured performance’ and its various instrumental groupings.</w:t>
      </w:r>
    </w:p>
    <w:p w14:paraId="2BA86E05" w14:textId="488B4A95" w:rsidR="006E76BA" w:rsidRPr="001F5236" w:rsidRDefault="006E76BA" w:rsidP="003A406A">
      <w:pPr>
        <w:rPr>
          <w:sz w:val="22"/>
          <w:szCs w:val="22"/>
        </w:rPr>
      </w:pPr>
      <w:r w:rsidRPr="001F5236">
        <w:rPr>
          <w:sz w:val="22"/>
          <w:szCs w:val="22"/>
        </w:rPr>
        <w:lastRenderedPageBreak/>
        <w:t>The performance-proper begins with a heavily-glitched percussion ostinato, giving the impression of a rapid sextuplet at 105bpm, establishing a clinical-rhythmic regularity that remains throughout the whole piece. After an extended introduction, samples of processed-sustained sine waves starting from a high B</w:t>
      </w:r>
      <w:r w:rsidR="007E69C5" w:rsidRPr="001F5236">
        <w:rPr>
          <w:rFonts w:ascii="Segoe UI Symbol" w:hAnsi="Segoe UI Symbol" w:cs="Segoe UI Symbol"/>
          <w:sz w:val="22"/>
          <w:szCs w:val="22"/>
        </w:rPr>
        <w:t xml:space="preserve">♮ </w:t>
      </w:r>
      <w:r w:rsidRPr="001F5236">
        <w:rPr>
          <w:sz w:val="22"/>
          <w:szCs w:val="22"/>
        </w:rPr>
        <w:t xml:space="preserve">enter, one-by-one adding to a descending cluster of semitone dissonances. The pattern of their emerging harmony is clear from the visual structure inside the DAW, with each new track channel denoting a new fixed pitch as I used the Ableton sample editor to pitch shift the original sample (B </w:t>
      </w:r>
      <w:r w:rsidR="007E69C5" w:rsidRPr="001F5236">
        <w:rPr>
          <w:rFonts w:ascii="Segoe UI Symbol" w:hAnsi="Segoe UI Symbol" w:cs="Segoe UI Symbol"/>
          <w:sz w:val="22"/>
          <w:szCs w:val="22"/>
        </w:rPr>
        <w:t>♮</w:t>
      </w:r>
      <w:r w:rsidRPr="001F5236">
        <w:rPr>
          <w:sz w:val="22"/>
          <w:szCs w:val="22"/>
        </w:rPr>
        <w:t xml:space="preserve">) in semitone intervals (where 1 = a semitone, therefore e.g. -7 = minus a perfect fifth). While I had the idea for building density in a ‘descending diagonal’ from the outset, the harmony itself emerged somewhat intuitively, as </w:t>
      </w:r>
      <w:r w:rsidR="005073F7" w:rsidRPr="001F5236">
        <w:rPr>
          <w:sz w:val="22"/>
          <w:szCs w:val="22"/>
        </w:rPr>
        <w:t>I</w:t>
      </w:r>
      <w:r w:rsidRPr="001F5236">
        <w:rPr>
          <w:sz w:val="22"/>
          <w:szCs w:val="22"/>
        </w:rPr>
        <w:t xml:space="preserve"> could pitch shift each sample </w:t>
      </w:r>
      <w:r w:rsidR="005073F7" w:rsidRPr="001F5236">
        <w:rPr>
          <w:sz w:val="22"/>
          <w:szCs w:val="22"/>
        </w:rPr>
        <w:t>in</w:t>
      </w:r>
      <w:r w:rsidRPr="001F5236">
        <w:rPr>
          <w:sz w:val="22"/>
          <w:szCs w:val="22"/>
        </w:rPr>
        <w:t xml:space="preserve"> </w:t>
      </w:r>
      <w:r w:rsidR="000B5DCE" w:rsidRPr="001F5236">
        <w:rPr>
          <w:sz w:val="22"/>
          <w:szCs w:val="22"/>
        </w:rPr>
        <w:t>real-time</w:t>
      </w:r>
      <w:r w:rsidRPr="001F5236">
        <w:rPr>
          <w:sz w:val="22"/>
          <w:szCs w:val="22"/>
        </w:rPr>
        <w:t xml:space="preserve"> playback </w:t>
      </w:r>
      <w:r w:rsidR="005073F7" w:rsidRPr="001F5236">
        <w:rPr>
          <w:sz w:val="22"/>
          <w:szCs w:val="22"/>
        </w:rPr>
        <w:t>spontaneously</w:t>
      </w:r>
      <w:r w:rsidRPr="001F5236">
        <w:rPr>
          <w:sz w:val="22"/>
          <w:szCs w:val="22"/>
        </w:rPr>
        <w:t xml:space="preserve">. </w:t>
      </w:r>
      <w:r w:rsidR="000B3FB1" w:rsidRPr="001F5236">
        <w:rPr>
          <w:sz w:val="22"/>
          <w:szCs w:val="22"/>
        </w:rPr>
        <w:t>T</w:t>
      </w:r>
      <w:r w:rsidRPr="001F5236">
        <w:rPr>
          <w:sz w:val="22"/>
          <w:szCs w:val="22"/>
        </w:rPr>
        <w:t xml:space="preserve">he chords emerged rather as one might do from playing at the piano, although I had the added benefit of hearing their timbral application immediately, and the pattern reveals a penchant for balancing the dissonance and consonance of stacked semitones and perfect fifth intervals. </w:t>
      </w:r>
    </w:p>
    <w:p w14:paraId="353018E1" w14:textId="77777777" w:rsidR="00E1108B" w:rsidRPr="001F5236" w:rsidRDefault="006E76BA" w:rsidP="00252771">
      <w:pPr>
        <w:pStyle w:val="Caption"/>
        <w:keepNext/>
      </w:pPr>
      <w:r w:rsidRPr="001F5236">
        <w:rPr>
          <w:noProof/>
        </w:rPr>
        <w:drawing>
          <wp:inline distT="0" distB="0" distL="0" distR="0" wp14:anchorId="17111FCA" wp14:editId="4836ED68">
            <wp:extent cx="5771090" cy="2700000"/>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b harmonic constructio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71090" cy="2700000"/>
                    </a:xfrm>
                    <a:prstGeom prst="rect">
                      <a:avLst/>
                    </a:prstGeom>
                  </pic:spPr>
                </pic:pic>
              </a:graphicData>
            </a:graphic>
          </wp:inline>
        </w:drawing>
      </w:r>
    </w:p>
    <w:p w14:paraId="25667B89" w14:textId="1E5D111B" w:rsidR="006E76BA" w:rsidRPr="001F5236" w:rsidRDefault="00E1108B" w:rsidP="00252771">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8</w:t>
      </w:r>
      <w:r w:rsidR="00A81B14" w:rsidRPr="001F5236">
        <w:rPr>
          <w:noProof/>
        </w:rPr>
        <w:fldChar w:fldCharType="end"/>
      </w:r>
    </w:p>
    <w:p w14:paraId="58F8912D" w14:textId="01DCD259" w:rsidR="00242EEE" w:rsidRPr="00B10950" w:rsidRDefault="00252771" w:rsidP="00B10950">
      <w:pPr>
        <w:jc w:val="center"/>
        <w:rPr>
          <w:sz w:val="16"/>
          <w:szCs w:val="16"/>
        </w:rPr>
      </w:pPr>
      <w:r w:rsidRPr="001F5236">
        <w:rPr>
          <w:sz w:val="16"/>
          <w:szCs w:val="16"/>
        </w:rPr>
        <w:t xml:space="preserve">The channel structure is designed like a stave, with each channel track representing a single pitch </w:t>
      </w:r>
      <w:r w:rsidR="001B6821" w:rsidRPr="001F5236">
        <w:rPr>
          <w:sz w:val="16"/>
          <w:szCs w:val="16"/>
        </w:rPr>
        <w:br/>
      </w:r>
      <w:r w:rsidRPr="001F5236">
        <w:rPr>
          <w:sz w:val="16"/>
          <w:szCs w:val="16"/>
        </w:rPr>
        <w:t>(except those samples marked in white, whose pitch-shifting resulted in more noise-filled sounds)</w:t>
      </w:r>
      <w:r w:rsidR="001B6821" w:rsidRPr="001F5236">
        <w:rPr>
          <w:sz w:val="16"/>
          <w:szCs w:val="16"/>
        </w:rPr>
        <w:t>.</w:t>
      </w:r>
    </w:p>
    <w:p w14:paraId="0C3FC482" w14:textId="567A4ED6" w:rsidR="00242EEE" w:rsidRPr="00242EEE" w:rsidRDefault="006E76BA" w:rsidP="00F618DF">
      <w:pPr>
        <w:rPr>
          <w:sz w:val="22"/>
          <w:szCs w:val="22"/>
        </w:rPr>
      </w:pPr>
      <w:r w:rsidRPr="001F5236">
        <w:rPr>
          <w:sz w:val="22"/>
          <w:szCs w:val="22"/>
        </w:rPr>
        <w:t>In performance I had a number of MIDI devices including a Novation Nocturn, which was used to control the introductory feedback installation, and two Wiim</w:t>
      </w:r>
      <w:r w:rsidR="003C0640" w:rsidRPr="001F5236">
        <w:rPr>
          <w:sz w:val="22"/>
          <w:szCs w:val="22"/>
        </w:rPr>
        <w:t>otes, which were used to trigger periodic</w:t>
      </w:r>
      <w:r w:rsidRPr="001F5236">
        <w:rPr>
          <w:sz w:val="22"/>
          <w:szCs w:val="22"/>
        </w:rPr>
        <w:t xml:space="preserve">, heavily bit-crushed samples at the beginning of each phrase. Using OSCulator software, which interfaces the OSC protocol data of the Wiimotes motion-sensing technology with MIDI, I was able to use </w:t>
      </w:r>
      <w:r w:rsidR="003C0640" w:rsidRPr="001F5236">
        <w:rPr>
          <w:sz w:val="22"/>
          <w:szCs w:val="22"/>
        </w:rPr>
        <w:t>the pitch and roll</w:t>
      </w:r>
      <w:r w:rsidRPr="001F5236">
        <w:rPr>
          <w:sz w:val="22"/>
          <w:szCs w:val="22"/>
        </w:rPr>
        <w:t xml:space="preserve"> information from each remote to control the intensity of the bit-crushing effect. Combined with using </w:t>
      </w:r>
      <w:r w:rsidR="005C1430">
        <w:rPr>
          <w:sz w:val="22"/>
          <w:szCs w:val="22"/>
        </w:rPr>
        <w:t xml:space="preserve">the </w:t>
      </w:r>
      <w:r w:rsidRPr="001F5236">
        <w:rPr>
          <w:sz w:val="22"/>
          <w:szCs w:val="22"/>
        </w:rPr>
        <w:t>buttons on each remote as sample-triggers, this was a</w:t>
      </w:r>
      <w:r w:rsidR="004E4DEA" w:rsidRPr="001F5236">
        <w:rPr>
          <w:sz w:val="22"/>
          <w:szCs w:val="22"/>
        </w:rPr>
        <w:t>n</w:t>
      </w:r>
      <w:r w:rsidRPr="001F5236">
        <w:rPr>
          <w:sz w:val="22"/>
          <w:szCs w:val="22"/>
        </w:rPr>
        <w:t xml:space="preserve"> </w:t>
      </w:r>
      <w:r w:rsidR="004E4DEA" w:rsidRPr="001F5236">
        <w:rPr>
          <w:sz w:val="22"/>
          <w:szCs w:val="22"/>
        </w:rPr>
        <w:t xml:space="preserve">efficient </w:t>
      </w:r>
      <w:r w:rsidRPr="001F5236">
        <w:rPr>
          <w:sz w:val="22"/>
          <w:szCs w:val="22"/>
        </w:rPr>
        <w:t xml:space="preserve">performative tool for a piece composed of </w:t>
      </w:r>
      <w:r w:rsidR="00916479" w:rsidRPr="001F5236">
        <w:rPr>
          <w:sz w:val="22"/>
          <w:szCs w:val="22"/>
        </w:rPr>
        <w:t xml:space="preserve">purely </w:t>
      </w:r>
      <w:r w:rsidRPr="001F5236">
        <w:rPr>
          <w:sz w:val="22"/>
          <w:szCs w:val="22"/>
        </w:rPr>
        <w:t>electronic sounds</w:t>
      </w:r>
      <w:r w:rsidR="004E4DEA" w:rsidRPr="001F5236">
        <w:rPr>
          <w:sz w:val="22"/>
          <w:szCs w:val="22"/>
        </w:rPr>
        <w:t>.</w:t>
      </w:r>
      <w:r w:rsidR="004E4DEA" w:rsidRPr="001F5236">
        <w:rPr>
          <w:sz w:val="22"/>
          <w:szCs w:val="22"/>
          <w:vertAlign w:val="superscript"/>
        </w:rPr>
        <w:footnoteReference w:id="16"/>
      </w:r>
    </w:p>
    <w:p w14:paraId="185AFDD9" w14:textId="0165B1C6" w:rsidR="006E76BA" w:rsidRPr="001F5236" w:rsidRDefault="006E76BA" w:rsidP="00C31132">
      <w:pPr>
        <w:pStyle w:val="Heading3"/>
      </w:pPr>
      <w:r w:rsidRPr="001F5236">
        <w:rPr>
          <w:i/>
        </w:rPr>
        <w:lastRenderedPageBreak/>
        <w:t>Scáth</w:t>
      </w:r>
      <w:r w:rsidRPr="001F5236">
        <w:t>: ‘Sensing Spaces – Architecture Reimagined</w:t>
      </w:r>
      <w:r w:rsidR="00733B5B" w:rsidRPr="001F5236">
        <w:t>’</w:t>
      </w:r>
    </w:p>
    <w:p w14:paraId="4093DF6C" w14:textId="16C64845" w:rsidR="006E76BA" w:rsidRPr="001F5236" w:rsidRDefault="006E76BA" w:rsidP="003A406A">
      <w:pPr>
        <w:rPr>
          <w:sz w:val="22"/>
          <w:szCs w:val="22"/>
        </w:rPr>
      </w:pPr>
      <w:r w:rsidRPr="001F5236">
        <w:rPr>
          <w:sz w:val="22"/>
          <w:szCs w:val="22"/>
        </w:rPr>
        <w:t>In early 2014 I was commissioned to write music for Grafton Architects’ installation-construction at the Royal Academy of Arts in London. The massive, suspended-concrete shapes of their work immediately reminded me of the Dalston Bunker. The built-in lighting design transformed over time so that shadows were cast in different ways upon the ground and the observers – the di</w:t>
      </w:r>
      <w:r w:rsidR="0036720F" w:rsidRPr="001F5236">
        <w:rPr>
          <w:sz w:val="22"/>
          <w:szCs w:val="22"/>
        </w:rPr>
        <w:t xml:space="preserve">rection, shape </w:t>
      </w:r>
      <w:r w:rsidRPr="001F5236">
        <w:rPr>
          <w:sz w:val="22"/>
          <w:szCs w:val="22"/>
        </w:rPr>
        <w:t xml:space="preserve">and intensity changed over time. I noted a </w:t>
      </w:r>
      <w:r w:rsidR="005F4DC7" w:rsidRPr="001F5236">
        <w:rPr>
          <w:sz w:val="22"/>
          <w:szCs w:val="22"/>
        </w:rPr>
        <w:t xml:space="preserve">structured intensification of the lighting spanning around </w:t>
      </w:r>
      <w:r w:rsidR="007F400F">
        <w:rPr>
          <w:sz w:val="22"/>
          <w:szCs w:val="22"/>
        </w:rPr>
        <w:t>seven</w:t>
      </w:r>
      <w:r w:rsidRPr="001F5236">
        <w:rPr>
          <w:sz w:val="22"/>
          <w:szCs w:val="22"/>
        </w:rPr>
        <w:t xml:space="preserve"> minutes that culminated in an intense pool of light in the centre of the floor and a light-flooded chimney in the centre of the structure that pointed to an unseen zenith. </w:t>
      </w:r>
    </w:p>
    <w:p w14:paraId="09F870BF" w14:textId="77777777" w:rsidR="00E1108B" w:rsidRPr="001F5236" w:rsidRDefault="00725C1D" w:rsidP="001E5A60">
      <w:pPr>
        <w:pStyle w:val="Caption"/>
        <w:keepNext/>
      </w:pPr>
      <w:r w:rsidRPr="001F5236">
        <w:rPr>
          <w:noProof/>
        </w:rPr>
        <w:drawing>
          <wp:inline distT="0" distB="0" distL="0" distR="0" wp14:anchorId="3D8C25F9" wp14:editId="1CFC0215">
            <wp:extent cx="3060000" cy="3060000"/>
            <wp:effectExtent l="0" t="0" r="1270" b="1270"/>
            <wp:docPr id="8" name="Picture 8" descr="../../../../Volumes/FREECOM%20HDD/organising%20doctoral%20files%20EVERYTHING/2%20scath%20files/install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umes/FREECOM%20HDD/organising%20doctoral%20files%20EVERYTHING/2%20scath%20files/installation%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60000" cy="3060000"/>
                    </a:xfrm>
                    <a:prstGeom prst="rect">
                      <a:avLst/>
                    </a:prstGeom>
                    <a:noFill/>
                    <a:ln>
                      <a:noFill/>
                    </a:ln>
                  </pic:spPr>
                </pic:pic>
              </a:graphicData>
            </a:graphic>
          </wp:inline>
        </w:drawing>
      </w:r>
    </w:p>
    <w:p w14:paraId="4FF7E3F9" w14:textId="02D9EDA8" w:rsidR="00725C1D" w:rsidRPr="001F5236" w:rsidRDefault="00E1108B" w:rsidP="001E5A60">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9</w:t>
      </w:r>
      <w:r w:rsidR="00A81B14" w:rsidRPr="001F5236">
        <w:rPr>
          <w:noProof/>
        </w:rPr>
        <w:fldChar w:fldCharType="end"/>
      </w:r>
    </w:p>
    <w:p w14:paraId="1834FAEA" w14:textId="3827ED4B" w:rsidR="00767819" w:rsidRPr="001F5236" w:rsidRDefault="00252771" w:rsidP="000624C4">
      <w:pPr>
        <w:jc w:val="center"/>
        <w:rPr>
          <w:sz w:val="16"/>
          <w:szCs w:val="16"/>
        </w:rPr>
      </w:pPr>
      <w:r w:rsidRPr="001F5236">
        <w:rPr>
          <w:sz w:val="16"/>
          <w:szCs w:val="16"/>
        </w:rPr>
        <w:t>Grafton Architects’ installation at the Royal Academy’s Sensing Spaces exhibition in 2014.</w:t>
      </w:r>
      <w:r w:rsidR="00183FA5" w:rsidRPr="001F5236">
        <w:rPr>
          <w:rStyle w:val="FootnoteReference"/>
          <w:sz w:val="16"/>
          <w:szCs w:val="16"/>
        </w:rPr>
        <w:footnoteReference w:id="17"/>
      </w:r>
    </w:p>
    <w:p w14:paraId="4361935C" w14:textId="78CCDC46" w:rsidR="001E5A60" w:rsidRPr="001F5236" w:rsidRDefault="006E76BA" w:rsidP="003A406A">
      <w:pPr>
        <w:rPr>
          <w:sz w:val="22"/>
          <w:szCs w:val="22"/>
        </w:rPr>
      </w:pPr>
      <w:r w:rsidRPr="001F5236">
        <w:rPr>
          <w:sz w:val="22"/>
          <w:szCs w:val="22"/>
        </w:rPr>
        <w:t xml:space="preserve">I decided to take the harmonic structure from </w:t>
      </w:r>
      <w:r w:rsidRPr="001F5236">
        <w:rPr>
          <w:i/>
          <w:sz w:val="22"/>
          <w:szCs w:val="22"/>
        </w:rPr>
        <w:t>Dalston Bunker</w:t>
      </w:r>
      <w:r w:rsidRPr="001F5236">
        <w:rPr>
          <w:sz w:val="22"/>
          <w:szCs w:val="22"/>
        </w:rPr>
        <w:t xml:space="preserve"> and apply it, in its entirety, to a new piece for six saxophones that would </w:t>
      </w:r>
      <w:r w:rsidR="004E4DEA" w:rsidRPr="001F5236">
        <w:rPr>
          <w:sz w:val="22"/>
          <w:szCs w:val="22"/>
        </w:rPr>
        <w:t xml:space="preserve">be </w:t>
      </w:r>
      <w:r w:rsidRPr="001F5236">
        <w:rPr>
          <w:sz w:val="22"/>
          <w:szCs w:val="22"/>
        </w:rPr>
        <w:t xml:space="preserve">performed </w:t>
      </w:r>
      <w:r w:rsidR="00F73567" w:rsidRPr="001F5236">
        <w:rPr>
          <w:sz w:val="22"/>
          <w:szCs w:val="22"/>
        </w:rPr>
        <w:t xml:space="preserve">by the </w:t>
      </w:r>
      <w:r w:rsidR="00110AE2" w:rsidRPr="001F5236">
        <w:rPr>
          <w:sz w:val="22"/>
          <w:szCs w:val="22"/>
        </w:rPr>
        <w:t>Syzygy</w:t>
      </w:r>
      <w:r w:rsidR="00F73567" w:rsidRPr="001F5236">
        <w:rPr>
          <w:sz w:val="22"/>
          <w:szCs w:val="22"/>
        </w:rPr>
        <w:t xml:space="preserve"> Saxophone Ensemble </w:t>
      </w:r>
      <w:r w:rsidRPr="001F5236">
        <w:rPr>
          <w:sz w:val="22"/>
          <w:szCs w:val="22"/>
        </w:rPr>
        <w:t>in Grafton Architects’ structure. I felt that the homogenous effect of the sax</w:t>
      </w:r>
      <w:r w:rsidR="00AF044D" w:rsidRPr="001F5236">
        <w:rPr>
          <w:sz w:val="22"/>
          <w:szCs w:val="22"/>
        </w:rPr>
        <w:t>o</w:t>
      </w:r>
      <w:r w:rsidRPr="001F5236">
        <w:rPr>
          <w:sz w:val="22"/>
          <w:szCs w:val="22"/>
        </w:rPr>
        <w:t>phones (</w:t>
      </w:r>
      <w:r w:rsidR="00412306" w:rsidRPr="001F5236">
        <w:rPr>
          <w:sz w:val="22"/>
          <w:szCs w:val="22"/>
        </w:rPr>
        <w:t>four</w:t>
      </w:r>
      <w:r w:rsidRPr="001F5236">
        <w:rPr>
          <w:sz w:val="22"/>
          <w:szCs w:val="22"/>
        </w:rPr>
        <w:t xml:space="preserve"> soprano</w:t>
      </w:r>
      <w:r w:rsidR="00412306" w:rsidRPr="001F5236">
        <w:rPr>
          <w:sz w:val="22"/>
          <w:szCs w:val="22"/>
        </w:rPr>
        <w:t>s,</w:t>
      </w:r>
      <w:r w:rsidRPr="001F5236">
        <w:rPr>
          <w:sz w:val="22"/>
          <w:szCs w:val="22"/>
        </w:rPr>
        <w:t xml:space="preserve"> </w:t>
      </w:r>
      <w:r w:rsidR="00412306" w:rsidRPr="001F5236">
        <w:rPr>
          <w:sz w:val="22"/>
          <w:szCs w:val="22"/>
        </w:rPr>
        <w:t>two</w:t>
      </w:r>
      <w:r w:rsidRPr="001F5236">
        <w:rPr>
          <w:sz w:val="22"/>
          <w:szCs w:val="22"/>
        </w:rPr>
        <w:t xml:space="preserve"> tenor</w:t>
      </w:r>
      <w:r w:rsidR="00412306" w:rsidRPr="001F5236">
        <w:rPr>
          <w:sz w:val="22"/>
          <w:szCs w:val="22"/>
        </w:rPr>
        <w:t>s</w:t>
      </w:r>
      <w:r w:rsidRPr="001F5236">
        <w:rPr>
          <w:sz w:val="22"/>
          <w:szCs w:val="22"/>
        </w:rPr>
        <w:t xml:space="preserve">) would make an interesting </w:t>
      </w:r>
      <w:r w:rsidR="00A0413E" w:rsidRPr="001F5236">
        <w:rPr>
          <w:sz w:val="22"/>
          <w:szCs w:val="22"/>
        </w:rPr>
        <w:t>parallel</w:t>
      </w:r>
      <w:r w:rsidRPr="001F5236">
        <w:rPr>
          <w:sz w:val="22"/>
          <w:szCs w:val="22"/>
        </w:rPr>
        <w:t xml:space="preserve"> to the processed sine waves of </w:t>
      </w:r>
      <w:r w:rsidRPr="001F5236">
        <w:rPr>
          <w:i/>
          <w:sz w:val="22"/>
          <w:szCs w:val="22"/>
        </w:rPr>
        <w:t>Dalston Bunker</w:t>
      </w:r>
      <w:r w:rsidRPr="001F5236">
        <w:rPr>
          <w:sz w:val="22"/>
          <w:szCs w:val="22"/>
        </w:rPr>
        <w:t xml:space="preserve">. The relationship between the </w:t>
      </w:r>
      <w:r w:rsidR="008D2163" w:rsidRPr="001F5236">
        <w:rPr>
          <w:sz w:val="22"/>
          <w:szCs w:val="22"/>
        </w:rPr>
        <w:t>intensification</w:t>
      </w:r>
      <w:r w:rsidRPr="001F5236">
        <w:rPr>
          <w:sz w:val="22"/>
          <w:szCs w:val="22"/>
        </w:rPr>
        <w:t xml:space="preserve"> of </w:t>
      </w:r>
      <w:r w:rsidR="008D2163" w:rsidRPr="001F5236">
        <w:rPr>
          <w:sz w:val="22"/>
          <w:szCs w:val="22"/>
        </w:rPr>
        <w:t xml:space="preserve">the </w:t>
      </w:r>
      <w:r w:rsidRPr="001F5236">
        <w:rPr>
          <w:sz w:val="22"/>
          <w:szCs w:val="22"/>
        </w:rPr>
        <w:t xml:space="preserve">lights and the </w:t>
      </w:r>
      <w:r w:rsidR="007B0A66">
        <w:rPr>
          <w:sz w:val="22"/>
          <w:szCs w:val="22"/>
        </w:rPr>
        <w:t>increasing</w:t>
      </w:r>
      <w:r w:rsidRPr="001F5236">
        <w:rPr>
          <w:sz w:val="22"/>
          <w:szCs w:val="22"/>
        </w:rPr>
        <w:t xml:space="preserve"> harmonic density in the original was a key interest from the start, but I also wanted to explore other forms of linear, </w:t>
      </w:r>
      <w:r w:rsidRPr="001F5236">
        <w:rPr>
          <w:i/>
          <w:sz w:val="22"/>
          <w:szCs w:val="22"/>
        </w:rPr>
        <w:t>trajectory-based</w:t>
      </w:r>
      <w:r w:rsidRPr="001F5236">
        <w:rPr>
          <w:sz w:val="22"/>
          <w:szCs w:val="22"/>
        </w:rPr>
        <w:t xml:space="preserve"> development. </w:t>
      </w:r>
    </w:p>
    <w:p w14:paraId="0AB73336" w14:textId="79AD3D0A" w:rsidR="00173505" w:rsidRPr="00B10950" w:rsidRDefault="001E5A60" w:rsidP="00173505">
      <w:pPr>
        <w:rPr>
          <w:sz w:val="22"/>
          <w:szCs w:val="22"/>
        </w:rPr>
        <w:sectPr w:rsidR="00173505" w:rsidRPr="00B10950" w:rsidSect="00EC65E3">
          <w:type w:val="continuous"/>
          <w:pgSz w:w="11900" w:h="16840"/>
          <w:pgMar w:top="1440" w:right="1440" w:bottom="1440" w:left="1440" w:header="709" w:footer="709" w:gutter="0"/>
          <w:cols w:space="720"/>
          <w:docGrid w:linePitch="360"/>
        </w:sectPr>
      </w:pPr>
      <w:r w:rsidRPr="001F5236">
        <w:rPr>
          <w:sz w:val="22"/>
          <w:szCs w:val="22"/>
        </w:rPr>
        <w:t>In my initial experiments with the audio material I extracted the ‘glass chords’</w:t>
      </w:r>
      <w:r w:rsidR="007B0A66">
        <w:rPr>
          <w:rStyle w:val="FootnoteReference"/>
          <w:sz w:val="22"/>
          <w:szCs w:val="22"/>
        </w:rPr>
        <w:footnoteReference w:id="18"/>
      </w:r>
      <w:r w:rsidRPr="001F5236">
        <w:rPr>
          <w:sz w:val="22"/>
          <w:szCs w:val="22"/>
        </w:rPr>
        <w:t xml:space="preserve"> and used Ableton Live’s ‘CutHacker’ object to apply rhythmic pulsations to the chords. In parallel with the intensifying</w:t>
      </w:r>
      <w:r w:rsidR="00173505">
        <w:rPr>
          <w:sz w:val="22"/>
          <w:szCs w:val="22"/>
        </w:rPr>
        <w:t xml:space="preserve"> </w:t>
      </w:r>
      <w:r w:rsidRPr="001F5236">
        <w:rPr>
          <w:sz w:val="22"/>
          <w:szCs w:val="22"/>
        </w:rPr>
        <w:t xml:space="preserve">lights, I wanted the chords to start in a rapid and jittering manner, and gradually slow down across the </w:t>
      </w:r>
      <w:r w:rsidRPr="001F5236">
        <w:rPr>
          <w:sz w:val="22"/>
          <w:szCs w:val="22"/>
        </w:rPr>
        <w:lastRenderedPageBreak/>
        <w:t xml:space="preserve">duration of the piece. </w:t>
      </w:r>
      <w:r w:rsidR="000B5DCE" w:rsidRPr="001F5236">
        <w:rPr>
          <w:sz w:val="22"/>
          <w:szCs w:val="22"/>
        </w:rPr>
        <w:t xml:space="preserve">I used the </w:t>
      </w:r>
      <w:r w:rsidR="000B5DCE" w:rsidRPr="001F5236">
        <w:rPr>
          <w:i/>
          <w:sz w:val="22"/>
          <w:szCs w:val="22"/>
        </w:rPr>
        <w:t>LiveCHM</w:t>
      </w:r>
      <w:r w:rsidR="000B5DCE" w:rsidRPr="001F5236">
        <w:rPr>
          <w:sz w:val="22"/>
          <w:szCs w:val="22"/>
        </w:rPr>
        <w:t xml:space="preserve"> function (Ableton’s </w:t>
      </w:r>
      <w:r w:rsidR="000B5DCE" w:rsidRPr="003F1676">
        <w:rPr>
          <w:sz w:val="22"/>
          <w:szCs w:val="22"/>
        </w:rPr>
        <w:t>audio to MIDI conversion</w:t>
      </w:r>
      <w:r w:rsidR="000B5DCE" w:rsidRPr="001F5236">
        <w:rPr>
          <w:sz w:val="22"/>
          <w:szCs w:val="22"/>
        </w:rPr>
        <w:t xml:space="preserve"> function) to attempt a similar process of transcription to the one used in </w:t>
      </w:r>
      <w:r w:rsidR="000B5DCE" w:rsidRPr="001F5236">
        <w:rPr>
          <w:i/>
          <w:sz w:val="22"/>
          <w:szCs w:val="22"/>
        </w:rPr>
        <w:t>London 1:14</w:t>
      </w:r>
      <w:r w:rsidR="000B5DCE" w:rsidRPr="001F5236">
        <w:rPr>
          <w:sz w:val="22"/>
          <w:szCs w:val="22"/>
        </w:rPr>
        <w:t xml:space="preserve">. The original attempts to export to Sibelius and edit down into a legible format were unsatisfactory, and I was keen to ensure that the simplicity of the structure would not be overshadowed by complex notation. </w:t>
      </w:r>
      <w:r w:rsidRPr="001F5236">
        <w:rPr>
          <w:sz w:val="22"/>
          <w:szCs w:val="22"/>
        </w:rPr>
        <w:t xml:space="preserve">I was also concerned that balance of ‘heard’ to ‘unheard’ notes was too even (i.e. notes easily perceived in the original were now cluttered by additional notes interpreted by the computer from </w:t>
      </w:r>
      <w:r w:rsidR="00173505">
        <w:rPr>
          <w:sz w:val="22"/>
          <w:szCs w:val="22"/>
        </w:rPr>
        <w:t xml:space="preserve">the </w:t>
      </w:r>
      <w:r w:rsidRPr="001F5236">
        <w:rPr>
          <w:sz w:val="22"/>
          <w:szCs w:val="22"/>
        </w:rPr>
        <w:t>distorted spectra</w:t>
      </w:r>
      <w:r w:rsidR="000B5DCE" w:rsidRPr="001F5236">
        <w:rPr>
          <w:sz w:val="22"/>
          <w:szCs w:val="22"/>
        </w:rPr>
        <w:t>) and</w:t>
      </w:r>
      <w:r w:rsidR="005D299A" w:rsidRPr="001F5236">
        <w:rPr>
          <w:sz w:val="22"/>
          <w:szCs w:val="22"/>
        </w:rPr>
        <w:t xml:space="preserve"> using only six</w:t>
      </w:r>
      <w:r w:rsidRPr="001F5236">
        <w:rPr>
          <w:sz w:val="22"/>
          <w:szCs w:val="22"/>
        </w:rPr>
        <w:t xml:space="preserve"> saxophones would give these </w:t>
      </w:r>
      <w:r w:rsidR="00173505">
        <w:rPr>
          <w:sz w:val="22"/>
          <w:szCs w:val="22"/>
        </w:rPr>
        <w:t>unimportant</w:t>
      </w:r>
      <w:r w:rsidRPr="001F5236">
        <w:rPr>
          <w:sz w:val="22"/>
          <w:szCs w:val="22"/>
        </w:rPr>
        <w:t xml:space="preserve"> notes too much prominence.</w:t>
      </w:r>
    </w:p>
    <w:p w14:paraId="4C1D2820" w14:textId="57DB14BB" w:rsidR="00E1108B" w:rsidRPr="001F5236" w:rsidRDefault="00D4078D" w:rsidP="00767819">
      <w:pPr>
        <w:pStyle w:val="Caption"/>
        <w:keepNext/>
      </w:pPr>
      <w:r w:rsidRPr="001F5236">
        <w:rPr>
          <w:noProof/>
        </w:rPr>
        <w:drawing>
          <wp:inline distT="0" distB="0" distL="0" distR="0" wp14:anchorId="51F08367" wp14:editId="697218B8">
            <wp:extent cx="1825993" cy="1800000"/>
            <wp:effectExtent l="0" t="0" r="317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x Cut Hacker rhythmic mockup.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5993" cy="1800000"/>
                    </a:xfrm>
                    <a:prstGeom prst="rect">
                      <a:avLst/>
                    </a:prstGeom>
                  </pic:spPr>
                </pic:pic>
              </a:graphicData>
            </a:graphic>
          </wp:inline>
        </w:drawing>
      </w:r>
    </w:p>
    <w:p w14:paraId="1DCD6C7B" w14:textId="58350086" w:rsidR="00EC65E3" w:rsidRPr="001F5236" w:rsidRDefault="00E1108B" w:rsidP="00767819">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10</w:t>
      </w:r>
      <w:r w:rsidR="00A81B14" w:rsidRPr="001F5236">
        <w:rPr>
          <w:noProof/>
        </w:rPr>
        <w:fldChar w:fldCharType="end"/>
      </w:r>
    </w:p>
    <w:p w14:paraId="0B582A1A" w14:textId="0954FD71" w:rsidR="00173505" w:rsidRPr="00173505" w:rsidRDefault="001E5A60" w:rsidP="0018016B">
      <w:pPr>
        <w:jc w:val="center"/>
        <w:rPr>
          <w:sz w:val="16"/>
          <w:szCs w:val="16"/>
        </w:rPr>
      </w:pPr>
      <w:r w:rsidRPr="001F5236">
        <w:rPr>
          <w:sz w:val="16"/>
          <w:szCs w:val="16"/>
        </w:rPr>
        <w:t>The M4L (Max for Live) ‘</w:t>
      </w:r>
      <w:r w:rsidR="000B5DCE" w:rsidRPr="001F5236">
        <w:rPr>
          <w:sz w:val="16"/>
          <w:szCs w:val="16"/>
        </w:rPr>
        <w:t>CutHacker</w:t>
      </w:r>
      <w:r w:rsidRPr="001F5236">
        <w:rPr>
          <w:sz w:val="16"/>
          <w:szCs w:val="16"/>
        </w:rPr>
        <w:t xml:space="preserve">’ device allowed me to apply parametric rhythmic shifts across the entire piece by adjusting the ‘interval’ parameter. The ‘dry/wet’ and ‘rests’ parameters are set to emulate the effect </w:t>
      </w:r>
      <w:r w:rsidR="00173505">
        <w:rPr>
          <w:sz w:val="16"/>
          <w:szCs w:val="16"/>
        </w:rPr>
        <w:t xml:space="preserve">of </w:t>
      </w:r>
      <w:r w:rsidRPr="001F5236">
        <w:rPr>
          <w:sz w:val="16"/>
          <w:szCs w:val="16"/>
        </w:rPr>
        <w:t>six saxophonists, playing continuously and taking breaths.</w:t>
      </w:r>
    </w:p>
    <w:p w14:paraId="0931D9FB" w14:textId="45B9FE4A" w:rsidR="007567D8" w:rsidRPr="001F5236" w:rsidRDefault="001E5A60" w:rsidP="003A406A">
      <w:pPr>
        <w:rPr>
          <w:sz w:val="22"/>
          <w:szCs w:val="22"/>
        </w:rPr>
      </w:pPr>
      <w:r w:rsidRPr="001F5236">
        <w:rPr>
          <w:sz w:val="22"/>
          <w:szCs w:val="22"/>
        </w:rPr>
        <w:t xml:space="preserve">Using a more realistic saxophone sample, I constructed a mock-up of the full piece, and then use the </w:t>
      </w:r>
      <w:r w:rsidR="000B5DCE" w:rsidRPr="001F5236">
        <w:rPr>
          <w:i/>
          <w:sz w:val="22"/>
          <w:szCs w:val="22"/>
        </w:rPr>
        <w:t>LiveCHM</w:t>
      </w:r>
      <w:r w:rsidRPr="001F5236">
        <w:rPr>
          <w:sz w:val="22"/>
          <w:szCs w:val="22"/>
        </w:rPr>
        <w:t xml:space="preserve"> function to see the results. One can clearly see the relation to the original </w:t>
      </w:r>
      <w:r w:rsidRPr="007E70F4">
        <w:rPr>
          <w:i/>
          <w:sz w:val="22"/>
          <w:szCs w:val="22"/>
        </w:rPr>
        <w:t>Dalston Bunker</w:t>
      </w:r>
      <w:r w:rsidRPr="001F5236">
        <w:rPr>
          <w:sz w:val="22"/>
          <w:szCs w:val="22"/>
        </w:rPr>
        <w:t>, as well as the effect of the expanding durations of the ‘CutHacker’ object. Instead of transcribing the results, I created a piano reduction of the original harmony and rearranged the pitche</w:t>
      </w:r>
      <w:r w:rsidR="00173505">
        <w:rPr>
          <w:sz w:val="22"/>
          <w:szCs w:val="22"/>
        </w:rPr>
        <w:t>s</w:t>
      </w:r>
      <w:r w:rsidRPr="001F5236">
        <w:rPr>
          <w:sz w:val="22"/>
          <w:szCs w:val="22"/>
        </w:rPr>
        <w:t xml:space="preserve"> for six saxophones who each occupy a different register throughout the piece. There is freedom in the score for performers to choose their own rhythms</w:t>
      </w:r>
      <w:r w:rsidR="0069130D" w:rsidRPr="001F5236">
        <w:rPr>
          <w:sz w:val="22"/>
          <w:szCs w:val="22"/>
        </w:rPr>
        <w:t>,</w:t>
      </w:r>
      <w:r w:rsidRPr="001F5236">
        <w:rPr>
          <w:sz w:val="22"/>
          <w:szCs w:val="22"/>
        </w:rPr>
        <w:t xml:space="preserve"> within given constraints, all of which are related to a strong crotchet pulse to enable ensemble synchronisation. During the performance, the players move from separate corners of the room towards the centre in parallel with the crescendo, moving through the audience towards the centre of the room, arriving at the peak of their crescendo and the peak-intensity of the lights.</w:t>
      </w:r>
    </w:p>
    <w:p w14:paraId="406C06D0" w14:textId="77777777" w:rsidR="00767819" w:rsidRPr="001F5236" w:rsidRDefault="00767819" w:rsidP="009C1982">
      <w:pPr>
        <w:keepNext/>
        <w:sectPr w:rsidR="00767819" w:rsidRPr="001F5236" w:rsidSect="00173505">
          <w:type w:val="continuous"/>
          <w:pgSz w:w="11900" w:h="16840"/>
          <w:pgMar w:top="1440" w:right="1440" w:bottom="1440" w:left="1440" w:header="709" w:footer="709" w:gutter="0"/>
          <w:cols w:space="720"/>
          <w:docGrid w:linePitch="360"/>
        </w:sectPr>
      </w:pPr>
    </w:p>
    <w:p w14:paraId="2E0078AE" w14:textId="313459F6" w:rsidR="009C1982" w:rsidRPr="001F5236" w:rsidRDefault="009C1982" w:rsidP="00767819">
      <w:pPr>
        <w:keepNext/>
        <w:jc w:val="center"/>
      </w:pPr>
      <w:r w:rsidRPr="001F5236">
        <w:rPr>
          <w:noProof/>
          <w:sz w:val="22"/>
          <w:szCs w:val="22"/>
        </w:rPr>
        <w:lastRenderedPageBreak/>
        <w:drawing>
          <wp:inline distT="0" distB="0" distL="0" distR="0" wp14:anchorId="26C1D1BA" wp14:editId="2403AB8F">
            <wp:extent cx="5537098" cy="324000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ano reduction for thesi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37098" cy="3240000"/>
                    </a:xfrm>
                    <a:prstGeom prst="rect">
                      <a:avLst/>
                    </a:prstGeom>
                  </pic:spPr>
                </pic:pic>
              </a:graphicData>
            </a:graphic>
          </wp:inline>
        </w:drawing>
      </w:r>
    </w:p>
    <w:p w14:paraId="666EBC29" w14:textId="1B300E58" w:rsidR="001E5A60" w:rsidRPr="001F5236" w:rsidRDefault="009C1982" w:rsidP="00767819">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11</w:t>
      </w:r>
      <w:r w:rsidR="00A81B14" w:rsidRPr="001F5236">
        <w:rPr>
          <w:noProof/>
        </w:rPr>
        <w:fldChar w:fldCharType="end"/>
      </w:r>
    </w:p>
    <w:p w14:paraId="0ED946E0" w14:textId="6AAF2B19" w:rsidR="00767819" w:rsidRPr="001F5236" w:rsidRDefault="00413823" w:rsidP="00D800A4">
      <w:pPr>
        <w:jc w:val="center"/>
        <w:rPr>
          <w:sz w:val="16"/>
          <w:szCs w:val="16"/>
        </w:rPr>
      </w:pPr>
      <w:r w:rsidRPr="001F5236">
        <w:rPr>
          <w:sz w:val="16"/>
          <w:szCs w:val="16"/>
        </w:rPr>
        <w:t xml:space="preserve">Piano reduction of Section A and B in </w:t>
      </w:r>
      <w:r w:rsidRPr="001F5236">
        <w:rPr>
          <w:i/>
          <w:sz w:val="16"/>
          <w:szCs w:val="16"/>
        </w:rPr>
        <w:t>Dalston Bunker</w:t>
      </w:r>
      <w:r w:rsidRPr="001F5236">
        <w:rPr>
          <w:sz w:val="16"/>
          <w:szCs w:val="16"/>
        </w:rPr>
        <w:t xml:space="preserve"> and </w:t>
      </w:r>
      <w:r w:rsidRPr="001F5236">
        <w:rPr>
          <w:i/>
          <w:sz w:val="16"/>
          <w:szCs w:val="16"/>
        </w:rPr>
        <w:t>Scáth</w:t>
      </w:r>
      <w:r w:rsidRPr="001F5236">
        <w:rPr>
          <w:sz w:val="16"/>
          <w:szCs w:val="16"/>
        </w:rPr>
        <w:t>.</w:t>
      </w:r>
    </w:p>
    <w:p w14:paraId="21862C54" w14:textId="79E99E98" w:rsidR="00725C1D" w:rsidRPr="001F5236" w:rsidRDefault="007567D8" w:rsidP="003A406A">
      <w:pPr>
        <w:rPr>
          <w:sz w:val="22"/>
          <w:szCs w:val="22"/>
        </w:rPr>
      </w:pPr>
      <w:r w:rsidRPr="00BE4EC6">
        <w:rPr>
          <w:sz w:val="22"/>
          <w:szCs w:val="22"/>
        </w:rPr>
        <w:t>The results of converting this MIDI data into notation using Sibelius software was far too dense and unintelligible to be useful, and I felt that a detailed transcription of it would distort the simplicity of the piece’s intended structure and parametric shifts. I was keen to find a notation solution that would make the macro-formal effect of the work almost instantly</w:t>
      </w:r>
      <w:r w:rsidR="00B902F4" w:rsidRPr="00BE4EC6">
        <w:rPr>
          <w:sz w:val="22"/>
          <w:szCs w:val="22"/>
        </w:rPr>
        <w:t xml:space="preserve"> comprehensible for the Sy</w:t>
      </w:r>
      <w:r w:rsidR="00110AE2">
        <w:rPr>
          <w:sz w:val="22"/>
          <w:szCs w:val="22"/>
        </w:rPr>
        <w:t>z</w:t>
      </w:r>
      <w:r w:rsidR="00B902F4" w:rsidRPr="00BE4EC6">
        <w:rPr>
          <w:sz w:val="22"/>
          <w:szCs w:val="22"/>
        </w:rPr>
        <w:t>y</w:t>
      </w:r>
      <w:r w:rsidR="00110AE2">
        <w:rPr>
          <w:sz w:val="22"/>
          <w:szCs w:val="22"/>
        </w:rPr>
        <w:t>g</w:t>
      </w:r>
      <w:r w:rsidR="00541B77" w:rsidRPr="00BE4EC6">
        <w:rPr>
          <w:sz w:val="22"/>
          <w:szCs w:val="22"/>
        </w:rPr>
        <w:t>y S</w:t>
      </w:r>
      <w:r w:rsidRPr="00BE4EC6">
        <w:rPr>
          <w:sz w:val="22"/>
          <w:szCs w:val="22"/>
        </w:rPr>
        <w:t xml:space="preserve">axophone </w:t>
      </w:r>
      <w:r w:rsidR="00C125F1" w:rsidRPr="00BE4EC6">
        <w:rPr>
          <w:sz w:val="22"/>
          <w:szCs w:val="22"/>
        </w:rPr>
        <w:t>Ensemble</w:t>
      </w:r>
      <w:r w:rsidR="008B5FD6" w:rsidRPr="00BE4EC6">
        <w:rPr>
          <w:sz w:val="22"/>
          <w:szCs w:val="22"/>
        </w:rPr>
        <w:t xml:space="preserve">, </w:t>
      </w:r>
      <w:r w:rsidRPr="00BE4EC6">
        <w:rPr>
          <w:sz w:val="22"/>
          <w:szCs w:val="22"/>
        </w:rPr>
        <w:t>and not make the work more vague by being overly-specific.</w:t>
      </w:r>
      <w:r w:rsidR="00446F43" w:rsidRPr="00BE4EC6">
        <w:rPr>
          <w:sz w:val="22"/>
          <w:szCs w:val="22"/>
        </w:rPr>
        <w:t xml:space="preserve"> </w:t>
      </w:r>
      <w:r w:rsidR="005E2302" w:rsidRPr="00BE4EC6">
        <w:rPr>
          <w:sz w:val="22"/>
          <w:szCs w:val="22"/>
        </w:rPr>
        <w:t>Only these most crucial elements were included in the score</w:t>
      </w:r>
      <w:r w:rsidR="00A24043" w:rsidRPr="00BE4EC6">
        <w:rPr>
          <w:sz w:val="22"/>
          <w:szCs w:val="22"/>
        </w:rPr>
        <w:t xml:space="preserve">. Breathing, articulations, specifics of choosing rhythms, ensemble coordination: these are the elements which are best left up to professional saxophone players, and I was glad to make a score which facilitated </w:t>
      </w:r>
      <w:r w:rsidR="008F40AB" w:rsidRPr="00BE4EC6">
        <w:rPr>
          <w:sz w:val="22"/>
          <w:szCs w:val="22"/>
        </w:rPr>
        <w:t xml:space="preserve">an </w:t>
      </w:r>
      <w:r w:rsidR="00A24043" w:rsidRPr="00BE4EC6">
        <w:rPr>
          <w:sz w:val="22"/>
          <w:szCs w:val="22"/>
        </w:rPr>
        <w:t>organic and collaborative dialogue in rehearsals.</w:t>
      </w:r>
    </w:p>
    <w:p w14:paraId="1CA8CBCF" w14:textId="77777777" w:rsidR="00E1108B" w:rsidRPr="001F5236" w:rsidRDefault="006E76BA" w:rsidP="001A24B6">
      <w:pPr>
        <w:pStyle w:val="Caption"/>
        <w:keepNext/>
      </w:pPr>
      <w:r w:rsidRPr="001F5236">
        <w:rPr>
          <w:noProof/>
        </w:rPr>
        <w:drawing>
          <wp:inline distT="0" distB="0" distL="0" distR="0" wp14:anchorId="12CF9235" wp14:editId="27AB0246">
            <wp:extent cx="5736490" cy="2376000"/>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lass chords LAHM conversi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6490" cy="2376000"/>
                    </a:xfrm>
                    <a:prstGeom prst="rect">
                      <a:avLst/>
                    </a:prstGeom>
                  </pic:spPr>
                </pic:pic>
              </a:graphicData>
            </a:graphic>
          </wp:inline>
        </w:drawing>
      </w:r>
    </w:p>
    <w:p w14:paraId="57DCE2D3" w14:textId="6A4C1894" w:rsidR="005F336C" w:rsidRPr="001F5236" w:rsidRDefault="00E1108B" w:rsidP="001A24B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12</w:t>
      </w:r>
      <w:r w:rsidR="00A81B14" w:rsidRPr="001F5236">
        <w:rPr>
          <w:noProof/>
        </w:rPr>
        <w:fldChar w:fldCharType="end"/>
      </w:r>
    </w:p>
    <w:p w14:paraId="542FC118" w14:textId="0D4E63AA" w:rsidR="000B5135" w:rsidRDefault="00413823" w:rsidP="00B10950">
      <w:pPr>
        <w:jc w:val="center"/>
        <w:rPr>
          <w:sz w:val="16"/>
          <w:szCs w:val="16"/>
        </w:rPr>
      </w:pPr>
      <w:r w:rsidRPr="001F5236">
        <w:rPr>
          <w:sz w:val="16"/>
          <w:szCs w:val="16"/>
        </w:rPr>
        <w:t xml:space="preserve">The synthesized </w:t>
      </w:r>
      <w:r w:rsidR="00110AE2" w:rsidRPr="001F5236">
        <w:rPr>
          <w:sz w:val="16"/>
          <w:szCs w:val="16"/>
        </w:rPr>
        <w:t>mock-up</w:t>
      </w:r>
      <w:r w:rsidRPr="001F5236">
        <w:rPr>
          <w:sz w:val="16"/>
          <w:szCs w:val="16"/>
        </w:rPr>
        <w:t xml:space="preserve"> of </w:t>
      </w:r>
      <w:r w:rsidRPr="001F5236">
        <w:rPr>
          <w:i/>
          <w:sz w:val="16"/>
          <w:szCs w:val="16"/>
        </w:rPr>
        <w:t>Scáth</w:t>
      </w:r>
      <w:r w:rsidRPr="001F5236">
        <w:rPr>
          <w:sz w:val="16"/>
          <w:szCs w:val="16"/>
        </w:rPr>
        <w:t xml:space="preserve"> is shown in the top channel and </w:t>
      </w:r>
      <w:r w:rsidR="000B5DCE" w:rsidRPr="001F5236">
        <w:rPr>
          <w:sz w:val="16"/>
          <w:szCs w:val="16"/>
        </w:rPr>
        <w:t>its</w:t>
      </w:r>
      <w:r w:rsidRPr="001F5236">
        <w:rPr>
          <w:sz w:val="16"/>
          <w:szCs w:val="16"/>
        </w:rPr>
        <w:t xml:space="preserve"> midi translation are shown below. The similarities between </w:t>
      </w:r>
      <w:r w:rsidR="000B5DCE" w:rsidRPr="001F5236">
        <w:rPr>
          <w:i/>
          <w:sz w:val="16"/>
          <w:szCs w:val="16"/>
        </w:rPr>
        <w:t>LiveCHM</w:t>
      </w:r>
      <w:r w:rsidR="00587526" w:rsidRPr="001F5236">
        <w:rPr>
          <w:sz w:val="16"/>
          <w:szCs w:val="16"/>
        </w:rPr>
        <w:t xml:space="preserve"> </w:t>
      </w:r>
      <w:r w:rsidRPr="001F5236">
        <w:rPr>
          <w:sz w:val="16"/>
          <w:szCs w:val="16"/>
        </w:rPr>
        <w:t xml:space="preserve">results and the </w:t>
      </w:r>
      <w:r w:rsidRPr="001F5236">
        <w:rPr>
          <w:i/>
          <w:sz w:val="16"/>
          <w:szCs w:val="16"/>
        </w:rPr>
        <w:t>Dalston</w:t>
      </w:r>
      <w:r w:rsidRPr="001F5236">
        <w:rPr>
          <w:sz w:val="16"/>
          <w:szCs w:val="16"/>
        </w:rPr>
        <w:t xml:space="preserve"> </w:t>
      </w:r>
      <w:r w:rsidRPr="001F5236">
        <w:rPr>
          <w:i/>
          <w:sz w:val="16"/>
          <w:szCs w:val="16"/>
        </w:rPr>
        <w:t>Bunker</w:t>
      </w:r>
      <w:r w:rsidRPr="001F5236">
        <w:rPr>
          <w:sz w:val="16"/>
          <w:szCs w:val="16"/>
        </w:rPr>
        <w:t xml:space="preserve"> DAW arrangement in Figure 2.8 are striking. The gradual lengthening of rhythmic values across the structure can also be seen.</w:t>
      </w:r>
    </w:p>
    <w:p w14:paraId="2B00D347" w14:textId="77777777" w:rsidR="00B10950" w:rsidRPr="00B10950" w:rsidRDefault="00B10950" w:rsidP="00B10950">
      <w:pPr>
        <w:jc w:val="center"/>
        <w:rPr>
          <w:sz w:val="16"/>
          <w:szCs w:val="16"/>
        </w:rPr>
      </w:pPr>
    </w:p>
    <w:p w14:paraId="189C2C59" w14:textId="076B3C00" w:rsidR="00646701" w:rsidRPr="001F5236" w:rsidRDefault="00EC6769" w:rsidP="003A406A">
      <w:pPr>
        <w:pStyle w:val="Heading3"/>
      </w:pPr>
      <w:r w:rsidRPr="001F5236">
        <w:t xml:space="preserve">Outcomes of </w:t>
      </w:r>
      <w:r w:rsidRPr="001F5236">
        <w:rPr>
          <w:i/>
        </w:rPr>
        <w:t>Dalston Bunker</w:t>
      </w:r>
      <w:r w:rsidRPr="001F5236">
        <w:t xml:space="preserve"> and </w:t>
      </w:r>
      <w:r w:rsidRPr="001F5236">
        <w:rPr>
          <w:i/>
        </w:rPr>
        <w:t>Scá</w:t>
      </w:r>
      <w:r w:rsidR="00F853C2" w:rsidRPr="001F5236">
        <w:rPr>
          <w:i/>
        </w:rPr>
        <w:t>th</w:t>
      </w:r>
      <w:r w:rsidR="00F853C2" w:rsidRPr="001F5236">
        <w:t xml:space="preserve">: </w:t>
      </w:r>
      <w:r w:rsidR="00881939" w:rsidRPr="001F5236">
        <w:t>Emerging composition strategies in digital audio workstations</w:t>
      </w:r>
    </w:p>
    <w:p w14:paraId="6F618376" w14:textId="77777777" w:rsidR="000F1E23" w:rsidRPr="001F5236" w:rsidRDefault="000F1E23" w:rsidP="000F1E23"/>
    <w:p w14:paraId="32590825" w14:textId="1CEA67D5" w:rsidR="000F1E23" w:rsidRPr="00824C87" w:rsidRDefault="00D346D5" w:rsidP="00824C87">
      <w:pPr>
        <w:pStyle w:val="Quote"/>
        <w:ind w:left="1440"/>
        <w:jc w:val="left"/>
      </w:pPr>
      <w:r w:rsidRPr="001F5236">
        <w:t xml:space="preserve">'I want to get the time of composing closer to the time of performing.’ </w:t>
      </w:r>
      <w:r w:rsidR="00F93094" w:rsidRPr="001F5236">
        <w:br/>
      </w:r>
      <w:r w:rsidRPr="001F5236">
        <w:rPr>
          <w:i w:val="0"/>
        </w:rPr>
        <w:t>- Earle Browne, September 1995.</w:t>
      </w:r>
      <w:r w:rsidRPr="001F5236">
        <w:rPr>
          <w:i w:val="0"/>
          <w:vertAlign w:val="superscript"/>
        </w:rPr>
        <w:footnoteReference w:id="19"/>
      </w:r>
    </w:p>
    <w:p w14:paraId="17222F64" w14:textId="496C42E3" w:rsidR="00E1108B" w:rsidRPr="001F5236" w:rsidRDefault="00D346D5" w:rsidP="003A406A">
      <w:pPr>
        <w:rPr>
          <w:sz w:val="22"/>
          <w:szCs w:val="22"/>
        </w:rPr>
      </w:pPr>
      <w:r w:rsidRPr="001F5236">
        <w:rPr>
          <w:sz w:val="22"/>
          <w:szCs w:val="22"/>
        </w:rPr>
        <w:t xml:space="preserve">Each of the pieces in my portfolio have used the Ableton Live DAW as a key component in their composition. I have used it as an instrument for real-time playback and editing, and also as a scoring and structuring device. I am able to generate MIDI data that is convertible to notation through the Sibelius </w:t>
      </w:r>
      <w:r w:rsidR="003D0F3A" w:rsidRPr="001F5236">
        <w:rPr>
          <w:sz w:val="22"/>
          <w:szCs w:val="22"/>
        </w:rPr>
        <w:t xml:space="preserve">notation </w:t>
      </w:r>
      <w:r w:rsidRPr="001F5236">
        <w:rPr>
          <w:sz w:val="22"/>
          <w:szCs w:val="22"/>
        </w:rPr>
        <w:t>software. In some cases these processes are purely for reference, forming an important part of my pre</w:t>
      </w:r>
      <w:r w:rsidR="00EA58D8" w:rsidRPr="001F5236">
        <w:rPr>
          <w:sz w:val="22"/>
          <w:szCs w:val="22"/>
        </w:rPr>
        <w:t>-</w:t>
      </w:r>
      <w:r w:rsidRPr="001F5236">
        <w:rPr>
          <w:sz w:val="22"/>
          <w:szCs w:val="22"/>
        </w:rPr>
        <w:t>composition techniques, and in other cases they form the backbone of notation used in performance. I find that I am able to connect with the final result of my pieces from earlier in the process, maintain the structural integrity as originally-conceived</w:t>
      </w:r>
      <w:r w:rsidR="00513FF2" w:rsidRPr="001F5236">
        <w:rPr>
          <w:sz w:val="22"/>
          <w:szCs w:val="22"/>
        </w:rPr>
        <w:t>,</w:t>
      </w:r>
      <w:r w:rsidRPr="001F5236">
        <w:rPr>
          <w:sz w:val="22"/>
          <w:szCs w:val="22"/>
        </w:rPr>
        <w:t xml:space="preserve"> and avoid complexity by over-</w:t>
      </w:r>
      <w:r w:rsidR="00A746FE" w:rsidRPr="001F5236">
        <w:rPr>
          <w:sz w:val="22"/>
          <w:szCs w:val="22"/>
        </w:rPr>
        <w:t>notation</w:t>
      </w:r>
      <w:r w:rsidRPr="001F5236">
        <w:rPr>
          <w:sz w:val="22"/>
          <w:szCs w:val="22"/>
        </w:rPr>
        <w:t>.</w:t>
      </w:r>
    </w:p>
    <w:p w14:paraId="352F19B3" w14:textId="77777777" w:rsidR="00E1108B" w:rsidRPr="001F5236" w:rsidRDefault="006E76BA" w:rsidP="00E1108B">
      <w:pPr>
        <w:pStyle w:val="Caption"/>
      </w:pPr>
      <w:r w:rsidRPr="001F5236">
        <w:rPr>
          <w:noProof/>
        </w:rPr>
        <w:drawing>
          <wp:inline distT="0" distB="0" distL="0" distR="0" wp14:anchorId="7505FF1E" wp14:editId="678BF7D7">
            <wp:extent cx="5699783" cy="1224000"/>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ath sonic visualizer.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99783" cy="1224000"/>
                    </a:xfrm>
                    <a:prstGeom prst="rect">
                      <a:avLst/>
                    </a:prstGeom>
                  </pic:spPr>
                </pic:pic>
              </a:graphicData>
            </a:graphic>
          </wp:inline>
        </w:drawing>
      </w:r>
    </w:p>
    <w:p w14:paraId="24BFAC0C" w14:textId="2C66227E" w:rsidR="005F336C" w:rsidRPr="001F5236" w:rsidRDefault="00E1108B" w:rsidP="00413823">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13</w:t>
      </w:r>
      <w:r w:rsidR="00A81B14" w:rsidRPr="001F5236">
        <w:rPr>
          <w:noProof/>
        </w:rPr>
        <w:fldChar w:fldCharType="end"/>
      </w:r>
    </w:p>
    <w:p w14:paraId="700768C2" w14:textId="0DC6D7F4" w:rsidR="00413823" w:rsidRPr="001F5236" w:rsidRDefault="00413823" w:rsidP="00413823">
      <w:pPr>
        <w:jc w:val="center"/>
        <w:rPr>
          <w:sz w:val="16"/>
          <w:szCs w:val="16"/>
        </w:rPr>
      </w:pPr>
      <w:r w:rsidRPr="001F5236">
        <w:rPr>
          <w:sz w:val="16"/>
          <w:szCs w:val="16"/>
        </w:rPr>
        <w:t xml:space="preserve">Spectrographic representation of the </w:t>
      </w:r>
      <w:r w:rsidRPr="001F5236">
        <w:rPr>
          <w:i/>
          <w:sz w:val="16"/>
          <w:szCs w:val="16"/>
        </w:rPr>
        <w:t>Scáth</w:t>
      </w:r>
      <w:r w:rsidRPr="001F5236">
        <w:rPr>
          <w:sz w:val="16"/>
          <w:szCs w:val="16"/>
        </w:rPr>
        <w:t xml:space="preserve"> studio recording.</w:t>
      </w:r>
    </w:p>
    <w:p w14:paraId="20576005" w14:textId="77777777" w:rsidR="000F1E23" w:rsidRPr="001F5236" w:rsidRDefault="000F1E23" w:rsidP="00413823">
      <w:pPr>
        <w:jc w:val="center"/>
      </w:pPr>
    </w:p>
    <w:p w14:paraId="344A178F" w14:textId="2F55F3F3" w:rsidR="00A72DCB" w:rsidRPr="001F5236" w:rsidRDefault="00A72DCB" w:rsidP="00C31132">
      <w:pPr>
        <w:pStyle w:val="Heading2"/>
      </w:pPr>
      <w:r w:rsidRPr="001F5236">
        <w:t>Conditioning performance space</w:t>
      </w:r>
      <w:r w:rsidR="00711BA8" w:rsidRPr="001F5236">
        <w:t>s</w:t>
      </w:r>
    </w:p>
    <w:p w14:paraId="6E0654B5" w14:textId="32FA9AA1" w:rsidR="001E5F3F" w:rsidRPr="001F5236" w:rsidRDefault="002828BF" w:rsidP="003A406A">
      <w:pPr>
        <w:rPr>
          <w:sz w:val="22"/>
          <w:szCs w:val="22"/>
        </w:rPr>
      </w:pPr>
      <w:r w:rsidRPr="001F5236">
        <w:rPr>
          <w:sz w:val="22"/>
          <w:szCs w:val="22"/>
        </w:rPr>
        <w:t xml:space="preserve">Throughout the course of this doctoral research I have </w:t>
      </w:r>
      <w:r w:rsidR="00656E18" w:rsidRPr="001F5236">
        <w:rPr>
          <w:sz w:val="22"/>
          <w:szCs w:val="22"/>
        </w:rPr>
        <w:t>investigate</w:t>
      </w:r>
      <w:r w:rsidRPr="001F5236">
        <w:rPr>
          <w:sz w:val="22"/>
          <w:szCs w:val="22"/>
        </w:rPr>
        <w:t>d</w:t>
      </w:r>
      <w:r w:rsidR="00A72DCB" w:rsidRPr="001F5236">
        <w:rPr>
          <w:sz w:val="22"/>
          <w:szCs w:val="22"/>
        </w:rPr>
        <w:t xml:space="preserve"> the relationship between installation practice and performance. I am </w:t>
      </w:r>
      <w:r w:rsidRPr="001F5236">
        <w:rPr>
          <w:sz w:val="22"/>
          <w:szCs w:val="22"/>
        </w:rPr>
        <w:t xml:space="preserve">particularly </w:t>
      </w:r>
      <w:r w:rsidR="00A72DCB" w:rsidRPr="001F5236">
        <w:rPr>
          <w:sz w:val="22"/>
          <w:szCs w:val="22"/>
        </w:rPr>
        <w:t xml:space="preserve">interested in how musical devices can be used to provoke a similar manner of engaged-listening that connects the audience with the dimensions of the performance space. I have been less concerned with creating music for mobile audiences, as in my own experience I </w:t>
      </w:r>
      <w:r w:rsidR="00F9539A" w:rsidRPr="001F5236">
        <w:rPr>
          <w:sz w:val="22"/>
          <w:szCs w:val="22"/>
        </w:rPr>
        <w:t>have found</w:t>
      </w:r>
      <w:r w:rsidR="00A72DCB" w:rsidRPr="001F5236">
        <w:rPr>
          <w:sz w:val="22"/>
          <w:szCs w:val="22"/>
        </w:rPr>
        <w:t xml:space="preserve"> the situation rather distracting and jarring. As we observed th</w:t>
      </w:r>
      <w:r w:rsidR="00B00293" w:rsidRPr="001F5236">
        <w:rPr>
          <w:sz w:val="22"/>
          <w:szCs w:val="22"/>
        </w:rPr>
        <w:t>r</w:t>
      </w:r>
      <w:r w:rsidR="00A72DCB" w:rsidRPr="001F5236">
        <w:rPr>
          <w:sz w:val="22"/>
          <w:szCs w:val="22"/>
        </w:rPr>
        <w:t xml:space="preserve">ough </w:t>
      </w:r>
      <w:r w:rsidR="00C23E95" w:rsidRPr="001F5236">
        <w:rPr>
          <w:sz w:val="22"/>
          <w:szCs w:val="22"/>
        </w:rPr>
        <w:t xml:space="preserve">the attempted </w:t>
      </w:r>
      <w:r w:rsidR="00C23E95" w:rsidRPr="001F5236">
        <w:rPr>
          <w:i/>
          <w:sz w:val="22"/>
          <w:szCs w:val="22"/>
        </w:rPr>
        <w:t>verfremdungseffekt</w:t>
      </w:r>
      <w:r w:rsidR="00C23E95" w:rsidRPr="001F5236">
        <w:rPr>
          <w:sz w:val="22"/>
          <w:szCs w:val="22"/>
        </w:rPr>
        <w:t xml:space="preserve"> of </w:t>
      </w:r>
      <w:r w:rsidR="00A72DCB" w:rsidRPr="001F5236">
        <w:rPr>
          <w:i/>
          <w:sz w:val="22"/>
          <w:szCs w:val="22"/>
        </w:rPr>
        <w:t>London 1:14</w:t>
      </w:r>
      <w:r w:rsidR="007B3EEF" w:rsidRPr="001F5236">
        <w:rPr>
          <w:sz w:val="22"/>
          <w:szCs w:val="22"/>
        </w:rPr>
        <w:t>,</w:t>
      </w:r>
      <w:r w:rsidR="00A72DCB" w:rsidRPr="001F5236">
        <w:rPr>
          <w:sz w:val="22"/>
          <w:szCs w:val="22"/>
        </w:rPr>
        <w:t xml:space="preserve"> the </w:t>
      </w:r>
      <w:r w:rsidR="00EA58D8" w:rsidRPr="001F5236">
        <w:rPr>
          <w:sz w:val="22"/>
          <w:szCs w:val="22"/>
        </w:rPr>
        <w:t>‘</w:t>
      </w:r>
      <w:r w:rsidR="00A72DCB" w:rsidRPr="001F5236">
        <w:rPr>
          <w:sz w:val="22"/>
          <w:szCs w:val="22"/>
        </w:rPr>
        <w:t>wholeness</w:t>
      </w:r>
      <w:r w:rsidR="00EA58D8" w:rsidRPr="001F5236">
        <w:rPr>
          <w:sz w:val="22"/>
          <w:szCs w:val="22"/>
        </w:rPr>
        <w:t>’</w:t>
      </w:r>
      <w:r w:rsidR="00A72DCB" w:rsidRPr="001F5236">
        <w:rPr>
          <w:sz w:val="22"/>
          <w:szCs w:val="22"/>
        </w:rPr>
        <w:t xml:space="preserve"> of the performance </w:t>
      </w:r>
      <w:r w:rsidR="00EA58D8" w:rsidRPr="001F5236">
        <w:rPr>
          <w:sz w:val="22"/>
          <w:szCs w:val="22"/>
        </w:rPr>
        <w:t xml:space="preserve">(in its synthesis of mixed artforms) </w:t>
      </w:r>
      <w:r w:rsidR="00A72DCB" w:rsidRPr="001F5236">
        <w:rPr>
          <w:sz w:val="22"/>
          <w:szCs w:val="22"/>
        </w:rPr>
        <w:t xml:space="preserve">can be </w:t>
      </w:r>
      <w:r w:rsidR="007B3EEF" w:rsidRPr="001F5236">
        <w:rPr>
          <w:sz w:val="22"/>
          <w:szCs w:val="22"/>
        </w:rPr>
        <w:t>transformed into something quite</w:t>
      </w:r>
      <w:r w:rsidR="00A72DCB" w:rsidRPr="001F5236">
        <w:rPr>
          <w:sz w:val="22"/>
          <w:szCs w:val="22"/>
        </w:rPr>
        <w:t xml:space="preserve"> </w:t>
      </w:r>
      <w:r w:rsidR="00022ACB" w:rsidRPr="001F5236">
        <w:rPr>
          <w:sz w:val="22"/>
          <w:szCs w:val="22"/>
        </w:rPr>
        <w:t>unwieldy</w:t>
      </w:r>
      <w:r w:rsidR="00A72DCB" w:rsidRPr="001F5236">
        <w:rPr>
          <w:sz w:val="22"/>
          <w:szCs w:val="22"/>
        </w:rPr>
        <w:t xml:space="preserve">, and the audience are also confronted with the reality of each other in ways that can spoil the </w:t>
      </w:r>
      <w:r w:rsidRPr="001F5236">
        <w:rPr>
          <w:sz w:val="22"/>
          <w:szCs w:val="22"/>
        </w:rPr>
        <w:t>illusory quality</w:t>
      </w:r>
      <w:r w:rsidR="00A72DCB" w:rsidRPr="001F5236">
        <w:rPr>
          <w:sz w:val="22"/>
          <w:szCs w:val="22"/>
        </w:rPr>
        <w:t xml:space="preserve"> of </w:t>
      </w:r>
      <w:r w:rsidRPr="001F5236">
        <w:rPr>
          <w:sz w:val="22"/>
          <w:szCs w:val="22"/>
        </w:rPr>
        <w:t>a performance</w:t>
      </w:r>
      <w:r w:rsidR="00A72DCB" w:rsidRPr="001F5236">
        <w:rPr>
          <w:sz w:val="22"/>
          <w:szCs w:val="22"/>
        </w:rPr>
        <w:t>. That is not to say it is n</w:t>
      </w:r>
      <w:r w:rsidRPr="001F5236">
        <w:rPr>
          <w:sz w:val="22"/>
          <w:szCs w:val="22"/>
        </w:rPr>
        <w:t xml:space="preserve">ot possible, </w:t>
      </w:r>
      <w:r w:rsidR="00A72DCB" w:rsidRPr="001F5236">
        <w:rPr>
          <w:sz w:val="22"/>
          <w:szCs w:val="22"/>
        </w:rPr>
        <w:t>as many great works of art and theatre have shown, but I have approached these ideas from the musical perspective of a composer</w:t>
      </w:r>
      <w:r w:rsidR="007B3EEF" w:rsidRPr="001F5236">
        <w:rPr>
          <w:sz w:val="22"/>
          <w:szCs w:val="22"/>
        </w:rPr>
        <w:t xml:space="preserve"> who values a </w:t>
      </w:r>
      <w:r w:rsidR="00EA58D8" w:rsidRPr="001F5236">
        <w:rPr>
          <w:sz w:val="22"/>
          <w:szCs w:val="22"/>
        </w:rPr>
        <w:t>continuity</w:t>
      </w:r>
      <w:r w:rsidR="007B3EEF" w:rsidRPr="001F5236">
        <w:rPr>
          <w:sz w:val="22"/>
          <w:szCs w:val="22"/>
        </w:rPr>
        <w:t xml:space="preserve"> of experience</w:t>
      </w:r>
      <w:r w:rsidR="00A72DCB" w:rsidRPr="001F5236">
        <w:rPr>
          <w:sz w:val="22"/>
          <w:szCs w:val="22"/>
        </w:rPr>
        <w:t xml:space="preserve">. </w:t>
      </w:r>
      <w:r w:rsidR="009D2FD9" w:rsidRPr="001F5236">
        <w:rPr>
          <w:sz w:val="22"/>
          <w:szCs w:val="22"/>
        </w:rPr>
        <w:t>After my initial collaborative experiments with ‘alienation’ techniques I was keen to find another method of addressing the audience directly.</w:t>
      </w:r>
    </w:p>
    <w:p w14:paraId="213E792E" w14:textId="7D73BCED" w:rsidR="00A72DCB" w:rsidRPr="001F5236" w:rsidRDefault="00A72DCB" w:rsidP="003A406A">
      <w:pPr>
        <w:rPr>
          <w:sz w:val="22"/>
          <w:szCs w:val="22"/>
        </w:rPr>
      </w:pPr>
      <w:r w:rsidRPr="001F5236">
        <w:rPr>
          <w:sz w:val="22"/>
          <w:szCs w:val="22"/>
        </w:rPr>
        <w:lastRenderedPageBreak/>
        <w:t xml:space="preserve">I wish to </w:t>
      </w:r>
      <w:r w:rsidR="00656E18" w:rsidRPr="001F5236">
        <w:rPr>
          <w:sz w:val="22"/>
          <w:szCs w:val="22"/>
        </w:rPr>
        <w:t>explore</w:t>
      </w:r>
      <w:r w:rsidRPr="001F5236">
        <w:rPr>
          <w:sz w:val="22"/>
          <w:szCs w:val="22"/>
        </w:rPr>
        <w:t xml:space="preserve"> enga</w:t>
      </w:r>
      <w:r w:rsidR="0050676C" w:rsidRPr="001F5236">
        <w:rPr>
          <w:sz w:val="22"/>
          <w:szCs w:val="22"/>
        </w:rPr>
        <w:t>gement in terms of the audience</w:t>
      </w:r>
      <w:r w:rsidRPr="001F5236">
        <w:rPr>
          <w:sz w:val="22"/>
          <w:szCs w:val="22"/>
        </w:rPr>
        <w:t>s</w:t>
      </w:r>
      <w:r w:rsidR="0050676C" w:rsidRPr="001F5236">
        <w:rPr>
          <w:sz w:val="22"/>
          <w:szCs w:val="22"/>
        </w:rPr>
        <w:t>’</w:t>
      </w:r>
      <w:r w:rsidRPr="001F5236">
        <w:rPr>
          <w:sz w:val="22"/>
          <w:szCs w:val="22"/>
        </w:rPr>
        <w:t xml:space="preserve"> willingness to listen more intently (provoked by specific musical devices) and their own perceived ability to comprehend the musical narrative (enabled by the musical language). I have often favoured a more simplistic approach to immersing the audience: by using surround sound designs for electronic speakers, careful positioning of the players in a meaningful and ‘theatrical’ way, and therefore conditioning the space so that the listener </w:t>
      </w:r>
      <w:r w:rsidR="00656E18" w:rsidRPr="001F5236">
        <w:rPr>
          <w:sz w:val="22"/>
          <w:szCs w:val="22"/>
        </w:rPr>
        <w:t xml:space="preserve">is compelled to reinterpret their </w:t>
      </w:r>
      <w:r w:rsidRPr="001F5236">
        <w:rPr>
          <w:sz w:val="22"/>
          <w:szCs w:val="22"/>
        </w:rPr>
        <w:t xml:space="preserve">relationship to it. </w:t>
      </w:r>
      <w:r w:rsidR="000B5DCE" w:rsidRPr="001F5236">
        <w:rPr>
          <w:sz w:val="22"/>
          <w:szCs w:val="22"/>
        </w:rPr>
        <w:t xml:space="preserve">As I see it, not all audience members feel empowered by the </w:t>
      </w:r>
      <w:r w:rsidR="0050676C" w:rsidRPr="001F5236">
        <w:rPr>
          <w:sz w:val="22"/>
          <w:szCs w:val="22"/>
        </w:rPr>
        <w:t>‘opportunity’</w:t>
      </w:r>
      <w:r w:rsidR="000B5DCE" w:rsidRPr="001F5236">
        <w:rPr>
          <w:sz w:val="22"/>
          <w:szCs w:val="22"/>
        </w:rPr>
        <w:t xml:space="preserve"> to tip-toe through a delicate sound installation piece </w:t>
      </w:r>
      <w:r w:rsidR="00A0732D" w:rsidRPr="001F5236">
        <w:rPr>
          <w:sz w:val="22"/>
          <w:szCs w:val="22"/>
        </w:rPr>
        <w:t>–</w:t>
      </w:r>
      <w:r w:rsidR="000B5DCE" w:rsidRPr="001F5236">
        <w:rPr>
          <w:sz w:val="22"/>
          <w:szCs w:val="22"/>
        </w:rPr>
        <w:t xml:space="preserve"> </w:t>
      </w:r>
      <w:r w:rsidR="00A0732D" w:rsidRPr="001F5236">
        <w:rPr>
          <w:sz w:val="22"/>
          <w:szCs w:val="22"/>
        </w:rPr>
        <w:t xml:space="preserve">in fact, I believe that </w:t>
      </w:r>
      <w:r w:rsidR="000B5DCE" w:rsidRPr="001F5236">
        <w:rPr>
          <w:sz w:val="22"/>
          <w:szCs w:val="22"/>
        </w:rPr>
        <w:t xml:space="preserve">sitting in chairs or even lying on the floor </w:t>
      </w:r>
      <w:r w:rsidR="00EA58D8" w:rsidRPr="001F5236">
        <w:rPr>
          <w:sz w:val="22"/>
          <w:szCs w:val="22"/>
        </w:rPr>
        <w:t>can be</w:t>
      </w:r>
      <w:r w:rsidR="000B5DCE" w:rsidRPr="001F5236">
        <w:rPr>
          <w:sz w:val="22"/>
          <w:szCs w:val="22"/>
        </w:rPr>
        <w:t xml:space="preserve"> a great equaliser – and we can travel great distances</w:t>
      </w:r>
      <w:r w:rsidR="00EA58D8" w:rsidRPr="001F5236">
        <w:rPr>
          <w:sz w:val="22"/>
          <w:szCs w:val="22"/>
        </w:rPr>
        <w:t>, both sonically and imaginatively</w:t>
      </w:r>
      <w:r w:rsidR="0050676C" w:rsidRPr="001F5236">
        <w:rPr>
          <w:sz w:val="22"/>
          <w:szCs w:val="22"/>
        </w:rPr>
        <w:t>,</w:t>
      </w:r>
      <w:r w:rsidR="000B5DCE" w:rsidRPr="001F5236">
        <w:rPr>
          <w:sz w:val="22"/>
          <w:szCs w:val="22"/>
        </w:rPr>
        <w:t xml:space="preserve"> in the omnidirectional </w:t>
      </w:r>
      <w:r w:rsidR="000B5DCE" w:rsidRPr="00B22257">
        <w:rPr>
          <w:sz w:val="22"/>
          <w:szCs w:val="22"/>
        </w:rPr>
        <w:t>audio sphere from</w:t>
      </w:r>
      <w:r w:rsidR="000B5DCE" w:rsidRPr="001F5236">
        <w:rPr>
          <w:sz w:val="22"/>
          <w:szCs w:val="22"/>
        </w:rPr>
        <w:t xml:space="preserve"> the comfort of a chair. </w:t>
      </w:r>
    </w:p>
    <w:p w14:paraId="6932B407" w14:textId="4F25BB83" w:rsidR="000F1E23" w:rsidRPr="001F5236" w:rsidRDefault="00464C9C" w:rsidP="00464C9C">
      <w:pPr>
        <w:rPr>
          <w:sz w:val="22"/>
          <w:szCs w:val="22"/>
        </w:rPr>
      </w:pPr>
      <w:r w:rsidRPr="001F5236">
        <w:rPr>
          <w:sz w:val="22"/>
          <w:szCs w:val="22"/>
        </w:rPr>
        <w:t xml:space="preserve">In this sense a work’s ‘immersivesness’ directly relates to its ability to encourage listeners to </w:t>
      </w:r>
      <w:r w:rsidR="00FD277A" w:rsidRPr="001F5236">
        <w:rPr>
          <w:sz w:val="22"/>
          <w:szCs w:val="22"/>
        </w:rPr>
        <w:t>envisage</w:t>
      </w:r>
      <w:r w:rsidRPr="001F5236">
        <w:rPr>
          <w:sz w:val="22"/>
          <w:szCs w:val="22"/>
        </w:rPr>
        <w:t xml:space="preserve"> their presence in the performance space in an imaginative way, and whether they are seated or not should not hinder their personal </w:t>
      </w:r>
      <w:r w:rsidR="00A0732D" w:rsidRPr="001F5236">
        <w:rPr>
          <w:sz w:val="22"/>
          <w:szCs w:val="22"/>
        </w:rPr>
        <w:t>interpretation</w:t>
      </w:r>
      <w:r w:rsidRPr="001F5236">
        <w:rPr>
          <w:sz w:val="22"/>
          <w:szCs w:val="22"/>
        </w:rPr>
        <w:t xml:space="preserve"> of the space around them. </w:t>
      </w:r>
      <w:r w:rsidR="00A0732D" w:rsidRPr="001F5236">
        <w:rPr>
          <w:sz w:val="22"/>
          <w:szCs w:val="22"/>
        </w:rPr>
        <w:t xml:space="preserve">The composer, </w:t>
      </w:r>
      <w:r w:rsidR="00DB6707" w:rsidRPr="001F5236">
        <w:rPr>
          <w:sz w:val="22"/>
          <w:szCs w:val="22"/>
        </w:rPr>
        <w:t xml:space="preserve">Richard Glover </w:t>
      </w:r>
      <w:r w:rsidR="00A0732D" w:rsidRPr="001F5236">
        <w:rPr>
          <w:sz w:val="22"/>
          <w:szCs w:val="22"/>
        </w:rPr>
        <w:t>writes:</w:t>
      </w:r>
      <w:r w:rsidR="00DB6707" w:rsidRPr="001F5236">
        <w:rPr>
          <w:sz w:val="22"/>
          <w:szCs w:val="22"/>
        </w:rPr>
        <w:t xml:space="preserve"> </w:t>
      </w:r>
    </w:p>
    <w:p w14:paraId="6740954D" w14:textId="62570C05" w:rsidR="00A0732D" w:rsidRPr="001F5236" w:rsidRDefault="00A0732D" w:rsidP="00A0732D">
      <w:pPr>
        <w:pStyle w:val="Quote"/>
        <w:ind w:left="720"/>
      </w:pPr>
      <w:r w:rsidRPr="001F5236">
        <w:t>‘By immersive environments we mean global continuity within the sounding environment: an auditory situation in which it is not specifically the artwork, but also our manners of comprehending its nature, that gives meaning to the experience. Immersive listening corresponds to this act of comprehension in these environments.’</w:t>
      </w:r>
      <w:r w:rsidRPr="007F5A06">
        <w:rPr>
          <w:rStyle w:val="FootnoteReference"/>
          <w:i w:val="0"/>
        </w:rPr>
        <w:footnoteReference w:id="20"/>
      </w:r>
    </w:p>
    <w:p w14:paraId="09F4FE94" w14:textId="12FE57F2" w:rsidR="002828BF" w:rsidRPr="001F5236" w:rsidRDefault="001E4A56" w:rsidP="002828BF">
      <w:pPr>
        <w:rPr>
          <w:i/>
          <w:sz w:val="22"/>
          <w:szCs w:val="22"/>
        </w:rPr>
      </w:pPr>
      <w:r w:rsidRPr="001F5236">
        <w:rPr>
          <w:sz w:val="22"/>
          <w:szCs w:val="22"/>
        </w:rPr>
        <w:t xml:space="preserve">While it is implied that these ‘manners of </w:t>
      </w:r>
      <w:r w:rsidR="005830CB" w:rsidRPr="001F5236">
        <w:rPr>
          <w:sz w:val="22"/>
          <w:szCs w:val="22"/>
        </w:rPr>
        <w:t>[</w:t>
      </w:r>
      <w:r w:rsidRPr="001F5236">
        <w:rPr>
          <w:sz w:val="22"/>
          <w:szCs w:val="22"/>
        </w:rPr>
        <w:t>comprehension</w:t>
      </w:r>
      <w:r w:rsidR="005830CB" w:rsidRPr="001F5236">
        <w:rPr>
          <w:sz w:val="22"/>
          <w:szCs w:val="22"/>
        </w:rPr>
        <w:t>]</w:t>
      </w:r>
      <w:r w:rsidRPr="001F5236">
        <w:rPr>
          <w:sz w:val="22"/>
          <w:szCs w:val="22"/>
        </w:rPr>
        <w:t xml:space="preserve">’ may involve a space in which the audience can interact more directly, and are not rooted to their chair, I contend that a sense of </w:t>
      </w:r>
      <w:r w:rsidRPr="00F074EB">
        <w:rPr>
          <w:sz w:val="22"/>
          <w:szCs w:val="22"/>
        </w:rPr>
        <w:t>engaged stillness</w:t>
      </w:r>
      <w:r w:rsidRPr="001F5236">
        <w:rPr>
          <w:sz w:val="22"/>
          <w:szCs w:val="22"/>
        </w:rPr>
        <w:t xml:space="preserve"> is an equally, if not more powerful method for experiencing an audio work. The author goes on to discuss the relationship between musical drones (‘a somewhat redundant form of musical information’, or a ‘form of sensory deprivation’) and the ability to be more deeply engaged with the sound, and bring</w:t>
      </w:r>
      <w:r w:rsidR="00702808" w:rsidRPr="001F5236">
        <w:rPr>
          <w:sz w:val="22"/>
          <w:szCs w:val="22"/>
        </w:rPr>
        <w:t xml:space="preserve"> a</w:t>
      </w:r>
      <w:r w:rsidRPr="001F5236">
        <w:rPr>
          <w:sz w:val="22"/>
          <w:szCs w:val="22"/>
        </w:rPr>
        <w:t xml:space="preserve"> greater </w:t>
      </w:r>
      <w:r w:rsidR="00702808" w:rsidRPr="001F5236">
        <w:rPr>
          <w:sz w:val="22"/>
          <w:szCs w:val="22"/>
        </w:rPr>
        <w:t xml:space="preserve">sense of </w:t>
      </w:r>
      <w:r w:rsidRPr="001F5236">
        <w:rPr>
          <w:sz w:val="22"/>
          <w:szCs w:val="22"/>
        </w:rPr>
        <w:t>significance to the work</w:t>
      </w:r>
      <w:r w:rsidR="00702808" w:rsidRPr="001F5236">
        <w:rPr>
          <w:sz w:val="22"/>
          <w:szCs w:val="22"/>
        </w:rPr>
        <w:t>. The continui</w:t>
      </w:r>
      <w:r w:rsidR="00A51CDA" w:rsidRPr="001F5236">
        <w:rPr>
          <w:sz w:val="22"/>
          <w:szCs w:val="22"/>
        </w:rPr>
        <w:t>ty of such an experience – works which suggest</w:t>
      </w:r>
      <w:r w:rsidR="00702808" w:rsidRPr="001F5236">
        <w:rPr>
          <w:sz w:val="22"/>
          <w:szCs w:val="22"/>
        </w:rPr>
        <w:t xml:space="preserve"> as much about how the sound is active in the space as it does about where one is situated in relationship to it – is intended to address the </w:t>
      </w:r>
      <w:r w:rsidR="009D2FD9" w:rsidRPr="001F5236">
        <w:rPr>
          <w:sz w:val="22"/>
          <w:szCs w:val="22"/>
        </w:rPr>
        <w:t xml:space="preserve">physical presence of the </w:t>
      </w:r>
      <w:r w:rsidR="00702808" w:rsidRPr="001F5236">
        <w:rPr>
          <w:sz w:val="22"/>
          <w:szCs w:val="22"/>
        </w:rPr>
        <w:t xml:space="preserve">audience without them </w:t>
      </w:r>
      <w:r w:rsidR="00702808" w:rsidRPr="00F074EB">
        <w:rPr>
          <w:sz w:val="22"/>
          <w:szCs w:val="22"/>
        </w:rPr>
        <w:t>becoming alienated.</w:t>
      </w:r>
    </w:p>
    <w:p w14:paraId="6420758C" w14:textId="7A232FBF" w:rsidR="001B5A86" w:rsidRPr="001B5A86" w:rsidRDefault="002828BF" w:rsidP="00AD26DC">
      <w:pPr>
        <w:pStyle w:val="Quote"/>
        <w:ind w:left="720"/>
      </w:pPr>
      <w:r w:rsidRPr="001F5236">
        <w:t>‘By changing space, by leaving the space of one's usual sensibilities, one enters into communication with a space that is psychically innovating. … For we do not change place, we change our nature.’</w:t>
      </w:r>
      <w:r w:rsidR="00B93996" w:rsidRPr="001F5236">
        <w:t xml:space="preserve"> </w:t>
      </w:r>
      <w:r w:rsidR="00B93996" w:rsidRPr="001F5236">
        <w:br/>
      </w:r>
      <w:r w:rsidR="00B93996" w:rsidRPr="001F5236">
        <w:rPr>
          <w:i w:val="0"/>
        </w:rPr>
        <w:t xml:space="preserve">- Gaston Bachelard, </w:t>
      </w:r>
      <w:r w:rsidR="00B93996" w:rsidRPr="001F5236">
        <w:t>The Poetics of Space</w:t>
      </w:r>
      <w:r w:rsidR="00B93996" w:rsidRPr="00B22257">
        <w:rPr>
          <w:rStyle w:val="FootnoteReference"/>
          <w:i w:val="0"/>
        </w:rPr>
        <w:footnoteReference w:id="21"/>
      </w:r>
    </w:p>
    <w:p w14:paraId="7EABDCFA" w14:textId="4356ED00" w:rsidR="007C19C8" w:rsidRPr="001F5236" w:rsidRDefault="007C19C8" w:rsidP="000411C6">
      <w:pPr>
        <w:pStyle w:val="Heading3"/>
        <w:rPr>
          <w:i/>
        </w:rPr>
      </w:pPr>
      <w:r w:rsidRPr="001F5236">
        <w:rPr>
          <w:i/>
        </w:rPr>
        <w:t>Transience</w:t>
      </w:r>
    </w:p>
    <w:p w14:paraId="75432518" w14:textId="43C2A3B3" w:rsidR="007C19C8" w:rsidRPr="001F5236" w:rsidRDefault="007C19C8" w:rsidP="003A406A">
      <w:pPr>
        <w:rPr>
          <w:sz w:val="22"/>
          <w:szCs w:val="22"/>
        </w:rPr>
      </w:pPr>
      <w:r w:rsidRPr="001F5236">
        <w:rPr>
          <w:sz w:val="22"/>
          <w:szCs w:val="22"/>
        </w:rPr>
        <w:t xml:space="preserve">In this section I will primarily discuss the spatial designs </w:t>
      </w:r>
      <w:r w:rsidR="00A51CDA" w:rsidRPr="001F5236">
        <w:rPr>
          <w:sz w:val="22"/>
          <w:szCs w:val="22"/>
        </w:rPr>
        <w:t>in</w:t>
      </w:r>
      <w:r w:rsidRPr="001F5236">
        <w:rPr>
          <w:sz w:val="22"/>
          <w:szCs w:val="22"/>
        </w:rPr>
        <w:t xml:space="preserve"> </w:t>
      </w:r>
      <w:r w:rsidRPr="001F5236">
        <w:rPr>
          <w:i/>
          <w:sz w:val="22"/>
          <w:szCs w:val="22"/>
        </w:rPr>
        <w:t>Transience</w:t>
      </w:r>
      <w:r w:rsidRPr="001F5236">
        <w:rPr>
          <w:sz w:val="22"/>
          <w:szCs w:val="22"/>
        </w:rPr>
        <w:t xml:space="preserve">, for piano and electronics. The composition of the notated piano materials will be discussed in detail in a later chapter </w:t>
      </w:r>
      <w:r w:rsidR="00A51CDA" w:rsidRPr="001F5236">
        <w:rPr>
          <w:sz w:val="22"/>
          <w:szCs w:val="22"/>
        </w:rPr>
        <w:t>which</w:t>
      </w:r>
      <w:r w:rsidRPr="001F5236">
        <w:rPr>
          <w:sz w:val="22"/>
          <w:szCs w:val="22"/>
        </w:rPr>
        <w:t xml:space="preserve"> explores the translation of materials through digital means, a theme that I have briefly discussed as it emerged from the earliest pieces in this portfolio.</w:t>
      </w:r>
      <w:r w:rsidR="00EC65E3" w:rsidRPr="001F5236">
        <w:rPr>
          <w:sz w:val="22"/>
          <w:szCs w:val="22"/>
        </w:rPr>
        <w:t xml:space="preserve"> </w:t>
      </w:r>
      <w:r w:rsidR="000B5DCE" w:rsidRPr="001F5236">
        <w:rPr>
          <w:sz w:val="22"/>
          <w:szCs w:val="22"/>
        </w:rPr>
        <w:t xml:space="preserve">The piece was written for Gwenaelle Rouger and premiered at </w:t>
      </w:r>
      <w:r w:rsidR="00EA58D8" w:rsidRPr="001F5236">
        <w:rPr>
          <w:sz w:val="22"/>
          <w:szCs w:val="22"/>
        </w:rPr>
        <w:t xml:space="preserve">a </w:t>
      </w:r>
      <w:r w:rsidR="000B5DCE" w:rsidRPr="001F5236">
        <w:rPr>
          <w:sz w:val="22"/>
          <w:szCs w:val="22"/>
        </w:rPr>
        <w:t xml:space="preserve">'From the Soundhouse' </w:t>
      </w:r>
      <w:r w:rsidR="00EA58D8" w:rsidRPr="001F5236">
        <w:rPr>
          <w:sz w:val="22"/>
          <w:szCs w:val="22"/>
        </w:rPr>
        <w:t xml:space="preserve">event at the Royal College of Music </w:t>
      </w:r>
      <w:r w:rsidR="000B5DCE" w:rsidRPr="001F5236">
        <w:rPr>
          <w:sz w:val="22"/>
          <w:szCs w:val="22"/>
        </w:rPr>
        <w:t xml:space="preserve">in June 2014. </w:t>
      </w:r>
      <w:r w:rsidR="00EC65E3" w:rsidRPr="001F5236">
        <w:rPr>
          <w:sz w:val="22"/>
          <w:szCs w:val="22"/>
        </w:rPr>
        <w:t>The ‘</w:t>
      </w:r>
      <w:r w:rsidR="00A51CDA" w:rsidRPr="001F5236">
        <w:rPr>
          <w:sz w:val="22"/>
          <w:szCs w:val="22"/>
        </w:rPr>
        <w:t>bowed</w:t>
      </w:r>
      <w:r w:rsidR="00EC65E3" w:rsidRPr="001F5236">
        <w:rPr>
          <w:sz w:val="22"/>
          <w:szCs w:val="22"/>
        </w:rPr>
        <w:t xml:space="preserve"> piano’ part was played by the Guastella String Quartet and pianist, Mark Knoop.</w:t>
      </w:r>
    </w:p>
    <w:p w14:paraId="0B59EA7F" w14:textId="3EC40119" w:rsidR="000F1E23" w:rsidRPr="001F5236" w:rsidRDefault="00B27AFF" w:rsidP="003A406A">
      <w:pPr>
        <w:rPr>
          <w:sz w:val="22"/>
          <w:szCs w:val="22"/>
        </w:rPr>
      </w:pPr>
      <w:r w:rsidRPr="001F5236">
        <w:rPr>
          <w:sz w:val="22"/>
          <w:szCs w:val="22"/>
        </w:rPr>
        <w:lastRenderedPageBreak/>
        <w:t>The electronic</w:t>
      </w:r>
      <w:r>
        <w:rPr>
          <w:sz w:val="22"/>
          <w:szCs w:val="22"/>
        </w:rPr>
        <w:t xml:space="preserve"> part</w:t>
      </w:r>
      <w:r w:rsidRPr="001F5236">
        <w:rPr>
          <w:sz w:val="22"/>
          <w:szCs w:val="22"/>
        </w:rPr>
        <w:t xml:space="preserve"> for </w:t>
      </w:r>
      <w:r w:rsidRPr="001F5236">
        <w:rPr>
          <w:i/>
          <w:sz w:val="22"/>
          <w:szCs w:val="22"/>
        </w:rPr>
        <w:t>Transience</w:t>
      </w:r>
      <w:r w:rsidRPr="001F5236">
        <w:rPr>
          <w:sz w:val="22"/>
          <w:szCs w:val="22"/>
        </w:rPr>
        <w:t xml:space="preserve"> takes four sample sounds – a bowed metal attack (multiplied into a set of channels to form a chord), a sleigh bell, a harmonically rich wind sound, and an accented wind attack – and processes them in a Max for Live device called ‘CB Imperial Grains’ for randomised granular scrubbing playback. </w:t>
      </w:r>
      <w:r w:rsidR="007C19C8" w:rsidRPr="001F5236">
        <w:rPr>
          <w:sz w:val="22"/>
          <w:szCs w:val="22"/>
        </w:rPr>
        <w:t xml:space="preserve">As with most granular devices, it also offers control over the speed/density of grains, their length, pitch shifting, and cross-fading of grains (called ‘glue’ in this device). The resulting character of each granulated sample depends on these settings and the sample’s distinct envelope, </w:t>
      </w:r>
      <w:r w:rsidR="00522DED" w:rsidRPr="001F5236">
        <w:rPr>
          <w:sz w:val="22"/>
          <w:szCs w:val="22"/>
        </w:rPr>
        <w:t>and</w:t>
      </w:r>
      <w:r w:rsidR="007C19C8" w:rsidRPr="001F5236">
        <w:rPr>
          <w:sz w:val="22"/>
          <w:szCs w:val="22"/>
        </w:rPr>
        <w:t xml:space="preserve"> each of the sounds is</w:t>
      </w:r>
      <w:r w:rsidR="00522DED" w:rsidRPr="001F5236">
        <w:rPr>
          <w:sz w:val="22"/>
          <w:szCs w:val="22"/>
        </w:rPr>
        <w:t xml:space="preserve"> sustained in time indefinitely, creating </w:t>
      </w:r>
      <w:r w:rsidR="007C19C8" w:rsidRPr="001F5236">
        <w:rPr>
          <w:sz w:val="22"/>
          <w:szCs w:val="22"/>
        </w:rPr>
        <w:t xml:space="preserve">an irregular pattern of arrhythmic swelling, pulsing and jittering attacks. In addition to the granulated sustain of each sample, the harmonically rich wind sound is processed by a chain of six granular delay devices, each of which has a different pitch-shifted value. As the ‘DryWet’ value is sequentially ramped in one device at a time, the effect is similar to using a complex resonator device that enriches the original source sound with new harmonic possibilities. </w:t>
      </w:r>
    </w:p>
    <w:p w14:paraId="20BDE229" w14:textId="77777777" w:rsidR="00E1108B" w:rsidRPr="001F5236" w:rsidRDefault="007C19C8" w:rsidP="00E1108B">
      <w:pPr>
        <w:pStyle w:val="Caption"/>
      </w:pPr>
      <w:r w:rsidRPr="001F5236">
        <w:rPr>
          <w:noProof/>
        </w:rPr>
        <w:drawing>
          <wp:inline distT="0" distB="0" distL="0" distR="0" wp14:anchorId="40843C4D" wp14:editId="28DDC3AA">
            <wp:extent cx="4839341" cy="720000"/>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wed metal chord - Full Scor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39341" cy="720000"/>
                    </a:xfrm>
                    <a:prstGeom prst="rect">
                      <a:avLst/>
                    </a:prstGeom>
                  </pic:spPr>
                </pic:pic>
              </a:graphicData>
            </a:graphic>
          </wp:inline>
        </w:drawing>
      </w:r>
    </w:p>
    <w:p w14:paraId="13E79096" w14:textId="73CA12B3" w:rsidR="007C19C8" w:rsidRPr="001F5236" w:rsidRDefault="00E1108B" w:rsidP="00E1108B">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1</w:t>
      </w:r>
      <w:r w:rsidR="00A81B14" w:rsidRPr="001F5236">
        <w:rPr>
          <w:noProof/>
        </w:rPr>
        <w:fldChar w:fldCharType="end"/>
      </w:r>
    </w:p>
    <w:p w14:paraId="38B882E2" w14:textId="36BD549D" w:rsidR="007C19C8" w:rsidRPr="001F5236" w:rsidRDefault="00FB5A1E" w:rsidP="00A73C36">
      <w:pPr>
        <w:jc w:val="center"/>
        <w:rPr>
          <w:sz w:val="16"/>
          <w:szCs w:val="16"/>
        </w:rPr>
      </w:pPr>
      <w:r w:rsidRPr="001F5236">
        <w:rPr>
          <w:sz w:val="16"/>
          <w:szCs w:val="16"/>
        </w:rPr>
        <w:t>The six different pitches of the ‘bowed metal attack’</w:t>
      </w:r>
      <w:r w:rsidR="000B5135" w:rsidRPr="001F5236">
        <w:rPr>
          <w:sz w:val="16"/>
          <w:szCs w:val="16"/>
        </w:rPr>
        <w:t xml:space="preserve"> that sounds throughout the piece</w:t>
      </w:r>
      <w:r w:rsidRPr="001F5236">
        <w:rPr>
          <w:sz w:val="16"/>
          <w:szCs w:val="16"/>
        </w:rPr>
        <w:t>.</w:t>
      </w:r>
    </w:p>
    <w:p w14:paraId="31AAB7B3" w14:textId="77777777" w:rsidR="00BC292F" w:rsidRPr="001F5236" w:rsidRDefault="00BC292F" w:rsidP="003A406A">
      <w:pPr>
        <w:rPr>
          <w:sz w:val="22"/>
          <w:szCs w:val="22"/>
        </w:rPr>
      </w:pPr>
    </w:p>
    <w:p w14:paraId="1981EBF3" w14:textId="674C761D" w:rsidR="007C19C8" w:rsidRPr="001F5236" w:rsidRDefault="007C19C8" w:rsidP="001A24B6">
      <w:pPr>
        <w:pStyle w:val="Caption"/>
      </w:pPr>
      <w:r w:rsidRPr="001F5236">
        <w:rPr>
          <w:noProof/>
        </w:rPr>
        <w:drawing>
          <wp:inline distT="0" distB="0" distL="0" distR="0" wp14:anchorId="1DC4F124" wp14:editId="25AFAF05">
            <wp:extent cx="5471515" cy="34200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4-10 at 12.17.3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1515" cy="3420000"/>
                    </a:xfrm>
                    <a:prstGeom prst="rect">
                      <a:avLst/>
                    </a:prstGeom>
                  </pic:spPr>
                </pic:pic>
              </a:graphicData>
            </a:graphic>
          </wp:inline>
        </w:drawing>
      </w:r>
    </w:p>
    <w:p w14:paraId="28458692" w14:textId="2D0C5985" w:rsidR="007C19C8" w:rsidRPr="001F5236" w:rsidRDefault="00E1108B" w:rsidP="001A24B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14</w:t>
      </w:r>
      <w:r w:rsidR="00A81B14" w:rsidRPr="001F5236">
        <w:rPr>
          <w:noProof/>
        </w:rPr>
        <w:fldChar w:fldCharType="end"/>
      </w:r>
    </w:p>
    <w:p w14:paraId="0D934DDB" w14:textId="17DC81BB" w:rsidR="00A73C36" w:rsidRPr="00581AB5" w:rsidRDefault="00A73C36" w:rsidP="00581AB5">
      <w:pPr>
        <w:jc w:val="center"/>
        <w:rPr>
          <w:sz w:val="16"/>
          <w:szCs w:val="16"/>
        </w:rPr>
        <w:sectPr w:rsidR="00A73C36" w:rsidRPr="00581AB5" w:rsidSect="00EC65E3">
          <w:type w:val="continuous"/>
          <w:pgSz w:w="11900" w:h="16840"/>
          <w:pgMar w:top="1440" w:right="1440" w:bottom="1440" w:left="1440" w:header="709" w:footer="709" w:gutter="0"/>
          <w:cols w:space="720"/>
          <w:docGrid w:linePitch="360"/>
        </w:sectPr>
      </w:pPr>
      <w:r w:rsidRPr="001F5236">
        <w:rPr>
          <w:sz w:val="16"/>
          <w:szCs w:val="16"/>
        </w:rPr>
        <w:t xml:space="preserve">The Ableton Live session used in the premiere performance. It is worth noting that none of the samples are fixed (so the tracks appear empty, except for the automation envelopes), but are processed in </w:t>
      </w:r>
      <w:r w:rsidR="000B5DCE" w:rsidRPr="001F5236">
        <w:rPr>
          <w:sz w:val="16"/>
          <w:szCs w:val="16"/>
        </w:rPr>
        <w:t>real-time</w:t>
      </w:r>
      <w:r w:rsidRPr="001F5236">
        <w:rPr>
          <w:sz w:val="16"/>
          <w:szCs w:val="16"/>
        </w:rPr>
        <w:t xml:space="preserve"> using the M4L granular devices.</w:t>
      </w:r>
    </w:p>
    <w:p w14:paraId="76FF7879" w14:textId="5439789C" w:rsidR="00D4078D" w:rsidRPr="001F5236" w:rsidRDefault="00BC292F" w:rsidP="003A406A">
      <w:pPr>
        <w:rPr>
          <w:sz w:val="22"/>
          <w:szCs w:val="22"/>
        </w:rPr>
        <w:sectPr w:rsidR="00D4078D" w:rsidRPr="001F5236" w:rsidSect="00A73C36">
          <w:type w:val="continuous"/>
          <w:pgSz w:w="11900" w:h="16840"/>
          <w:pgMar w:top="1440" w:right="1440" w:bottom="1440" w:left="1440" w:header="709" w:footer="709" w:gutter="0"/>
          <w:cols w:space="720"/>
          <w:docGrid w:linePitch="360"/>
        </w:sectPr>
      </w:pPr>
      <w:r w:rsidRPr="001F5236">
        <w:rPr>
          <w:sz w:val="22"/>
          <w:szCs w:val="22"/>
        </w:rPr>
        <w:t xml:space="preserve">The sequential-ramping </w:t>
      </w:r>
      <w:r w:rsidR="007E00CF">
        <w:rPr>
          <w:sz w:val="22"/>
          <w:szCs w:val="22"/>
        </w:rPr>
        <w:t xml:space="preserve">and </w:t>
      </w:r>
      <w:r w:rsidRPr="001F5236">
        <w:rPr>
          <w:sz w:val="22"/>
          <w:szCs w:val="22"/>
        </w:rPr>
        <w:t xml:space="preserve">fading </w:t>
      </w:r>
      <w:r w:rsidR="007C19C8" w:rsidRPr="001F5236">
        <w:rPr>
          <w:sz w:val="22"/>
          <w:szCs w:val="22"/>
        </w:rPr>
        <w:t xml:space="preserve">into different speaker combinations is the structural key to this piece, as each source sound is gradually delivered into different pairs of speakers and the fades and </w:t>
      </w:r>
      <w:r w:rsidR="007C19C8" w:rsidRPr="001F5236">
        <w:rPr>
          <w:sz w:val="22"/>
          <w:szCs w:val="22"/>
        </w:rPr>
        <w:lastRenderedPageBreak/>
        <w:t>ramps are programmed into the Ableton Live Set for performance. The spatial testing of the audio was done using IRCAM’s Spat software in Max/MSP, however in performance the speaker pairs are simply coordinated using Ableton’s send channels a</w:t>
      </w:r>
      <w:r w:rsidR="00C97BC2" w:rsidRPr="001F5236">
        <w:rPr>
          <w:sz w:val="22"/>
          <w:szCs w:val="22"/>
        </w:rPr>
        <w:t>s there is already stereo imag</w:t>
      </w:r>
      <w:r w:rsidR="007C19C8" w:rsidRPr="001F5236">
        <w:rPr>
          <w:sz w:val="22"/>
          <w:szCs w:val="22"/>
        </w:rPr>
        <w:t>in</w:t>
      </w:r>
      <w:r w:rsidR="00A73C36" w:rsidRPr="001F5236">
        <w:rPr>
          <w:sz w:val="22"/>
          <w:szCs w:val="22"/>
        </w:rPr>
        <w:t>g in each of granulated samples.</w:t>
      </w:r>
    </w:p>
    <w:p w14:paraId="5604C887" w14:textId="77777777" w:rsidR="000F1E23" w:rsidRPr="001F5236" w:rsidRDefault="000F1E23" w:rsidP="00A73C36">
      <w:pPr>
        <w:pStyle w:val="Caption"/>
        <w:jc w:val="left"/>
      </w:pPr>
    </w:p>
    <w:p w14:paraId="0ECA8A90" w14:textId="5E420AD1" w:rsidR="000F1E23" w:rsidRPr="001F5236" w:rsidRDefault="000F1E23" w:rsidP="00A73C36">
      <w:pPr>
        <w:pStyle w:val="Caption"/>
        <w:jc w:val="left"/>
        <w:sectPr w:rsidR="000F1E23" w:rsidRPr="001F5236" w:rsidSect="00A73C36">
          <w:type w:val="continuous"/>
          <w:pgSz w:w="11900" w:h="16840"/>
          <w:pgMar w:top="1440" w:right="1440" w:bottom="1440" w:left="1440" w:header="709" w:footer="709" w:gutter="0"/>
          <w:cols w:space="720"/>
          <w:docGrid w:linePitch="360"/>
        </w:sectPr>
      </w:pPr>
    </w:p>
    <w:p w14:paraId="57712141" w14:textId="6A2981A8" w:rsidR="003E4638" w:rsidRPr="001F5236" w:rsidRDefault="003E4638" w:rsidP="00A73C36">
      <w:pPr>
        <w:pStyle w:val="Caption"/>
        <w:jc w:val="left"/>
      </w:pPr>
    </w:p>
    <w:p w14:paraId="74AD4339" w14:textId="4D6D05E5" w:rsidR="00C12F5C" w:rsidRPr="001F5236" w:rsidRDefault="00C12F5C" w:rsidP="0036720F">
      <w:pPr>
        <w:rPr>
          <w:b/>
          <w:bCs/>
          <w:caps/>
          <w:sz w:val="16"/>
          <w:szCs w:val="18"/>
        </w:rPr>
      </w:pPr>
    </w:p>
    <w:p w14:paraId="6A880B8A" w14:textId="26A5CF6A" w:rsidR="005755F0" w:rsidRDefault="005755F0" w:rsidP="0036720F">
      <w:pPr>
        <w:rPr>
          <w:sz w:val="16"/>
          <w:szCs w:val="16"/>
        </w:rPr>
      </w:pPr>
    </w:p>
    <w:p w14:paraId="4212E708" w14:textId="77777777" w:rsidR="00F618DF" w:rsidRPr="001F5236" w:rsidRDefault="00F618DF" w:rsidP="0036720F">
      <w:pPr>
        <w:rPr>
          <w:sz w:val="16"/>
          <w:szCs w:val="16"/>
        </w:rPr>
      </w:pPr>
    </w:p>
    <w:tbl>
      <w:tblPr>
        <w:tblStyle w:val="TableGrid"/>
        <w:tblpPr w:leftFromText="180" w:rightFromText="180" w:vertAnchor="text" w:horzAnchor="margin" w:tblpY="158"/>
        <w:tblW w:w="4390" w:type="dxa"/>
        <w:tblLook w:val="04A0" w:firstRow="1" w:lastRow="0" w:firstColumn="1" w:lastColumn="0" w:noHBand="0" w:noVBand="1"/>
      </w:tblPr>
      <w:tblGrid>
        <w:gridCol w:w="973"/>
        <w:gridCol w:w="1702"/>
        <w:gridCol w:w="1715"/>
      </w:tblGrid>
      <w:tr w:rsidR="00BC292F" w:rsidRPr="001F5236" w14:paraId="65434497" w14:textId="77777777" w:rsidTr="00163F2C">
        <w:trPr>
          <w:trHeight w:val="90"/>
        </w:trPr>
        <w:tc>
          <w:tcPr>
            <w:tcW w:w="973" w:type="dxa"/>
          </w:tcPr>
          <w:p w14:paraId="2123F46E" w14:textId="77777777" w:rsidR="00BC292F" w:rsidRPr="001F5236" w:rsidRDefault="00BC292F" w:rsidP="00A73C36">
            <w:pPr>
              <w:pStyle w:val="Caption"/>
              <w:jc w:val="left"/>
            </w:pPr>
            <w:r w:rsidRPr="001F5236">
              <w:t>Send A</w:t>
            </w:r>
          </w:p>
        </w:tc>
        <w:tc>
          <w:tcPr>
            <w:tcW w:w="1702" w:type="dxa"/>
          </w:tcPr>
          <w:p w14:paraId="7B64DB3A" w14:textId="77777777" w:rsidR="00BC292F" w:rsidRPr="001F5236" w:rsidRDefault="00BC292F" w:rsidP="00A73C36">
            <w:pPr>
              <w:pStyle w:val="Caption"/>
              <w:jc w:val="left"/>
            </w:pPr>
            <w:r w:rsidRPr="001F5236">
              <w:t>Speakers 1 &amp; 2</w:t>
            </w:r>
          </w:p>
        </w:tc>
        <w:tc>
          <w:tcPr>
            <w:tcW w:w="1715" w:type="dxa"/>
          </w:tcPr>
          <w:p w14:paraId="673B33E8" w14:textId="77777777" w:rsidR="00BC292F" w:rsidRPr="001F5236" w:rsidRDefault="00BC292F" w:rsidP="00A73C36">
            <w:pPr>
              <w:pStyle w:val="Caption"/>
              <w:jc w:val="left"/>
            </w:pPr>
            <w:r w:rsidRPr="001F5236">
              <w:t>Front Centre Pair</w:t>
            </w:r>
          </w:p>
        </w:tc>
      </w:tr>
      <w:tr w:rsidR="00BC292F" w:rsidRPr="001F5236" w14:paraId="4B566CFC" w14:textId="77777777" w:rsidTr="00163F2C">
        <w:tc>
          <w:tcPr>
            <w:tcW w:w="973" w:type="dxa"/>
          </w:tcPr>
          <w:p w14:paraId="60AB319D" w14:textId="77777777" w:rsidR="00BC292F" w:rsidRPr="001F5236" w:rsidRDefault="00BC292F" w:rsidP="00A73C36">
            <w:pPr>
              <w:pStyle w:val="Caption"/>
              <w:jc w:val="left"/>
            </w:pPr>
            <w:r w:rsidRPr="001F5236">
              <w:t>Send B</w:t>
            </w:r>
          </w:p>
        </w:tc>
        <w:tc>
          <w:tcPr>
            <w:tcW w:w="1702" w:type="dxa"/>
          </w:tcPr>
          <w:p w14:paraId="229B4F4B" w14:textId="77777777" w:rsidR="00BC292F" w:rsidRPr="001F5236" w:rsidRDefault="00BC292F" w:rsidP="00A73C36">
            <w:pPr>
              <w:pStyle w:val="Caption"/>
              <w:jc w:val="left"/>
            </w:pPr>
            <w:r w:rsidRPr="001F5236">
              <w:t>Speakers 3 &amp; 4</w:t>
            </w:r>
          </w:p>
        </w:tc>
        <w:tc>
          <w:tcPr>
            <w:tcW w:w="1715" w:type="dxa"/>
          </w:tcPr>
          <w:p w14:paraId="3B3DC25E" w14:textId="77777777" w:rsidR="00BC292F" w:rsidRPr="001F5236" w:rsidRDefault="00BC292F" w:rsidP="00A73C36">
            <w:pPr>
              <w:pStyle w:val="Caption"/>
              <w:jc w:val="left"/>
            </w:pPr>
            <w:r w:rsidRPr="001F5236">
              <w:t>Front Quad Pair</w:t>
            </w:r>
          </w:p>
        </w:tc>
      </w:tr>
      <w:tr w:rsidR="00BC292F" w:rsidRPr="001F5236" w14:paraId="65C74802" w14:textId="77777777" w:rsidTr="00163F2C">
        <w:tc>
          <w:tcPr>
            <w:tcW w:w="973" w:type="dxa"/>
          </w:tcPr>
          <w:p w14:paraId="4D9FDB69" w14:textId="77777777" w:rsidR="00BC292F" w:rsidRPr="001F5236" w:rsidRDefault="00BC292F" w:rsidP="00A73C36">
            <w:pPr>
              <w:pStyle w:val="Caption"/>
              <w:jc w:val="left"/>
            </w:pPr>
            <w:r w:rsidRPr="001F5236">
              <w:t>Send C</w:t>
            </w:r>
          </w:p>
        </w:tc>
        <w:tc>
          <w:tcPr>
            <w:tcW w:w="1702" w:type="dxa"/>
          </w:tcPr>
          <w:p w14:paraId="08B11926" w14:textId="77777777" w:rsidR="00BC292F" w:rsidRPr="001F5236" w:rsidRDefault="00BC292F" w:rsidP="00A73C36">
            <w:pPr>
              <w:pStyle w:val="Caption"/>
              <w:jc w:val="left"/>
            </w:pPr>
            <w:r w:rsidRPr="001F5236">
              <w:t>Speakers 5 &amp; 6</w:t>
            </w:r>
          </w:p>
        </w:tc>
        <w:tc>
          <w:tcPr>
            <w:tcW w:w="1715" w:type="dxa"/>
          </w:tcPr>
          <w:p w14:paraId="0D1E7DA8" w14:textId="77777777" w:rsidR="00BC292F" w:rsidRPr="001F5236" w:rsidRDefault="00BC292F" w:rsidP="00A73C36">
            <w:pPr>
              <w:pStyle w:val="Caption"/>
              <w:jc w:val="left"/>
            </w:pPr>
            <w:r w:rsidRPr="001F5236">
              <w:t>Back Quad Pair</w:t>
            </w:r>
          </w:p>
        </w:tc>
      </w:tr>
      <w:tr w:rsidR="00BC292F" w:rsidRPr="001F5236" w14:paraId="0349CC74" w14:textId="77777777" w:rsidTr="005755F0">
        <w:trPr>
          <w:trHeight w:val="245"/>
        </w:trPr>
        <w:tc>
          <w:tcPr>
            <w:tcW w:w="973" w:type="dxa"/>
          </w:tcPr>
          <w:p w14:paraId="2922547D" w14:textId="77777777" w:rsidR="00BC292F" w:rsidRPr="001F5236" w:rsidRDefault="00BC292F" w:rsidP="00A73C36">
            <w:pPr>
              <w:pStyle w:val="Caption"/>
              <w:jc w:val="left"/>
            </w:pPr>
            <w:r w:rsidRPr="001F5236">
              <w:t>Send D</w:t>
            </w:r>
          </w:p>
        </w:tc>
        <w:tc>
          <w:tcPr>
            <w:tcW w:w="1702" w:type="dxa"/>
          </w:tcPr>
          <w:p w14:paraId="250FF822" w14:textId="77777777" w:rsidR="00BC292F" w:rsidRPr="001F5236" w:rsidRDefault="00BC292F" w:rsidP="00A73C36">
            <w:pPr>
              <w:pStyle w:val="Caption"/>
              <w:jc w:val="left"/>
            </w:pPr>
            <w:r w:rsidRPr="001F5236">
              <w:t>Speakers 7 &amp; 8</w:t>
            </w:r>
          </w:p>
        </w:tc>
        <w:tc>
          <w:tcPr>
            <w:tcW w:w="1715" w:type="dxa"/>
          </w:tcPr>
          <w:p w14:paraId="70AEF715" w14:textId="77777777" w:rsidR="00BC292F" w:rsidRPr="001F5236" w:rsidRDefault="00BC292F" w:rsidP="00A73C36">
            <w:pPr>
              <w:pStyle w:val="Caption"/>
              <w:jc w:val="left"/>
            </w:pPr>
            <w:r w:rsidRPr="001F5236">
              <w:t>Centre Sides</w:t>
            </w:r>
          </w:p>
        </w:tc>
      </w:tr>
    </w:tbl>
    <w:p w14:paraId="04DD17D1" w14:textId="3C9E295D" w:rsidR="00A73C36" w:rsidRPr="001F5236" w:rsidRDefault="005755F0" w:rsidP="005755F0">
      <w:pPr>
        <w:rPr>
          <w:b/>
          <w:bCs/>
          <w:caps/>
          <w:sz w:val="16"/>
          <w:szCs w:val="18"/>
        </w:rPr>
      </w:pPr>
      <w:r w:rsidRPr="001F5236">
        <w:rPr>
          <w:b/>
          <w:bCs/>
          <w:caps/>
          <w:sz w:val="16"/>
          <w:szCs w:val="18"/>
        </w:rPr>
        <w:softHyphen/>
      </w:r>
    </w:p>
    <w:p w14:paraId="061E629F" w14:textId="32E1B082" w:rsidR="00581AB5" w:rsidRPr="00581AB5" w:rsidRDefault="0036720F" w:rsidP="00581AB5">
      <w:pPr>
        <w:pStyle w:val="Caption"/>
        <w:rPr>
          <w:noProof/>
        </w:rPr>
      </w:pPr>
      <w:r w:rsidRPr="001F5236">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2</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2</w:t>
      </w:r>
      <w:r w:rsidR="00A71394" w:rsidRPr="001F5236">
        <w:rPr>
          <w:noProof/>
        </w:rPr>
        <w:fldChar w:fldCharType="end"/>
      </w:r>
    </w:p>
    <w:p w14:paraId="1337C34C" w14:textId="29F3161F" w:rsidR="00A73C36" w:rsidRPr="001F5236" w:rsidRDefault="0036720F" w:rsidP="0036720F">
      <w:pPr>
        <w:jc w:val="center"/>
      </w:pPr>
      <w:r w:rsidRPr="001F5236">
        <w:rPr>
          <w:sz w:val="16"/>
          <w:szCs w:val="16"/>
        </w:rPr>
        <w:t>Configuration in Ableton Live session</w:t>
      </w:r>
    </w:p>
    <w:p w14:paraId="46B29289" w14:textId="77777777" w:rsidR="00E1108B" w:rsidRPr="001F5236" w:rsidRDefault="00D4078D" w:rsidP="000F1E23">
      <w:pPr>
        <w:pStyle w:val="Caption"/>
        <w:keepNext/>
      </w:pPr>
      <w:r w:rsidRPr="001F5236">
        <w:rPr>
          <w:noProof/>
        </w:rPr>
        <w:drawing>
          <wp:inline distT="0" distB="0" distL="0" distR="0" wp14:anchorId="585D3F7E" wp14:editId="7A95F6B0">
            <wp:extent cx="1764000" cy="1764000"/>
            <wp:effectExtent l="0" t="0" r="190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4-10 at 12.14.5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64000" cy="1764000"/>
                    </a:xfrm>
                    <a:prstGeom prst="rect">
                      <a:avLst/>
                    </a:prstGeom>
                  </pic:spPr>
                </pic:pic>
              </a:graphicData>
            </a:graphic>
          </wp:inline>
        </w:drawing>
      </w:r>
    </w:p>
    <w:p w14:paraId="55503E76" w14:textId="3183C472" w:rsidR="007C19C8" w:rsidRPr="001F5236" w:rsidRDefault="00E1108B" w:rsidP="000F1E23">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15</w:t>
      </w:r>
      <w:r w:rsidR="00A81B14" w:rsidRPr="001F5236">
        <w:rPr>
          <w:noProof/>
        </w:rPr>
        <w:fldChar w:fldCharType="end"/>
      </w:r>
    </w:p>
    <w:p w14:paraId="271A02F4" w14:textId="57AEDD95" w:rsidR="00D4078D" w:rsidRPr="001F5236" w:rsidRDefault="00BC292F" w:rsidP="000F1E23">
      <w:pPr>
        <w:jc w:val="center"/>
        <w:rPr>
          <w:sz w:val="16"/>
          <w:szCs w:val="16"/>
        </w:rPr>
        <w:sectPr w:rsidR="00D4078D" w:rsidRPr="001F5236" w:rsidSect="000F1E23">
          <w:type w:val="continuous"/>
          <w:pgSz w:w="11900" w:h="16840"/>
          <w:pgMar w:top="1440" w:right="1440" w:bottom="1440" w:left="1440" w:header="709" w:footer="709" w:gutter="0"/>
          <w:cols w:num="2" w:space="720"/>
          <w:docGrid w:linePitch="360"/>
        </w:sectPr>
      </w:pPr>
      <w:r w:rsidRPr="001F5236">
        <w:rPr>
          <w:sz w:val="16"/>
          <w:szCs w:val="16"/>
        </w:rPr>
        <w:t>Spatial configuration</w:t>
      </w:r>
      <w:r w:rsidR="000F1E23" w:rsidRPr="001F5236">
        <w:rPr>
          <w:sz w:val="16"/>
          <w:szCs w:val="16"/>
        </w:rPr>
        <w:t xml:space="preserve"> tests using IRCAM</w:t>
      </w:r>
      <w:r w:rsidR="00D735E6" w:rsidRPr="001F5236">
        <w:rPr>
          <w:sz w:val="16"/>
          <w:szCs w:val="16"/>
        </w:rPr>
        <w:t>’s</w:t>
      </w:r>
      <w:r w:rsidR="000F1E23" w:rsidRPr="001F5236">
        <w:rPr>
          <w:sz w:val="16"/>
          <w:szCs w:val="16"/>
        </w:rPr>
        <w:t xml:space="preserve"> Spat </w:t>
      </w:r>
      <w:r w:rsidR="00D735E6" w:rsidRPr="001F5236">
        <w:rPr>
          <w:sz w:val="16"/>
          <w:szCs w:val="16"/>
        </w:rPr>
        <w:t>system in Max MSP</w:t>
      </w:r>
      <w:r w:rsidR="00581AB5">
        <w:rPr>
          <w:sz w:val="16"/>
          <w:szCs w:val="16"/>
        </w:rPr>
        <w:t>.</w:t>
      </w:r>
    </w:p>
    <w:p w14:paraId="26AFABF7" w14:textId="77777777" w:rsidR="000F1E23" w:rsidRPr="001F5236" w:rsidRDefault="000F1E23" w:rsidP="00A73C36">
      <w:pPr>
        <w:jc w:val="left"/>
        <w:rPr>
          <w:sz w:val="22"/>
          <w:szCs w:val="22"/>
        </w:rPr>
        <w:sectPr w:rsidR="000F1E23" w:rsidRPr="001F5236" w:rsidSect="00A73C36">
          <w:type w:val="continuous"/>
          <w:pgSz w:w="11900" w:h="16840"/>
          <w:pgMar w:top="1440" w:right="1440" w:bottom="1440" w:left="1440" w:header="709" w:footer="709" w:gutter="0"/>
          <w:cols w:space="720"/>
          <w:docGrid w:linePitch="360"/>
        </w:sectPr>
      </w:pPr>
    </w:p>
    <w:p w14:paraId="09C58F30" w14:textId="7FB4E986" w:rsidR="0004764D" w:rsidRPr="001F5236" w:rsidRDefault="0004764D" w:rsidP="00A73C36">
      <w:pPr>
        <w:jc w:val="left"/>
        <w:rPr>
          <w:sz w:val="22"/>
          <w:szCs w:val="22"/>
        </w:rPr>
      </w:pPr>
    </w:p>
    <w:p w14:paraId="6BAF222A" w14:textId="77777777" w:rsidR="007C19C8" w:rsidRPr="001F5236" w:rsidRDefault="007C19C8" w:rsidP="003A406A">
      <w:pPr>
        <w:rPr>
          <w:sz w:val="22"/>
          <w:szCs w:val="22"/>
        </w:rPr>
      </w:pPr>
    </w:p>
    <w:p w14:paraId="11C250DC" w14:textId="10811813" w:rsidR="00E1108B" w:rsidRPr="001F5236" w:rsidRDefault="005755F0" w:rsidP="00A73C36">
      <w:pPr>
        <w:pStyle w:val="Caption"/>
        <w:keepNext/>
      </w:pPr>
      <w:r w:rsidRPr="001F5236">
        <w:rPr>
          <w:noProof/>
        </w:rPr>
        <w:drawing>
          <wp:inline distT="0" distB="0" distL="0" distR="0" wp14:anchorId="43854248" wp14:editId="07C78E56">
            <wp:extent cx="385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ansience Layout(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50000" cy="2520000"/>
                    </a:xfrm>
                    <a:prstGeom prst="rect">
                      <a:avLst/>
                    </a:prstGeom>
                  </pic:spPr>
                </pic:pic>
              </a:graphicData>
            </a:graphic>
          </wp:inline>
        </w:drawing>
      </w:r>
    </w:p>
    <w:p w14:paraId="38BE9BCC" w14:textId="2A79488E" w:rsidR="007C19C8" w:rsidRPr="001F5236" w:rsidRDefault="00E1108B" w:rsidP="00A73C3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16</w:t>
      </w:r>
      <w:r w:rsidR="00A81B14" w:rsidRPr="001F5236">
        <w:rPr>
          <w:noProof/>
        </w:rPr>
        <w:fldChar w:fldCharType="end"/>
      </w:r>
    </w:p>
    <w:p w14:paraId="1654C246" w14:textId="2704D67D" w:rsidR="00A73C36" w:rsidRPr="001F5236" w:rsidRDefault="00D735E6" w:rsidP="00A73C36">
      <w:pPr>
        <w:jc w:val="center"/>
        <w:rPr>
          <w:sz w:val="16"/>
          <w:szCs w:val="16"/>
        </w:rPr>
        <w:sectPr w:rsidR="00A73C36" w:rsidRPr="001F5236" w:rsidSect="00A73C36">
          <w:type w:val="continuous"/>
          <w:pgSz w:w="11900" w:h="16840"/>
          <w:pgMar w:top="1440" w:right="1440" w:bottom="1440" w:left="1440" w:header="709" w:footer="709" w:gutter="0"/>
          <w:cols w:space="720"/>
          <w:docGrid w:linePitch="360"/>
        </w:sectPr>
      </w:pPr>
      <w:r w:rsidRPr="001F5236">
        <w:rPr>
          <w:sz w:val="16"/>
          <w:szCs w:val="16"/>
        </w:rPr>
        <w:t xml:space="preserve">Octophonic speaker configuration </w:t>
      </w:r>
      <w:r w:rsidR="00BC292F" w:rsidRPr="001F5236">
        <w:rPr>
          <w:sz w:val="16"/>
          <w:szCs w:val="16"/>
        </w:rPr>
        <w:t xml:space="preserve">for </w:t>
      </w:r>
      <w:r w:rsidR="00BC292F" w:rsidRPr="001F5236">
        <w:rPr>
          <w:i/>
          <w:sz w:val="16"/>
          <w:szCs w:val="16"/>
        </w:rPr>
        <w:t>Transience</w:t>
      </w:r>
      <w:r w:rsidRPr="001F5236">
        <w:rPr>
          <w:i/>
          <w:sz w:val="16"/>
          <w:szCs w:val="16"/>
        </w:rPr>
        <w:t>.</w:t>
      </w:r>
    </w:p>
    <w:p w14:paraId="0424FCFA" w14:textId="53D65A30" w:rsidR="00AD5D09" w:rsidRPr="001F5236" w:rsidRDefault="00AD5D09" w:rsidP="00E1108B"/>
    <w:p w14:paraId="63505312" w14:textId="0B00940D" w:rsidR="00A73C36" w:rsidRPr="001F5236" w:rsidRDefault="00E1108B" w:rsidP="00C12F5C">
      <w:pPr>
        <w:pStyle w:val="Style1"/>
        <w:rPr>
          <w:szCs w:val="22"/>
          <w:lang w:val="en-GB"/>
        </w:rPr>
        <w:sectPr w:rsidR="00A73C36" w:rsidRPr="001F5236" w:rsidSect="00E1108B">
          <w:type w:val="continuous"/>
          <w:pgSz w:w="11900" w:h="16840"/>
          <w:pgMar w:top="1440" w:right="1440" w:bottom="1440" w:left="1440" w:header="709" w:footer="709" w:gutter="0"/>
          <w:cols w:space="720"/>
          <w:docGrid w:linePitch="360"/>
        </w:sectPr>
      </w:pPr>
      <w:r w:rsidRPr="001F5236">
        <w:rPr>
          <w:i/>
          <w:lang w:val="en-GB"/>
        </w:rPr>
        <w:lastRenderedPageBreak/>
        <w:t>Transience</w:t>
      </w:r>
      <w:r w:rsidRPr="001F5236">
        <w:rPr>
          <w:lang w:val="en-GB"/>
        </w:rPr>
        <w:t xml:space="preserve"> is divided into even and distinct episodes, clearly marked by the solo performer moving from Piano 1 to Piano 2, where </w:t>
      </w:r>
      <w:r w:rsidR="00837583">
        <w:rPr>
          <w:lang w:val="en-GB"/>
        </w:rPr>
        <w:t>they are</w:t>
      </w:r>
      <w:r w:rsidRPr="001F5236">
        <w:rPr>
          <w:lang w:val="en-GB"/>
        </w:rPr>
        <w:t xml:space="preserve"> joined by a small ensemble. The second piano is prepared with strips of magnetic tape from an audio cassette which are attached to the pitches given in </w:t>
      </w:r>
      <w:r w:rsidR="005755F0" w:rsidRPr="001F5236">
        <w:rPr>
          <w:lang w:val="en-GB"/>
        </w:rPr>
        <w:t>Example</w:t>
      </w:r>
      <w:r w:rsidRPr="001F5236">
        <w:rPr>
          <w:lang w:val="en-GB"/>
        </w:rPr>
        <w:t xml:space="preserve"> 2.2, and each player is in control of a certain portion of the chord</w:t>
      </w:r>
      <w:r w:rsidR="00E62DF3" w:rsidRPr="001F5236">
        <w:rPr>
          <w:lang w:val="en-GB"/>
        </w:rPr>
        <w:t>’</w:t>
      </w:r>
      <w:r w:rsidRPr="001F5236">
        <w:rPr>
          <w:lang w:val="en-GB"/>
        </w:rPr>
        <w:t xml:space="preserve">s register (i.e. a number of strips of tape) to </w:t>
      </w:r>
      <w:r w:rsidR="00837583">
        <w:rPr>
          <w:lang w:val="en-GB"/>
        </w:rPr>
        <w:t xml:space="preserve">be </w:t>
      </w:r>
      <w:r w:rsidRPr="001F5236">
        <w:rPr>
          <w:lang w:val="en-GB"/>
        </w:rPr>
        <w:t xml:space="preserve">played by slowly moving </w:t>
      </w:r>
      <w:r w:rsidR="00925D63">
        <w:rPr>
          <w:lang w:val="en-GB"/>
        </w:rPr>
        <w:t>a</w:t>
      </w:r>
      <w:r w:rsidRPr="001F5236">
        <w:rPr>
          <w:lang w:val="en-GB"/>
        </w:rPr>
        <w:t xml:space="preserve"> finger across the taught-t</w:t>
      </w:r>
      <w:r w:rsidR="00C12F5C" w:rsidRPr="001F5236">
        <w:rPr>
          <w:lang w:val="en-GB"/>
        </w:rPr>
        <w:t>ape to make the string resonate.</w:t>
      </w:r>
    </w:p>
    <w:p w14:paraId="6EBD0E90" w14:textId="1521C5A2" w:rsidR="00D735E6" w:rsidRPr="001F5236" w:rsidRDefault="00D735E6" w:rsidP="00D735E6">
      <w:pPr>
        <w:keepNext/>
        <w:jc w:val="center"/>
      </w:pPr>
      <w:r w:rsidRPr="001F5236">
        <w:rPr>
          <w:noProof/>
        </w:rPr>
        <w:drawing>
          <wp:inline distT="0" distB="0" distL="0" distR="0" wp14:anchorId="67560807" wp14:editId="187ED8FC">
            <wp:extent cx="1987730" cy="180000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gnetic tape chords - final EDIT - Full Scor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87730" cy="1800000"/>
                    </a:xfrm>
                    <a:prstGeom prst="rect">
                      <a:avLst/>
                    </a:prstGeom>
                  </pic:spPr>
                </pic:pic>
              </a:graphicData>
            </a:graphic>
          </wp:inline>
        </w:drawing>
      </w:r>
    </w:p>
    <w:p w14:paraId="5EBA085D" w14:textId="5789697A" w:rsidR="00D735E6" w:rsidRPr="001F5236" w:rsidRDefault="00D735E6" w:rsidP="00D735E6">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2</w:t>
      </w:r>
      <w:r w:rsidR="00A81B14" w:rsidRPr="001F5236">
        <w:rPr>
          <w:noProof/>
        </w:rPr>
        <w:fldChar w:fldCharType="end"/>
      </w:r>
    </w:p>
    <w:p w14:paraId="4CD6D348" w14:textId="75AE8A4A" w:rsidR="00D735E6" w:rsidRPr="001F5236" w:rsidRDefault="00E62DF3" w:rsidP="0004764D">
      <w:pPr>
        <w:jc w:val="center"/>
        <w:rPr>
          <w:sz w:val="16"/>
          <w:szCs w:val="16"/>
        </w:rPr>
      </w:pPr>
      <w:r w:rsidRPr="001F5236">
        <w:rPr>
          <w:sz w:val="16"/>
          <w:szCs w:val="16"/>
        </w:rPr>
        <w:t>The ‘bowed’ pitches, played by six</w:t>
      </w:r>
      <w:r w:rsidR="00D735E6" w:rsidRPr="001F5236">
        <w:rPr>
          <w:sz w:val="16"/>
          <w:szCs w:val="16"/>
        </w:rPr>
        <w:t xml:space="preserve"> players on the second piano in </w:t>
      </w:r>
      <w:r w:rsidR="00D735E6" w:rsidRPr="001F5236">
        <w:rPr>
          <w:i/>
          <w:sz w:val="16"/>
          <w:szCs w:val="16"/>
        </w:rPr>
        <w:t>Transience</w:t>
      </w:r>
      <w:r w:rsidR="00D735E6" w:rsidRPr="001F5236">
        <w:rPr>
          <w:sz w:val="16"/>
          <w:szCs w:val="16"/>
        </w:rPr>
        <w:t>.</w:t>
      </w:r>
    </w:p>
    <w:p w14:paraId="2686C2A9" w14:textId="1E7EFD28" w:rsidR="007C19C8" w:rsidRPr="001F5236" w:rsidRDefault="007C19C8" w:rsidP="003A406A">
      <w:pPr>
        <w:rPr>
          <w:color w:val="000000" w:themeColor="text1"/>
          <w:sz w:val="22"/>
          <w:szCs w:val="22"/>
        </w:rPr>
      </w:pPr>
      <w:r w:rsidRPr="001F5236">
        <w:rPr>
          <w:color w:val="000000" w:themeColor="text1"/>
          <w:sz w:val="22"/>
          <w:szCs w:val="22"/>
        </w:rPr>
        <w:t>This overt gesture of moving from one piano to another, and from one playing st</w:t>
      </w:r>
      <w:r w:rsidR="00425A03" w:rsidRPr="001F5236">
        <w:rPr>
          <w:color w:val="000000" w:themeColor="text1"/>
          <w:sz w:val="22"/>
          <w:szCs w:val="22"/>
        </w:rPr>
        <w:t>yle to another, is also emphasis</w:t>
      </w:r>
      <w:r w:rsidRPr="001F5236">
        <w:rPr>
          <w:color w:val="000000" w:themeColor="text1"/>
          <w:sz w:val="22"/>
          <w:szCs w:val="22"/>
        </w:rPr>
        <w:t>ed by the arrival of a new ‘B major’-based tonality – the resolution of a slow upward cadence from ‘A major’ in the first episode. Given the consistency of the harmonic materials, the repetition of fragmented piano materials, and slowly evolving sustains and low pedal pitches – I tend to think of this piece as related to drone music, even as an articul</w:t>
      </w:r>
      <w:r w:rsidR="00F43A48" w:rsidRPr="001F5236">
        <w:rPr>
          <w:color w:val="000000" w:themeColor="text1"/>
          <w:sz w:val="22"/>
          <w:szCs w:val="22"/>
        </w:rPr>
        <w:t>ated drone piece, which emphasis</w:t>
      </w:r>
      <w:r w:rsidRPr="001F5236">
        <w:rPr>
          <w:color w:val="000000" w:themeColor="text1"/>
          <w:sz w:val="22"/>
          <w:szCs w:val="22"/>
        </w:rPr>
        <w:t>es two homogenous sonic spaces in its two episodes. In the first episode the solo piano’s amplification is limited to the front centre pair (speakers 1 &amp; 2), and this amplified field expands in the sec</w:t>
      </w:r>
      <w:r w:rsidR="00AC440C" w:rsidRPr="001F5236">
        <w:rPr>
          <w:color w:val="000000" w:themeColor="text1"/>
          <w:sz w:val="22"/>
          <w:szCs w:val="22"/>
        </w:rPr>
        <w:t>ond episode as shown in Figure 2.18</w:t>
      </w:r>
      <w:r w:rsidRPr="001F5236">
        <w:rPr>
          <w:color w:val="000000" w:themeColor="text1"/>
          <w:sz w:val="22"/>
          <w:szCs w:val="22"/>
        </w:rPr>
        <w:t>. In addition to this, the bowed piano chord is also processed through a convolution reverb that uses the ‘articulated wind sound’ as its impulse re</w:t>
      </w:r>
      <w:r w:rsidR="006216EC" w:rsidRPr="001F5236">
        <w:rPr>
          <w:color w:val="000000" w:themeColor="text1"/>
          <w:sz w:val="22"/>
          <w:szCs w:val="22"/>
        </w:rPr>
        <w:t>s</w:t>
      </w:r>
      <w:r w:rsidRPr="001F5236">
        <w:rPr>
          <w:color w:val="000000" w:themeColor="text1"/>
          <w:sz w:val="22"/>
          <w:szCs w:val="22"/>
        </w:rPr>
        <w:t>ponse, which effectively immerses the second piano’s sound in the resonances of that sample.</w:t>
      </w:r>
    </w:p>
    <w:p w14:paraId="1909D504" w14:textId="77777777" w:rsidR="00CF556B" w:rsidRPr="001F5236" w:rsidRDefault="00CF556B" w:rsidP="003A406A">
      <w:pPr>
        <w:rPr>
          <w:sz w:val="22"/>
          <w:szCs w:val="22"/>
        </w:rPr>
        <w:sectPr w:rsidR="00CF556B" w:rsidRPr="001F5236" w:rsidSect="00D4078D">
          <w:type w:val="continuous"/>
          <w:pgSz w:w="11900" w:h="16840"/>
          <w:pgMar w:top="1440" w:right="1440" w:bottom="1440" w:left="1440" w:header="709" w:footer="709" w:gutter="0"/>
          <w:cols w:space="720"/>
          <w:docGrid w:linePitch="360"/>
        </w:sectPr>
      </w:pPr>
    </w:p>
    <w:p w14:paraId="18E1F190" w14:textId="1EC28F00" w:rsidR="007C19C8" w:rsidRPr="001F5236" w:rsidRDefault="007C19C8" w:rsidP="003A406A">
      <w:pPr>
        <w:rPr>
          <w:sz w:val="22"/>
          <w:szCs w:val="22"/>
        </w:rPr>
      </w:pPr>
    </w:p>
    <w:p w14:paraId="2CC75C87" w14:textId="77777777" w:rsidR="00E1108B" w:rsidRPr="001F5236" w:rsidRDefault="007C19C8" w:rsidP="00D735E6">
      <w:pPr>
        <w:pStyle w:val="Caption"/>
        <w:keepNext/>
      </w:pPr>
      <w:r w:rsidRPr="001F5236">
        <w:rPr>
          <w:noProof/>
        </w:rPr>
        <w:drawing>
          <wp:inline distT="0" distB="0" distL="0" distR="0" wp14:anchorId="56F84990" wp14:editId="72F8DCBC">
            <wp:extent cx="2856439" cy="1800000"/>
            <wp:effectExtent l="0" t="0" r="127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nsience Piano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56439" cy="1800000"/>
                    </a:xfrm>
                    <a:prstGeom prst="rect">
                      <a:avLst/>
                    </a:prstGeom>
                  </pic:spPr>
                </pic:pic>
              </a:graphicData>
            </a:graphic>
          </wp:inline>
        </w:drawing>
      </w:r>
    </w:p>
    <w:p w14:paraId="62CAAAB1" w14:textId="5F7F4F46" w:rsidR="00CF556B" w:rsidRPr="001F5236" w:rsidRDefault="00E1108B" w:rsidP="00D735E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17</w:t>
      </w:r>
      <w:r w:rsidR="00A81B14" w:rsidRPr="001F5236">
        <w:rPr>
          <w:noProof/>
        </w:rPr>
        <w:fldChar w:fldCharType="end"/>
      </w:r>
    </w:p>
    <w:p w14:paraId="60E978E0" w14:textId="5D83A7A0" w:rsidR="00A73C36" w:rsidRPr="001F5236" w:rsidRDefault="00715E50" w:rsidP="00D735E6">
      <w:pPr>
        <w:jc w:val="center"/>
        <w:rPr>
          <w:sz w:val="16"/>
          <w:szCs w:val="16"/>
        </w:rPr>
      </w:pPr>
      <w:r w:rsidRPr="001F5236">
        <w:rPr>
          <w:sz w:val="16"/>
          <w:szCs w:val="16"/>
        </w:rPr>
        <w:t>Section A piano amplification.</w:t>
      </w:r>
    </w:p>
    <w:p w14:paraId="01C5977F" w14:textId="4EE434AD" w:rsidR="007C19C8" w:rsidRPr="001F5236" w:rsidRDefault="007C19C8" w:rsidP="00D735E6">
      <w:pPr>
        <w:pStyle w:val="Caption"/>
      </w:pPr>
    </w:p>
    <w:p w14:paraId="23C5A332" w14:textId="77777777" w:rsidR="00CF556B" w:rsidRPr="001F5236" w:rsidRDefault="00CF556B" w:rsidP="00D735E6">
      <w:pPr>
        <w:pStyle w:val="Caption"/>
      </w:pPr>
    </w:p>
    <w:p w14:paraId="771A9EE6" w14:textId="77777777" w:rsidR="00E1108B" w:rsidRPr="001F5236" w:rsidRDefault="00CF556B" w:rsidP="00D735E6">
      <w:pPr>
        <w:pStyle w:val="Caption"/>
        <w:keepNext/>
      </w:pPr>
      <w:r w:rsidRPr="001F5236">
        <w:rPr>
          <w:noProof/>
        </w:rPr>
        <w:drawing>
          <wp:inline distT="0" distB="0" distL="0" distR="0" wp14:anchorId="5AA31577" wp14:editId="42727C62">
            <wp:extent cx="2856440" cy="1800000"/>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nsience Piano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6440" cy="1800000"/>
                    </a:xfrm>
                    <a:prstGeom prst="rect">
                      <a:avLst/>
                    </a:prstGeom>
                  </pic:spPr>
                </pic:pic>
              </a:graphicData>
            </a:graphic>
          </wp:inline>
        </w:drawing>
      </w:r>
    </w:p>
    <w:p w14:paraId="1172E2B5" w14:textId="13998DD1" w:rsidR="00CF556B" w:rsidRPr="001F5236" w:rsidRDefault="00E1108B" w:rsidP="00D735E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18</w:t>
      </w:r>
      <w:r w:rsidR="00A81B14" w:rsidRPr="001F5236">
        <w:rPr>
          <w:noProof/>
        </w:rPr>
        <w:fldChar w:fldCharType="end"/>
      </w:r>
    </w:p>
    <w:p w14:paraId="3E23D6AF" w14:textId="567512C8" w:rsidR="00715E50" w:rsidRPr="001F5236" w:rsidRDefault="00D735E6" w:rsidP="00D735E6">
      <w:pPr>
        <w:jc w:val="center"/>
        <w:rPr>
          <w:sz w:val="16"/>
          <w:szCs w:val="16"/>
        </w:rPr>
        <w:sectPr w:rsidR="00715E50" w:rsidRPr="001F5236" w:rsidSect="00CF556B">
          <w:type w:val="continuous"/>
          <w:pgSz w:w="11900" w:h="16840"/>
          <w:pgMar w:top="1440" w:right="1440" w:bottom="1440" w:left="1440" w:header="709" w:footer="709" w:gutter="0"/>
          <w:cols w:num="2" w:space="720"/>
          <w:docGrid w:linePitch="360"/>
        </w:sectPr>
      </w:pPr>
      <w:r w:rsidRPr="001F5236">
        <w:rPr>
          <w:sz w:val="16"/>
          <w:szCs w:val="16"/>
        </w:rPr>
        <w:t>Section B piano amplification</w:t>
      </w:r>
      <w:r w:rsidR="00AE298A" w:rsidRPr="001F5236">
        <w:rPr>
          <w:sz w:val="16"/>
          <w:szCs w:val="16"/>
        </w:rPr>
        <w:t>.</w:t>
      </w:r>
    </w:p>
    <w:p w14:paraId="2529A512" w14:textId="2619FEC5" w:rsidR="009B22B8" w:rsidRPr="009B22B8" w:rsidRDefault="009B22B8" w:rsidP="009B22B8">
      <w:pPr>
        <w:rPr>
          <w:sz w:val="22"/>
          <w:szCs w:val="22"/>
        </w:rPr>
      </w:pPr>
      <w:r>
        <w:rPr>
          <w:sz w:val="22"/>
          <w:szCs w:val="22"/>
        </w:rPr>
        <w:lastRenderedPageBreak/>
        <w:t xml:space="preserve">The </w:t>
      </w:r>
      <w:r w:rsidR="00E14765">
        <w:rPr>
          <w:sz w:val="22"/>
          <w:szCs w:val="22"/>
        </w:rPr>
        <w:t>mantra-like</w:t>
      </w:r>
      <w:r>
        <w:rPr>
          <w:sz w:val="22"/>
          <w:szCs w:val="22"/>
        </w:rPr>
        <w:t xml:space="preserve"> gestures of the solo piano in the first section, followed by the enveloping and powerful electronic crescendo of the second</w:t>
      </w:r>
      <w:r w:rsidR="00564E40">
        <w:rPr>
          <w:sz w:val="22"/>
          <w:szCs w:val="22"/>
        </w:rPr>
        <w:t>,</w:t>
      </w:r>
      <w:r>
        <w:rPr>
          <w:sz w:val="22"/>
          <w:szCs w:val="22"/>
        </w:rPr>
        <w:t xml:space="preserve"> deal </w:t>
      </w:r>
      <w:r w:rsidR="00E14765">
        <w:rPr>
          <w:sz w:val="22"/>
          <w:szCs w:val="22"/>
        </w:rPr>
        <w:t>with the concept of audience immersion in a very direct manner</w:t>
      </w:r>
      <w:r w:rsidR="001050F9">
        <w:rPr>
          <w:sz w:val="22"/>
          <w:szCs w:val="22"/>
        </w:rPr>
        <w:t xml:space="preserve">. So too can be said of </w:t>
      </w:r>
      <w:r w:rsidR="00E14765">
        <w:rPr>
          <w:sz w:val="22"/>
          <w:szCs w:val="22"/>
        </w:rPr>
        <w:t>the piece’s</w:t>
      </w:r>
      <w:r w:rsidR="001050F9">
        <w:rPr>
          <w:sz w:val="22"/>
          <w:szCs w:val="22"/>
        </w:rPr>
        <w:t xml:space="preserve"> brevity: unlike many </w:t>
      </w:r>
      <w:r>
        <w:rPr>
          <w:sz w:val="22"/>
          <w:szCs w:val="22"/>
        </w:rPr>
        <w:t xml:space="preserve">immersive </w:t>
      </w:r>
      <w:r w:rsidR="001050F9">
        <w:rPr>
          <w:sz w:val="22"/>
          <w:szCs w:val="22"/>
        </w:rPr>
        <w:t xml:space="preserve">works often cited for their </w:t>
      </w:r>
      <w:r>
        <w:rPr>
          <w:sz w:val="22"/>
          <w:szCs w:val="22"/>
        </w:rPr>
        <w:t>grand</w:t>
      </w:r>
      <w:r w:rsidR="001050F9">
        <w:rPr>
          <w:sz w:val="22"/>
          <w:szCs w:val="22"/>
        </w:rPr>
        <w:t xml:space="preserve"> scale</w:t>
      </w:r>
      <w:r>
        <w:rPr>
          <w:sz w:val="22"/>
          <w:szCs w:val="22"/>
        </w:rPr>
        <w:t xml:space="preserve"> and </w:t>
      </w:r>
      <w:r w:rsidR="00B27AFF">
        <w:rPr>
          <w:sz w:val="22"/>
          <w:szCs w:val="22"/>
        </w:rPr>
        <w:t>duration, Transience</w:t>
      </w:r>
      <w:r>
        <w:rPr>
          <w:sz w:val="22"/>
          <w:szCs w:val="22"/>
        </w:rPr>
        <w:t xml:space="preserve"> is intended to overwhelm the senses in a way that cannot be sustained </w:t>
      </w:r>
      <w:r w:rsidR="00564E40">
        <w:rPr>
          <w:sz w:val="22"/>
          <w:szCs w:val="22"/>
        </w:rPr>
        <w:t>for very long durations</w:t>
      </w:r>
      <w:r>
        <w:rPr>
          <w:sz w:val="22"/>
          <w:szCs w:val="22"/>
        </w:rPr>
        <w:t>, and its form and duration are designed to conjure a brief but potent provocation.</w:t>
      </w:r>
    </w:p>
    <w:p w14:paraId="1A37845E" w14:textId="77777777" w:rsidR="00074B84" w:rsidRPr="001F5236" w:rsidRDefault="00074B84" w:rsidP="00074B84">
      <w:pPr>
        <w:pStyle w:val="Heading3"/>
        <w:rPr>
          <w:i/>
        </w:rPr>
      </w:pPr>
      <w:r w:rsidRPr="001F5236">
        <w:rPr>
          <w:i/>
        </w:rPr>
        <w:t>Magna</w:t>
      </w:r>
    </w:p>
    <w:p w14:paraId="00104324" w14:textId="276FE65D" w:rsidR="00074B84" w:rsidRPr="001F5236" w:rsidRDefault="00074B84" w:rsidP="00074B84">
      <w:pPr>
        <w:rPr>
          <w:sz w:val="22"/>
          <w:szCs w:val="22"/>
        </w:rPr>
      </w:pPr>
      <w:r w:rsidRPr="001F5236">
        <w:rPr>
          <w:sz w:val="22"/>
          <w:szCs w:val="22"/>
        </w:rPr>
        <w:t xml:space="preserve">I first performed this piece at the </w:t>
      </w:r>
      <w:r w:rsidR="00F43A48" w:rsidRPr="001F5236">
        <w:rPr>
          <w:sz w:val="22"/>
          <w:szCs w:val="22"/>
        </w:rPr>
        <w:t xml:space="preserve">2014 </w:t>
      </w:r>
      <w:r w:rsidRPr="001F5236">
        <w:rPr>
          <w:sz w:val="22"/>
          <w:szCs w:val="22"/>
        </w:rPr>
        <w:t>Thornham Music Festival</w:t>
      </w:r>
      <w:r w:rsidR="00F43A48" w:rsidRPr="001F5236">
        <w:rPr>
          <w:sz w:val="22"/>
          <w:szCs w:val="22"/>
        </w:rPr>
        <w:t xml:space="preserve"> 2014</w:t>
      </w:r>
      <w:r w:rsidRPr="001F5236">
        <w:rPr>
          <w:sz w:val="22"/>
          <w:szCs w:val="22"/>
        </w:rPr>
        <w:t>, Suffolk. In 2012, at a previous edition of the festival, I had visited the workshop of local luthiers Sylvie and James Fawcett who encouraged me to take recordings of handbells belonging to t</w:t>
      </w:r>
      <w:r w:rsidR="008B1AE8" w:rsidRPr="001F5236">
        <w:rPr>
          <w:sz w:val="22"/>
          <w:szCs w:val="22"/>
        </w:rPr>
        <w:t xml:space="preserve">he local church, </w:t>
      </w:r>
      <w:r w:rsidRPr="001F5236">
        <w:rPr>
          <w:sz w:val="22"/>
          <w:szCs w:val="22"/>
        </w:rPr>
        <w:t xml:space="preserve">Thornham Magna. I composed a short work for fixed electronic media and then designed a live performance while at the festival. </w:t>
      </w:r>
      <w:r w:rsidR="000B5DCE" w:rsidRPr="001F5236">
        <w:rPr>
          <w:sz w:val="22"/>
          <w:szCs w:val="22"/>
        </w:rPr>
        <w:t xml:space="preserve">For this doctoral portfolio I have submitted the </w:t>
      </w:r>
      <w:r w:rsidR="00A91DEF" w:rsidRPr="001F5236">
        <w:rPr>
          <w:sz w:val="22"/>
          <w:szCs w:val="22"/>
        </w:rPr>
        <w:t>acousmatic version</w:t>
      </w:r>
      <w:r w:rsidR="000B5DCE" w:rsidRPr="001F5236">
        <w:rPr>
          <w:sz w:val="22"/>
          <w:szCs w:val="22"/>
        </w:rPr>
        <w:t xml:space="preserve"> </w:t>
      </w:r>
      <w:r w:rsidR="00E261B4" w:rsidRPr="001F5236">
        <w:rPr>
          <w:sz w:val="22"/>
          <w:szCs w:val="22"/>
        </w:rPr>
        <w:t>(</w:t>
      </w:r>
      <w:r w:rsidR="000B5DCE" w:rsidRPr="001F5236">
        <w:rPr>
          <w:sz w:val="22"/>
          <w:szCs w:val="22"/>
        </w:rPr>
        <w:t xml:space="preserve">which I have previously released on my electronica EP </w:t>
      </w:r>
      <w:r w:rsidR="000B5DCE" w:rsidRPr="001F5236">
        <w:rPr>
          <w:i/>
          <w:sz w:val="22"/>
          <w:szCs w:val="22"/>
        </w:rPr>
        <w:t>Stations</w:t>
      </w:r>
      <w:r w:rsidR="00E261B4" w:rsidRPr="001F5236">
        <w:rPr>
          <w:sz w:val="22"/>
          <w:szCs w:val="22"/>
        </w:rPr>
        <w:t xml:space="preserve"> </w:t>
      </w:r>
      <w:r w:rsidR="000B5DCE" w:rsidRPr="001F5236">
        <w:rPr>
          <w:sz w:val="22"/>
          <w:szCs w:val="22"/>
        </w:rPr>
        <w:t>under the pseudonym ‘I am Rhino and Ruin’), as well as a set of performance instructions and the accompanying Max patch</w:t>
      </w:r>
      <w:r w:rsidR="00A91DEF" w:rsidRPr="001F5236">
        <w:rPr>
          <w:sz w:val="22"/>
          <w:szCs w:val="22"/>
        </w:rPr>
        <w:t xml:space="preserve"> for live electronic performance</w:t>
      </w:r>
      <w:r w:rsidR="000B5DCE" w:rsidRPr="001F5236">
        <w:rPr>
          <w:sz w:val="22"/>
          <w:szCs w:val="22"/>
        </w:rPr>
        <w:t>.</w:t>
      </w:r>
    </w:p>
    <w:p w14:paraId="29FF3D97" w14:textId="2D98372F" w:rsidR="00074B84" w:rsidRPr="001F5236" w:rsidRDefault="00074B84" w:rsidP="00074B84">
      <w:pPr>
        <w:rPr>
          <w:color w:val="7030A0"/>
          <w:sz w:val="22"/>
          <w:szCs w:val="22"/>
        </w:rPr>
      </w:pPr>
      <w:r w:rsidRPr="001F5236">
        <w:rPr>
          <w:sz w:val="22"/>
          <w:szCs w:val="22"/>
        </w:rPr>
        <w:t xml:space="preserve">The fixed electronic material was created by sampling bell attacks and freezing them with Robert Henke’s ‘Grain Freeze’ device. Once frozen, I was able to scrub to either the moment of the bell attack to create a perpetual rattling sound, or to the purer, sustained tones of the bell after its attack. By rapidly and performatively adjusting the grain size between 1-30Hz I was able to make a palette of looping gestures that consisted of clipped percussive ‘clinks’ and </w:t>
      </w:r>
      <w:r w:rsidR="00F4728F" w:rsidRPr="001F5236">
        <w:rPr>
          <w:sz w:val="22"/>
          <w:szCs w:val="22"/>
        </w:rPr>
        <w:t xml:space="preserve">a </w:t>
      </w:r>
      <w:r w:rsidRPr="001F5236">
        <w:rPr>
          <w:sz w:val="22"/>
          <w:szCs w:val="22"/>
        </w:rPr>
        <w:t>more gentle, rich ‘bass-bell’ attack (</w:t>
      </w:r>
      <w:r w:rsidR="00F4728F" w:rsidRPr="001F5236">
        <w:rPr>
          <w:sz w:val="22"/>
          <w:szCs w:val="22"/>
        </w:rPr>
        <w:t>which resulted from</w:t>
      </w:r>
      <w:r w:rsidR="005471CD" w:rsidRPr="001F5236">
        <w:rPr>
          <w:sz w:val="22"/>
          <w:szCs w:val="22"/>
        </w:rPr>
        <w:t xml:space="preserve"> the pitch-</w:t>
      </w:r>
      <w:r w:rsidRPr="001F5236">
        <w:rPr>
          <w:sz w:val="22"/>
          <w:szCs w:val="22"/>
        </w:rPr>
        <w:t>shifting created by adjusting the grain size/frequency). I tim</w:t>
      </w:r>
      <w:r w:rsidR="005471CD" w:rsidRPr="001F5236">
        <w:rPr>
          <w:sz w:val="22"/>
          <w:szCs w:val="22"/>
        </w:rPr>
        <w:t>e-stretched and pitch-</w:t>
      </w:r>
      <w:r w:rsidRPr="001F5236">
        <w:rPr>
          <w:sz w:val="22"/>
          <w:szCs w:val="22"/>
        </w:rPr>
        <w:t xml:space="preserve">shifted these samples using Ableton Live granular sampling </w:t>
      </w:r>
      <w:r w:rsidR="000B5DCE" w:rsidRPr="001F5236">
        <w:rPr>
          <w:sz w:val="22"/>
          <w:szCs w:val="22"/>
        </w:rPr>
        <w:t>features and</w:t>
      </w:r>
      <w:r w:rsidRPr="001F5236">
        <w:rPr>
          <w:sz w:val="22"/>
          <w:szCs w:val="22"/>
        </w:rPr>
        <w:t xml:space="preserve"> created a drone-based texture – bright and metallic sustains, punctuated by a layer of high ‘clinks’, ‘bass-bells’ and short melodic cells from the original source recording. </w:t>
      </w:r>
    </w:p>
    <w:p w14:paraId="24323AD4" w14:textId="78555202" w:rsidR="00CC4325" w:rsidRPr="001F5236" w:rsidRDefault="00CC4325" w:rsidP="00B50FA2">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2</w:t>
      </w:r>
      <w:r w:rsidR="00F618DF">
        <w:fldChar w:fldCharType="end"/>
      </w:r>
      <w:r w:rsidR="00F618DF">
        <w:noBreakHyphen/>
      </w:r>
      <w:r w:rsidR="00242EEE">
        <w:t>4</w:t>
      </w:r>
      <w:r w:rsidRPr="001F5236">
        <w:t xml:space="preserve"> Magna_grainfreezegestures.mp3</w:t>
      </w:r>
    </w:p>
    <w:p w14:paraId="3FEA99AC" w14:textId="5D6A3C67" w:rsidR="00074B84" w:rsidRPr="001F5236" w:rsidRDefault="00074B84" w:rsidP="00074B84">
      <w:pPr>
        <w:rPr>
          <w:sz w:val="22"/>
          <w:szCs w:val="22"/>
        </w:rPr>
      </w:pPr>
      <w:r w:rsidRPr="001F5236">
        <w:rPr>
          <w:sz w:val="22"/>
          <w:szCs w:val="22"/>
        </w:rPr>
        <w:t xml:space="preserve">At the premiere I used the real handbells to signal the beginning of the concert from outside of the church, leading the audience to their seats while </w:t>
      </w:r>
      <w:r w:rsidR="00B27AFF" w:rsidRPr="001F5236">
        <w:rPr>
          <w:sz w:val="22"/>
          <w:szCs w:val="22"/>
        </w:rPr>
        <w:t>making my</w:t>
      </w:r>
      <w:r w:rsidRPr="001F5236">
        <w:rPr>
          <w:sz w:val="22"/>
          <w:szCs w:val="22"/>
        </w:rPr>
        <w:t xml:space="preserve"> way to the stage. The stage was set with an old wooden table </w:t>
      </w:r>
      <w:r w:rsidR="00F4728F" w:rsidRPr="001F5236">
        <w:rPr>
          <w:sz w:val="22"/>
          <w:szCs w:val="22"/>
        </w:rPr>
        <w:t>that had</w:t>
      </w:r>
      <w:r w:rsidRPr="001F5236">
        <w:rPr>
          <w:sz w:val="22"/>
          <w:szCs w:val="22"/>
        </w:rPr>
        <w:t xml:space="preserve"> an antique candle holder placed at the centre, two speakers underneath the table and two</w:t>
      </w:r>
      <w:r w:rsidR="00F4728F" w:rsidRPr="001F5236">
        <w:rPr>
          <w:sz w:val="22"/>
          <w:szCs w:val="22"/>
        </w:rPr>
        <w:t xml:space="preserve"> at the outer </w:t>
      </w:r>
      <w:r w:rsidRPr="001F5236">
        <w:rPr>
          <w:sz w:val="22"/>
          <w:szCs w:val="22"/>
        </w:rPr>
        <w:t xml:space="preserve">width of the performance space. </w:t>
      </w:r>
      <w:r w:rsidR="000B5DCE" w:rsidRPr="001F5236">
        <w:rPr>
          <w:sz w:val="22"/>
          <w:szCs w:val="22"/>
        </w:rPr>
        <w:t>I had concealed a small DPA microphone in the candle holder, so that when the quietly resonating bell moved close to it, it was ‘caught up’ in the live electronics</w:t>
      </w:r>
      <w:r w:rsidR="00345B43" w:rsidRPr="001F5236">
        <w:rPr>
          <w:sz w:val="22"/>
          <w:szCs w:val="22"/>
        </w:rPr>
        <w:t xml:space="preserve"> and projected to the outer</w:t>
      </w:r>
      <w:r w:rsidR="000B5DCE" w:rsidRPr="001F5236">
        <w:rPr>
          <w:sz w:val="22"/>
          <w:szCs w:val="22"/>
        </w:rPr>
        <w:t xml:space="preserve">most speakers. </w:t>
      </w:r>
    </w:p>
    <w:p w14:paraId="64923885" w14:textId="77777777" w:rsidR="00377BE0" w:rsidRPr="001F5236" w:rsidRDefault="00377BE0" w:rsidP="00377BE0">
      <w:pPr>
        <w:keepNext/>
        <w:jc w:val="center"/>
      </w:pPr>
      <w:r w:rsidRPr="001F5236">
        <w:rPr>
          <w:noProof/>
          <w:sz w:val="22"/>
          <w:szCs w:val="22"/>
        </w:rPr>
        <w:lastRenderedPageBreak/>
        <w:drawing>
          <wp:inline distT="0" distB="0" distL="0" distR="0" wp14:anchorId="427B84A7" wp14:editId="4135A29B">
            <wp:extent cx="4603279" cy="234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agna stag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03279" cy="2340000"/>
                    </a:xfrm>
                    <a:prstGeom prst="rect">
                      <a:avLst/>
                    </a:prstGeom>
                  </pic:spPr>
                </pic:pic>
              </a:graphicData>
            </a:graphic>
          </wp:inline>
        </w:drawing>
      </w:r>
    </w:p>
    <w:p w14:paraId="5D17E101" w14:textId="12887F87" w:rsidR="00D735E6" w:rsidRPr="001F5236" w:rsidRDefault="00377BE0" w:rsidP="00377BE0">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19</w:t>
      </w:r>
      <w:r w:rsidR="00A81B14" w:rsidRPr="001F5236">
        <w:rPr>
          <w:noProof/>
        </w:rPr>
        <w:fldChar w:fldCharType="end"/>
      </w:r>
    </w:p>
    <w:p w14:paraId="50AEDD86" w14:textId="361C2D29" w:rsidR="00377BE0" w:rsidRPr="001050F9" w:rsidRDefault="00C12F5C" w:rsidP="001050F9">
      <w:pPr>
        <w:jc w:val="center"/>
        <w:rPr>
          <w:sz w:val="16"/>
          <w:szCs w:val="16"/>
        </w:rPr>
      </w:pPr>
      <w:r w:rsidRPr="001F5236">
        <w:rPr>
          <w:sz w:val="16"/>
          <w:szCs w:val="16"/>
        </w:rPr>
        <w:t>Performance setup</w:t>
      </w:r>
      <w:r w:rsidR="000C073F" w:rsidRPr="001F5236">
        <w:rPr>
          <w:sz w:val="16"/>
          <w:szCs w:val="16"/>
        </w:rPr>
        <w:t xml:space="preserve"> for the </w:t>
      </w:r>
      <w:r w:rsidR="000C073F" w:rsidRPr="0023288C">
        <w:rPr>
          <w:i/>
          <w:sz w:val="16"/>
          <w:szCs w:val="16"/>
        </w:rPr>
        <w:t>Magna</w:t>
      </w:r>
      <w:r w:rsidR="000C073F" w:rsidRPr="001F5236">
        <w:rPr>
          <w:sz w:val="16"/>
          <w:szCs w:val="16"/>
        </w:rPr>
        <w:t xml:space="preserve"> premiere.</w:t>
      </w:r>
    </w:p>
    <w:p w14:paraId="62DDDD12" w14:textId="093D5007" w:rsidR="005F336C" w:rsidRDefault="00074B84" w:rsidP="003A406A">
      <w:pPr>
        <w:rPr>
          <w:sz w:val="22"/>
          <w:szCs w:val="22"/>
        </w:rPr>
      </w:pPr>
      <w:r w:rsidRPr="001F5236">
        <w:rPr>
          <w:sz w:val="22"/>
          <w:szCs w:val="22"/>
        </w:rPr>
        <w:t>In the performed version, a combination of opulent harmonic transpositions, reversed granular delays</w:t>
      </w:r>
      <w:r w:rsidR="00462832" w:rsidRPr="001F5236">
        <w:rPr>
          <w:sz w:val="22"/>
          <w:szCs w:val="22"/>
        </w:rPr>
        <w:t>,</w:t>
      </w:r>
      <w:r w:rsidRPr="001F5236">
        <w:rPr>
          <w:sz w:val="22"/>
          <w:szCs w:val="22"/>
        </w:rPr>
        <w:t xml:space="preserve"> and stereo spatiali</w:t>
      </w:r>
      <w:r w:rsidR="005A1420">
        <w:rPr>
          <w:sz w:val="22"/>
          <w:szCs w:val="22"/>
        </w:rPr>
        <w:t>s</w:t>
      </w:r>
      <w:r w:rsidRPr="001F5236">
        <w:rPr>
          <w:sz w:val="22"/>
          <w:szCs w:val="22"/>
        </w:rPr>
        <w:t xml:space="preserve">ation effects on the bell give the impression that the performance space has suddenly come to life and expanded, having previously been fixed to </w:t>
      </w:r>
      <w:r w:rsidR="009C1453" w:rsidRPr="001F5236">
        <w:rPr>
          <w:sz w:val="22"/>
          <w:szCs w:val="22"/>
        </w:rPr>
        <w:t xml:space="preserve">a </w:t>
      </w:r>
      <w:r w:rsidRPr="001F5236">
        <w:rPr>
          <w:sz w:val="22"/>
          <w:szCs w:val="22"/>
        </w:rPr>
        <w:t>single point of quiet resonance. The performer’s theatrical gestures with the bell and the candle holder (</w:t>
      </w:r>
      <w:r w:rsidR="009C1453" w:rsidRPr="001F5236">
        <w:rPr>
          <w:sz w:val="22"/>
          <w:szCs w:val="22"/>
        </w:rPr>
        <w:t xml:space="preserve">with its </w:t>
      </w:r>
      <w:r w:rsidRPr="001F5236">
        <w:rPr>
          <w:sz w:val="22"/>
          <w:szCs w:val="22"/>
        </w:rPr>
        <w:t xml:space="preserve">concealed microphone) create flurries of activity in the electronics, giving the impression that this visual prop is </w:t>
      </w:r>
      <w:r w:rsidR="00BD4A56" w:rsidRPr="001F5236">
        <w:rPr>
          <w:sz w:val="22"/>
          <w:szCs w:val="22"/>
        </w:rPr>
        <w:t>magnifying</w:t>
      </w:r>
      <w:r w:rsidRPr="001F5236">
        <w:rPr>
          <w:sz w:val="22"/>
          <w:szCs w:val="22"/>
        </w:rPr>
        <w:t xml:space="preserve"> the spectral world of the bell’s almost inaudible ringing. In my performance I used a silver ring attached to a length of string to strike the bell </w:t>
      </w:r>
      <w:r w:rsidR="00ED7B64" w:rsidRPr="001F5236">
        <w:rPr>
          <w:sz w:val="22"/>
          <w:szCs w:val="22"/>
        </w:rPr>
        <w:t>and</w:t>
      </w:r>
      <w:r w:rsidRPr="001F5236">
        <w:rPr>
          <w:sz w:val="22"/>
          <w:szCs w:val="22"/>
        </w:rPr>
        <w:t xml:space="preserve"> create a ‘sizzle’ effect as the ring and bell gently clashed</w:t>
      </w:r>
      <w:r w:rsidR="00F9246F" w:rsidRPr="001F5236">
        <w:rPr>
          <w:sz w:val="22"/>
          <w:szCs w:val="22"/>
        </w:rPr>
        <w:t>,</w:t>
      </w:r>
      <w:r w:rsidRPr="001F5236">
        <w:rPr>
          <w:sz w:val="22"/>
          <w:szCs w:val="22"/>
        </w:rPr>
        <w:t xml:space="preserve"> due to the energy of the </w:t>
      </w:r>
      <w:r w:rsidR="00B27AFF" w:rsidRPr="001F5236">
        <w:rPr>
          <w:sz w:val="22"/>
          <w:szCs w:val="22"/>
        </w:rPr>
        <w:t>bell’s</w:t>
      </w:r>
      <w:r w:rsidRPr="001F5236">
        <w:rPr>
          <w:sz w:val="22"/>
          <w:szCs w:val="22"/>
        </w:rPr>
        <w:t xml:space="preserve"> resonance, even when its decay reached almost inaudible levels. In the same manner that the granular freezing techniques </w:t>
      </w:r>
      <w:r w:rsidR="00ED7B64" w:rsidRPr="001F5236">
        <w:rPr>
          <w:sz w:val="22"/>
          <w:szCs w:val="22"/>
        </w:rPr>
        <w:t xml:space="preserve">encourages </w:t>
      </w:r>
      <w:r w:rsidRPr="001F5236">
        <w:rPr>
          <w:sz w:val="22"/>
          <w:szCs w:val="22"/>
        </w:rPr>
        <w:t xml:space="preserve">listeners to ‘peer inside’ the sound of the bells, I wanted to expand this idea into a visible gesture, so that listeners could </w:t>
      </w:r>
      <w:r w:rsidR="00F5215C" w:rsidRPr="001F5236">
        <w:rPr>
          <w:sz w:val="22"/>
          <w:szCs w:val="22"/>
        </w:rPr>
        <w:t xml:space="preserve">imagine a </w:t>
      </w:r>
      <w:r w:rsidR="00F5215C" w:rsidRPr="001F5236">
        <w:rPr>
          <w:i/>
          <w:sz w:val="22"/>
          <w:szCs w:val="22"/>
        </w:rPr>
        <w:t>space within a space</w:t>
      </w:r>
      <w:r w:rsidRPr="001F5236">
        <w:rPr>
          <w:sz w:val="22"/>
          <w:szCs w:val="22"/>
        </w:rPr>
        <w:t xml:space="preserve">. </w:t>
      </w:r>
    </w:p>
    <w:p w14:paraId="0421B76B" w14:textId="77777777" w:rsidR="002807CF" w:rsidRDefault="002807CF" w:rsidP="003A406A">
      <w:pPr>
        <w:rPr>
          <w:sz w:val="22"/>
          <w:szCs w:val="22"/>
        </w:rPr>
      </w:pPr>
    </w:p>
    <w:p w14:paraId="668D697D" w14:textId="151B5317" w:rsidR="00916479" w:rsidRPr="001F5236" w:rsidRDefault="00916479" w:rsidP="000411C6">
      <w:pPr>
        <w:pStyle w:val="Heading2"/>
      </w:pPr>
      <w:r w:rsidRPr="001F5236">
        <w:t>Conditioning audience experience through linear formal trajectories</w:t>
      </w:r>
    </w:p>
    <w:p w14:paraId="46BA8FC8" w14:textId="114D32CA" w:rsidR="00783CE4" w:rsidRPr="001F5236" w:rsidRDefault="00916479" w:rsidP="003A406A">
      <w:pPr>
        <w:rPr>
          <w:sz w:val="22"/>
          <w:szCs w:val="22"/>
        </w:rPr>
      </w:pPr>
      <w:r w:rsidRPr="001F5236">
        <w:rPr>
          <w:sz w:val="22"/>
          <w:szCs w:val="22"/>
        </w:rPr>
        <w:t xml:space="preserve">In this portfolio of works, I have endeavoured to write music with </w:t>
      </w:r>
      <w:r w:rsidR="0076782F" w:rsidRPr="001F5236">
        <w:rPr>
          <w:sz w:val="22"/>
          <w:szCs w:val="22"/>
        </w:rPr>
        <w:t xml:space="preserve">a </w:t>
      </w:r>
      <w:r w:rsidRPr="001F5236">
        <w:rPr>
          <w:sz w:val="22"/>
          <w:szCs w:val="22"/>
        </w:rPr>
        <w:t xml:space="preserve">perceptible continuity </w:t>
      </w:r>
      <w:r w:rsidR="00BF5E29" w:rsidRPr="001F5236">
        <w:rPr>
          <w:sz w:val="22"/>
          <w:szCs w:val="22"/>
        </w:rPr>
        <w:t xml:space="preserve">of </w:t>
      </w:r>
      <w:r w:rsidRPr="001F5236">
        <w:rPr>
          <w:sz w:val="22"/>
          <w:szCs w:val="22"/>
        </w:rPr>
        <w:t xml:space="preserve">experience </w:t>
      </w:r>
      <w:r w:rsidR="00726005" w:rsidRPr="001F5236">
        <w:rPr>
          <w:sz w:val="22"/>
          <w:szCs w:val="22"/>
        </w:rPr>
        <w:t>and</w:t>
      </w:r>
      <w:r w:rsidRPr="001F5236">
        <w:rPr>
          <w:sz w:val="22"/>
          <w:szCs w:val="22"/>
        </w:rPr>
        <w:t xml:space="preserve"> expectation. I have found writings on the phenomenology of musical experience to be particularly useful here, as well as </w:t>
      </w:r>
      <w:r w:rsidR="00BF5E29" w:rsidRPr="001F5236">
        <w:rPr>
          <w:sz w:val="22"/>
          <w:szCs w:val="22"/>
        </w:rPr>
        <w:t>texts</w:t>
      </w:r>
      <w:r w:rsidRPr="001F5236">
        <w:rPr>
          <w:sz w:val="22"/>
          <w:szCs w:val="22"/>
        </w:rPr>
        <w:t xml:space="preserve"> on the gestalt theories of music. </w:t>
      </w:r>
      <w:r w:rsidR="00292965" w:rsidRPr="001F5236">
        <w:rPr>
          <w:sz w:val="22"/>
          <w:szCs w:val="22"/>
        </w:rPr>
        <w:t>In</w:t>
      </w:r>
      <w:r w:rsidRPr="001F5236">
        <w:rPr>
          <w:sz w:val="22"/>
          <w:szCs w:val="22"/>
        </w:rPr>
        <w:t xml:space="preserve"> </w:t>
      </w:r>
      <w:r w:rsidR="00726005" w:rsidRPr="001F5236">
        <w:rPr>
          <w:sz w:val="22"/>
          <w:szCs w:val="22"/>
        </w:rPr>
        <w:t xml:space="preserve">composing </w:t>
      </w:r>
      <w:r w:rsidRPr="001F5236">
        <w:rPr>
          <w:sz w:val="22"/>
          <w:szCs w:val="22"/>
        </w:rPr>
        <w:t xml:space="preserve">the doctoral </w:t>
      </w:r>
      <w:r w:rsidR="00B27AFF" w:rsidRPr="001F5236">
        <w:rPr>
          <w:sz w:val="22"/>
          <w:szCs w:val="22"/>
        </w:rPr>
        <w:t>portfolio,</w:t>
      </w:r>
      <w:r w:rsidRPr="001F5236">
        <w:rPr>
          <w:sz w:val="22"/>
          <w:szCs w:val="22"/>
        </w:rPr>
        <w:t xml:space="preserve"> I found that simple global structures</w:t>
      </w:r>
      <w:r w:rsidR="00292965" w:rsidRPr="001F5236">
        <w:rPr>
          <w:sz w:val="22"/>
          <w:szCs w:val="22"/>
        </w:rPr>
        <w:t>,</w:t>
      </w:r>
      <w:r w:rsidRPr="001F5236">
        <w:rPr>
          <w:sz w:val="22"/>
          <w:szCs w:val="22"/>
        </w:rPr>
        <w:t xml:space="preserve"> whose development are largely based on the paced binary shifts of musical parameters</w:t>
      </w:r>
      <w:r w:rsidR="00A34FEC" w:rsidRPr="001F5236">
        <w:rPr>
          <w:sz w:val="22"/>
          <w:szCs w:val="22"/>
        </w:rPr>
        <w:t>,</w:t>
      </w:r>
      <w:r w:rsidRPr="001F5236">
        <w:rPr>
          <w:sz w:val="22"/>
          <w:szCs w:val="22"/>
        </w:rPr>
        <w:t xml:space="preserve"> </w:t>
      </w:r>
      <w:r w:rsidR="00ED7B64" w:rsidRPr="001F5236">
        <w:rPr>
          <w:sz w:val="22"/>
          <w:szCs w:val="22"/>
        </w:rPr>
        <w:t>are</w:t>
      </w:r>
      <w:r w:rsidR="00A34FEC" w:rsidRPr="001F5236">
        <w:rPr>
          <w:sz w:val="22"/>
          <w:szCs w:val="22"/>
        </w:rPr>
        <w:t xml:space="preserve"> most-suitable</w:t>
      </w:r>
      <w:r w:rsidRPr="001F5236">
        <w:rPr>
          <w:sz w:val="22"/>
          <w:szCs w:val="22"/>
        </w:rPr>
        <w:t xml:space="preserve"> </w:t>
      </w:r>
      <w:r w:rsidR="00A34FEC" w:rsidRPr="001F5236">
        <w:rPr>
          <w:sz w:val="22"/>
          <w:szCs w:val="22"/>
        </w:rPr>
        <w:t>for</w:t>
      </w:r>
      <w:r w:rsidRPr="001F5236">
        <w:rPr>
          <w:sz w:val="22"/>
          <w:szCs w:val="22"/>
        </w:rPr>
        <w:t xml:space="preserve"> creating </w:t>
      </w:r>
      <w:r w:rsidR="000B5DCE" w:rsidRPr="001F5236">
        <w:rPr>
          <w:sz w:val="22"/>
          <w:szCs w:val="22"/>
        </w:rPr>
        <w:t>a</w:t>
      </w:r>
      <w:r w:rsidRPr="001F5236">
        <w:rPr>
          <w:sz w:val="22"/>
          <w:szCs w:val="22"/>
        </w:rPr>
        <w:t xml:space="preserve"> continuous and immersive </w:t>
      </w:r>
      <w:r w:rsidR="00726005" w:rsidRPr="001F5236">
        <w:rPr>
          <w:sz w:val="22"/>
          <w:szCs w:val="22"/>
        </w:rPr>
        <w:t xml:space="preserve">listening </w:t>
      </w:r>
      <w:r w:rsidR="00ED7B64" w:rsidRPr="001F5236">
        <w:rPr>
          <w:sz w:val="22"/>
          <w:szCs w:val="22"/>
        </w:rPr>
        <w:t xml:space="preserve">environment </w:t>
      </w:r>
      <w:r w:rsidR="00A34FEC" w:rsidRPr="001F5236">
        <w:rPr>
          <w:sz w:val="22"/>
          <w:szCs w:val="22"/>
        </w:rPr>
        <w:t xml:space="preserve">(for </w:t>
      </w:r>
      <w:r w:rsidR="00B27AFF" w:rsidRPr="001F5236">
        <w:rPr>
          <w:sz w:val="22"/>
          <w:szCs w:val="22"/>
        </w:rPr>
        <w:t>example, long</w:t>
      </w:r>
      <w:r w:rsidRPr="001F5236">
        <w:rPr>
          <w:sz w:val="22"/>
          <w:szCs w:val="22"/>
        </w:rPr>
        <w:t xml:space="preserve">-form </w:t>
      </w:r>
      <w:r w:rsidR="00ED7B64" w:rsidRPr="001F5236">
        <w:rPr>
          <w:sz w:val="22"/>
          <w:szCs w:val="22"/>
        </w:rPr>
        <w:t>dyn</w:t>
      </w:r>
      <w:r w:rsidR="00A34FEC" w:rsidRPr="001F5236">
        <w:rPr>
          <w:sz w:val="22"/>
          <w:szCs w:val="22"/>
        </w:rPr>
        <w:t>amic, registral or tempo changes from one extreme to the another)</w:t>
      </w:r>
      <w:r w:rsidRPr="001F5236">
        <w:rPr>
          <w:sz w:val="22"/>
          <w:szCs w:val="22"/>
        </w:rPr>
        <w:t xml:space="preserve">. These simple global structures maintain audience comprehension, while momentary articulations of the surface layers </w:t>
      </w:r>
      <w:r w:rsidR="007079D3" w:rsidRPr="001F5236">
        <w:rPr>
          <w:sz w:val="22"/>
          <w:szCs w:val="22"/>
        </w:rPr>
        <w:t>sustain</w:t>
      </w:r>
      <w:r w:rsidRPr="001F5236">
        <w:rPr>
          <w:sz w:val="22"/>
          <w:szCs w:val="22"/>
        </w:rPr>
        <w:t xml:space="preserve"> their attention and engagement. </w:t>
      </w:r>
    </w:p>
    <w:p w14:paraId="6CDF9C46" w14:textId="2B5C5017" w:rsidR="00EF7DB5" w:rsidRPr="001F5236" w:rsidRDefault="00916479" w:rsidP="003A406A">
      <w:pPr>
        <w:rPr>
          <w:sz w:val="22"/>
          <w:szCs w:val="22"/>
        </w:rPr>
      </w:pPr>
      <w:r w:rsidRPr="001F5236">
        <w:rPr>
          <w:sz w:val="22"/>
          <w:szCs w:val="22"/>
        </w:rPr>
        <w:t>In part I do this out of personal preference, but also out of a concern that much of the musical language of recent decades has been too complex and too e</w:t>
      </w:r>
      <w:r w:rsidR="00BF5E29" w:rsidRPr="001F5236">
        <w:rPr>
          <w:sz w:val="22"/>
          <w:szCs w:val="22"/>
        </w:rPr>
        <w:t xml:space="preserve">soteric for uninitiated audiences. </w:t>
      </w:r>
      <w:r w:rsidR="00006A4B" w:rsidRPr="001F5236">
        <w:rPr>
          <w:sz w:val="22"/>
          <w:szCs w:val="22"/>
        </w:rPr>
        <w:t xml:space="preserve">In James Tenney’s </w:t>
      </w:r>
      <w:r w:rsidR="00006A4B" w:rsidRPr="001F5236">
        <w:rPr>
          <w:i/>
          <w:sz w:val="22"/>
          <w:szCs w:val="22"/>
        </w:rPr>
        <w:t>Meta</w:t>
      </w:r>
      <w:r w:rsidR="00320B86">
        <w:rPr>
          <w:i/>
          <w:sz w:val="22"/>
          <w:szCs w:val="22"/>
        </w:rPr>
        <w:t>+</w:t>
      </w:r>
      <w:r w:rsidR="00006A4B" w:rsidRPr="001F5236">
        <w:rPr>
          <w:i/>
          <w:sz w:val="22"/>
          <w:szCs w:val="22"/>
        </w:rPr>
        <w:t>hodos</w:t>
      </w:r>
      <w:r w:rsidR="00006A4B" w:rsidRPr="001F5236">
        <w:rPr>
          <w:sz w:val="22"/>
          <w:szCs w:val="22"/>
        </w:rPr>
        <w:t xml:space="preserve"> (</w:t>
      </w:r>
      <w:r w:rsidR="00C5553B" w:rsidRPr="001F5236">
        <w:rPr>
          <w:sz w:val="22"/>
          <w:szCs w:val="22"/>
        </w:rPr>
        <w:t xml:space="preserve">1961), the composer spells out </w:t>
      </w:r>
      <w:r w:rsidR="00006A4B" w:rsidRPr="001F5236">
        <w:rPr>
          <w:sz w:val="22"/>
          <w:szCs w:val="22"/>
        </w:rPr>
        <w:t xml:space="preserve">the limits of listeners’ capabilities in perceiving the difference </w:t>
      </w:r>
      <w:r w:rsidR="00726005" w:rsidRPr="001F5236">
        <w:rPr>
          <w:sz w:val="22"/>
          <w:szCs w:val="22"/>
        </w:rPr>
        <w:t>between detail and larger scale. On the issue of the effects of complexity on listening the composer says:</w:t>
      </w:r>
    </w:p>
    <w:p w14:paraId="634E8473" w14:textId="44694CD7" w:rsidR="00090B5C" w:rsidRPr="0005381C" w:rsidRDefault="00916479" w:rsidP="0005381C">
      <w:pPr>
        <w:pStyle w:val="Quote"/>
        <w:ind w:left="720"/>
      </w:pPr>
      <w:r w:rsidRPr="001F5236">
        <w:lastRenderedPageBreak/>
        <w:t xml:space="preserve">‘…he will be like a person learning a new language, who misses the sense of a sentence heard in that language because his mind has “stopped” to translate the first or second word of the sentence’ </w:t>
      </w:r>
      <w:r w:rsidR="00726005" w:rsidRPr="00736235">
        <w:rPr>
          <w:rStyle w:val="FootnoteReference"/>
          <w:i w:val="0"/>
        </w:rPr>
        <w:footnoteReference w:id="22"/>
      </w:r>
    </w:p>
    <w:p w14:paraId="4722471E" w14:textId="12892A39" w:rsidR="00916479" w:rsidRPr="001F5236" w:rsidRDefault="003E7890" w:rsidP="003A406A">
      <w:pPr>
        <w:rPr>
          <w:sz w:val="22"/>
          <w:szCs w:val="22"/>
        </w:rPr>
      </w:pPr>
      <w:r w:rsidRPr="001F5236">
        <w:rPr>
          <w:sz w:val="22"/>
          <w:szCs w:val="22"/>
        </w:rPr>
        <w:t xml:space="preserve">This “stopping of the mind” is a pitfall that I seek to avoid in my music. In </w:t>
      </w:r>
      <w:r w:rsidR="00D32051" w:rsidRPr="001F5236">
        <w:rPr>
          <w:sz w:val="22"/>
          <w:szCs w:val="22"/>
        </w:rPr>
        <w:t xml:space="preserve">developing </w:t>
      </w:r>
      <w:r w:rsidRPr="001F5236">
        <w:rPr>
          <w:sz w:val="22"/>
          <w:szCs w:val="22"/>
        </w:rPr>
        <w:t xml:space="preserve">this doctoral </w:t>
      </w:r>
      <w:r w:rsidR="00B27AFF" w:rsidRPr="001F5236">
        <w:rPr>
          <w:sz w:val="22"/>
          <w:szCs w:val="22"/>
        </w:rPr>
        <w:t>portfolio,</w:t>
      </w:r>
      <w:r w:rsidRPr="001F5236">
        <w:rPr>
          <w:sz w:val="22"/>
          <w:szCs w:val="22"/>
        </w:rPr>
        <w:t xml:space="preserve"> I have often aimed to compose works in which the simplicity of macrostructural designs strengthens its </w:t>
      </w:r>
      <w:r w:rsidRPr="001F5236">
        <w:rPr>
          <w:i/>
          <w:sz w:val="22"/>
          <w:szCs w:val="22"/>
        </w:rPr>
        <w:t>gestalt</w:t>
      </w:r>
      <w:r w:rsidR="00071656" w:rsidRPr="001F5236">
        <w:rPr>
          <w:sz w:val="22"/>
          <w:szCs w:val="22"/>
        </w:rPr>
        <w:t xml:space="preserve"> or perceptible shape, </w:t>
      </w:r>
      <w:r w:rsidRPr="001F5236">
        <w:rPr>
          <w:sz w:val="22"/>
          <w:szCs w:val="22"/>
        </w:rPr>
        <w:t>and in this manner the experience becomes more whole and unified.</w:t>
      </w:r>
      <w:r w:rsidR="00FB712E" w:rsidRPr="001F5236">
        <w:rPr>
          <w:sz w:val="22"/>
          <w:szCs w:val="22"/>
        </w:rPr>
        <w:t xml:space="preserve"> </w:t>
      </w:r>
      <w:r w:rsidR="00C67CC5" w:rsidRPr="001F5236">
        <w:rPr>
          <w:sz w:val="22"/>
          <w:szCs w:val="22"/>
        </w:rPr>
        <w:t xml:space="preserve">It is in the space where audiences can </w:t>
      </w:r>
      <w:r w:rsidR="002825EA" w:rsidRPr="001F5236">
        <w:rPr>
          <w:sz w:val="22"/>
          <w:szCs w:val="22"/>
        </w:rPr>
        <w:t>simultaneously focus</w:t>
      </w:r>
      <w:r w:rsidR="00916479" w:rsidRPr="001F5236">
        <w:rPr>
          <w:sz w:val="22"/>
          <w:szCs w:val="22"/>
        </w:rPr>
        <w:t xml:space="preserve"> on the shape of a work and on the </w:t>
      </w:r>
      <w:r w:rsidR="00C67CC5" w:rsidRPr="001F5236">
        <w:rPr>
          <w:sz w:val="22"/>
          <w:szCs w:val="22"/>
        </w:rPr>
        <w:t xml:space="preserve">details of the </w:t>
      </w:r>
      <w:r w:rsidR="00916479" w:rsidRPr="001F5236">
        <w:rPr>
          <w:sz w:val="22"/>
          <w:szCs w:val="22"/>
        </w:rPr>
        <w:t>surface layer</w:t>
      </w:r>
      <w:r w:rsidR="00C67CC5" w:rsidRPr="001F5236">
        <w:rPr>
          <w:sz w:val="22"/>
          <w:szCs w:val="22"/>
        </w:rPr>
        <w:t>s</w:t>
      </w:r>
      <w:r w:rsidR="00916479" w:rsidRPr="001F5236">
        <w:rPr>
          <w:sz w:val="22"/>
          <w:szCs w:val="22"/>
        </w:rPr>
        <w:t xml:space="preserve">, </w:t>
      </w:r>
      <w:r w:rsidR="00FB712E" w:rsidRPr="001F5236">
        <w:rPr>
          <w:sz w:val="22"/>
          <w:szCs w:val="22"/>
        </w:rPr>
        <w:t xml:space="preserve">that </w:t>
      </w:r>
      <w:r w:rsidR="007F313B" w:rsidRPr="001F5236">
        <w:rPr>
          <w:sz w:val="22"/>
          <w:szCs w:val="22"/>
        </w:rPr>
        <w:t xml:space="preserve">listeners can </w:t>
      </w:r>
      <w:r w:rsidR="00C67CC5" w:rsidRPr="001F5236">
        <w:rPr>
          <w:sz w:val="22"/>
          <w:szCs w:val="22"/>
        </w:rPr>
        <w:t>find an optimal point between expectation and surprise in</w:t>
      </w:r>
      <w:r w:rsidR="009E2FCC" w:rsidRPr="001F5236">
        <w:rPr>
          <w:sz w:val="22"/>
          <w:szCs w:val="22"/>
        </w:rPr>
        <w:t xml:space="preserve"> </w:t>
      </w:r>
      <w:r w:rsidR="00C67CC5" w:rsidRPr="001F5236">
        <w:rPr>
          <w:sz w:val="22"/>
          <w:szCs w:val="22"/>
        </w:rPr>
        <w:t>the music.</w:t>
      </w:r>
      <w:r w:rsidR="00C67CC5" w:rsidRPr="001F5236">
        <w:rPr>
          <w:sz w:val="22"/>
          <w:szCs w:val="22"/>
          <w:vertAlign w:val="superscript"/>
        </w:rPr>
        <w:footnoteReference w:id="23"/>
      </w:r>
      <w:r w:rsidR="00C67CC5" w:rsidRPr="001F5236">
        <w:rPr>
          <w:sz w:val="22"/>
          <w:szCs w:val="22"/>
        </w:rPr>
        <w:t xml:space="preserve"> </w:t>
      </w:r>
      <w:r w:rsidR="001B5633" w:rsidRPr="001F5236">
        <w:rPr>
          <w:sz w:val="22"/>
          <w:szCs w:val="22"/>
        </w:rPr>
        <w:t>T</w:t>
      </w:r>
      <w:r w:rsidR="00916479" w:rsidRPr="001F5236">
        <w:rPr>
          <w:sz w:val="22"/>
          <w:szCs w:val="22"/>
        </w:rPr>
        <w:t>he phenomenologist Don Ihde refers to the listener’s</w:t>
      </w:r>
      <w:r w:rsidR="001B5633" w:rsidRPr="001F5236">
        <w:rPr>
          <w:sz w:val="22"/>
          <w:szCs w:val="22"/>
        </w:rPr>
        <w:t xml:space="preserve"> ‘temporal focus’</w:t>
      </w:r>
      <w:r w:rsidR="00FB712E" w:rsidRPr="001F5236">
        <w:rPr>
          <w:sz w:val="22"/>
          <w:szCs w:val="22"/>
        </w:rPr>
        <w:t>:</w:t>
      </w:r>
      <w:r w:rsidR="004864C9" w:rsidRPr="001F5236">
        <w:rPr>
          <w:sz w:val="22"/>
          <w:szCs w:val="22"/>
        </w:rPr>
        <w:t xml:space="preserve"> the </w:t>
      </w:r>
      <w:r w:rsidR="00916479" w:rsidRPr="001F5236">
        <w:rPr>
          <w:sz w:val="22"/>
          <w:szCs w:val="22"/>
        </w:rPr>
        <w:t>‘narrower the focus, the more the background rec</w:t>
      </w:r>
      <w:r w:rsidR="00FB712E" w:rsidRPr="001F5236">
        <w:rPr>
          <w:sz w:val="22"/>
          <w:szCs w:val="22"/>
        </w:rPr>
        <w:t>edes into a fringe appearance’.</w:t>
      </w:r>
      <w:r w:rsidR="00FB712E" w:rsidRPr="001F5236">
        <w:rPr>
          <w:rStyle w:val="FootnoteReference"/>
          <w:sz w:val="22"/>
          <w:szCs w:val="22"/>
        </w:rPr>
        <w:footnoteReference w:id="24"/>
      </w:r>
      <w:r w:rsidR="00FB712E" w:rsidRPr="001F5236">
        <w:rPr>
          <w:sz w:val="22"/>
          <w:szCs w:val="22"/>
        </w:rPr>
        <w:t xml:space="preserve"> </w:t>
      </w:r>
      <w:r w:rsidR="00916479" w:rsidRPr="001F5236">
        <w:rPr>
          <w:sz w:val="22"/>
          <w:szCs w:val="22"/>
        </w:rPr>
        <w:t xml:space="preserve">It is this balance of attention and awareness that I </w:t>
      </w:r>
      <w:r w:rsidR="002338EC" w:rsidRPr="001F5236">
        <w:rPr>
          <w:sz w:val="22"/>
          <w:szCs w:val="22"/>
        </w:rPr>
        <w:t xml:space="preserve">seek to </w:t>
      </w:r>
      <w:r w:rsidR="00916479" w:rsidRPr="001F5236">
        <w:rPr>
          <w:sz w:val="22"/>
          <w:szCs w:val="22"/>
        </w:rPr>
        <w:t xml:space="preserve">employ to </w:t>
      </w:r>
      <w:r w:rsidR="002338EC" w:rsidRPr="001F5236">
        <w:rPr>
          <w:sz w:val="22"/>
          <w:szCs w:val="22"/>
        </w:rPr>
        <w:t>create conditions for</w:t>
      </w:r>
      <w:r w:rsidR="00916479" w:rsidRPr="001F5236">
        <w:rPr>
          <w:sz w:val="22"/>
          <w:szCs w:val="22"/>
        </w:rPr>
        <w:t xml:space="preserve"> a </w:t>
      </w:r>
      <w:r w:rsidR="00331502" w:rsidRPr="001F5236">
        <w:rPr>
          <w:sz w:val="22"/>
          <w:szCs w:val="22"/>
        </w:rPr>
        <w:t xml:space="preserve">conscious, </w:t>
      </w:r>
      <w:r w:rsidR="00736235">
        <w:rPr>
          <w:sz w:val="22"/>
          <w:szCs w:val="22"/>
        </w:rPr>
        <w:t>‘</w:t>
      </w:r>
      <w:r w:rsidR="00916479" w:rsidRPr="001F5236">
        <w:rPr>
          <w:sz w:val="22"/>
          <w:szCs w:val="22"/>
        </w:rPr>
        <w:t>mindful</w:t>
      </w:r>
      <w:r w:rsidR="001B5633" w:rsidRPr="001F5236">
        <w:rPr>
          <w:sz w:val="22"/>
          <w:szCs w:val="22"/>
        </w:rPr>
        <w:t>’</w:t>
      </w:r>
      <w:r w:rsidR="00736235">
        <w:rPr>
          <w:sz w:val="22"/>
          <w:szCs w:val="22"/>
        </w:rPr>
        <w:t xml:space="preserve"> </w:t>
      </w:r>
      <w:r w:rsidR="002338EC" w:rsidRPr="001F5236">
        <w:rPr>
          <w:sz w:val="22"/>
          <w:szCs w:val="22"/>
        </w:rPr>
        <w:t>approach to the listening experience</w:t>
      </w:r>
      <w:r w:rsidR="00916479" w:rsidRPr="001F5236">
        <w:rPr>
          <w:sz w:val="22"/>
          <w:szCs w:val="22"/>
        </w:rPr>
        <w:t>.</w:t>
      </w:r>
      <w:r w:rsidR="00FB712E" w:rsidRPr="001F5236">
        <w:rPr>
          <w:sz w:val="22"/>
          <w:szCs w:val="22"/>
        </w:rPr>
        <w:t xml:space="preserve"> </w:t>
      </w:r>
      <w:r w:rsidR="002338EC" w:rsidRPr="001F5236">
        <w:rPr>
          <w:sz w:val="22"/>
          <w:szCs w:val="22"/>
        </w:rPr>
        <w:t xml:space="preserve">The process of ‘mise-en-abyme’ is essentially a linear formal design, in which the replication or extension of musical material cultivates an understanding of the materials and their developmental trajectories. It is through observing how new qualities or artefacts </w:t>
      </w:r>
      <w:r w:rsidR="004864C9" w:rsidRPr="001F5236">
        <w:rPr>
          <w:sz w:val="22"/>
          <w:szCs w:val="22"/>
        </w:rPr>
        <w:t xml:space="preserve">(e.g. the </w:t>
      </w:r>
      <w:r w:rsidR="002338EC" w:rsidRPr="001F5236">
        <w:rPr>
          <w:sz w:val="22"/>
          <w:szCs w:val="22"/>
        </w:rPr>
        <w:t>strengthening of a harmonic resonance) emerge or dissipate across time that listeners continue to be engaged in the present moment</w:t>
      </w:r>
      <w:r w:rsidR="0035546E" w:rsidRPr="001F5236">
        <w:rPr>
          <w:sz w:val="22"/>
          <w:szCs w:val="22"/>
        </w:rPr>
        <w:t>.</w:t>
      </w:r>
    </w:p>
    <w:p w14:paraId="445241BA" w14:textId="77777777" w:rsidR="00E1108B" w:rsidRPr="001F5236" w:rsidRDefault="00916479" w:rsidP="00E1108B">
      <w:pPr>
        <w:pStyle w:val="Caption"/>
        <w:keepNext/>
        <w:rPr>
          <w:color w:val="7030A0"/>
        </w:rPr>
      </w:pPr>
      <w:r w:rsidRPr="001F5236">
        <w:rPr>
          <w:noProof/>
          <w:color w:val="7030A0"/>
        </w:rPr>
        <w:drawing>
          <wp:inline distT="0" distB="0" distL="0" distR="0" wp14:anchorId="4231F4B3" wp14:editId="281985A4">
            <wp:extent cx="5727700" cy="12401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 am sitting in a room sonic visualizer.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7700" cy="1240155"/>
                    </a:xfrm>
                    <a:prstGeom prst="rect">
                      <a:avLst/>
                    </a:prstGeom>
                  </pic:spPr>
                </pic:pic>
              </a:graphicData>
            </a:graphic>
          </wp:inline>
        </w:drawing>
      </w:r>
    </w:p>
    <w:p w14:paraId="4925CDA0" w14:textId="18629468" w:rsidR="00D13CD7"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20</w:t>
      </w:r>
      <w:r w:rsidR="00A81B14" w:rsidRPr="001F5236">
        <w:rPr>
          <w:noProof/>
        </w:rPr>
        <w:fldChar w:fldCharType="end"/>
      </w:r>
    </w:p>
    <w:p w14:paraId="0816FE31" w14:textId="1C864343" w:rsidR="0005381C" w:rsidRPr="001F5236" w:rsidRDefault="000B4C1D" w:rsidP="002807CF">
      <w:pPr>
        <w:jc w:val="center"/>
        <w:rPr>
          <w:sz w:val="16"/>
          <w:szCs w:val="16"/>
        </w:rPr>
      </w:pPr>
      <w:r w:rsidRPr="001F5236">
        <w:rPr>
          <w:sz w:val="16"/>
          <w:szCs w:val="16"/>
        </w:rPr>
        <w:t xml:space="preserve">Spectrographic representation of Alvin Lucier’s </w:t>
      </w:r>
      <w:r w:rsidRPr="001F5236">
        <w:rPr>
          <w:i/>
          <w:sz w:val="16"/>
          <w:szCs w:val="16"/>
        </w:rPr>
        <w:t>I am sitting in a room</w:t>
      </w:r>
      <w:r w:rsidRPr="001F5236">
        <w:rPr>
          <w:sz w:val="16"/>
          <w:szCs w:val="16"/>
        </w:rPr>
        <w:t xml:space="preserve"> </w:t>
      </w:r>
      <w:r w:rsidR="00A22070" w:rsidRPr="001F5236">
        <w:rPr>
          <w:sz w:val="16"/>
          <w:szCs w:val="16"/>
        </w:rPr>
        <w:t>(1969)</w:t>
      </w:r>
    </w:p>
    <w:p w14:paraId="0B913A9E" w14:textId="77777777" w:rsidR="001B2398" w:rsidRPr="001F5236" w:rsidRDefault="001B2398" w:rsidP="001B2398">
      <w:pPr>
        <w:pStyle w:val="Heading3"/>
        <w:rPr>
          <w:i/>
        </w:rPr>
        <w:sectPr w:rsidR="001B2398" w:rsidRPr="001F5236" w:rsidSect="001B2398">
          <w:type w:val="continuous"/>
          <w:pgSz w:w="11900" w:h="16840"/>
          <w:pgMar w:top="1440" w:right="1440" w:bottom="1440" w:left="1440" w:header="709" w:footer="709" w:gutter="0"/>
          <w:cols w:space="720"/>
          <w:docGrid w:linePitch="360"/>
        </w:sectPr>
      </w:pPr>
      <w:r w:rsidRPr="001F5236">
        <w:rPr>
          <w:i/>
        </w:rPr>
        <w:t>[le socrú]</w:t>
      </w:r>
    </w:p>
    <w:p w14:paraId="5D826995" w14:textId="41EA9800" w:rsidR="001B2398" w:rsidRPr="001F5236" w:rsidRDefault="001B2398" w:rsidP="001B2398">
      <w:pPr>
        <w:rPr>
          <w:sz w:val="22"/>
          <w:szCs w:val="22"/>
        </w:rPr>
      </w:pPr>
      <w:r w:rsidRPr="001F5236">
        <w:rPr>
          <w:i/>
          <w:sz w:val="22"/>
          <w:szCs w:val="22"/>
        </w:rPr>
        <w:t xml:space="preserve">[le socrú] </w:t>
      </w:r>
      <w:r w:rsidRPr="001F5236">
        <w:rPr>
          <w:sz w:val="22"/>
          <w:szCs w:val="22"/>
        </w:rPr>
        <w:t>was written</w:t>
      </w:r>
      <w:r w:rsidR="005452B1" w:rsidRPr="001F5236">
        <w:rPr>
          <w:sz w:val="22"/>
          <w:szCs w:val="22"/>
        </w:rPr>
        <w:t xml:space="preserve"> in response to a photograph </w:t>
      </w:r>
      <w:r w:rsidRPr="001F5236">
        <w:rPr>
          <w:sz w:val="22"/>
          <w:szCs w:val="22"/>
        </w:rPr>
        <w:t xml:space="preserve">of </w:t>
      </w:r>
      <w:r w:rsidR="005452B1" w:rsidRPr="001F5236">
        <w:rPr>
          <w:sz w:val="22"/>
          <w:szCs w:val="22"/>
        </w:rPr>
        <w:t>increasingly</w:t>
      </w:r>
      <w:r w:rsidRPr="001F5236">
        <w:rPr>
          <w:sz w:val="22"/>
          <w:szCs w:val="22"/>
        </w:rPr>
        <w:t xml:space="preserve"> burnt matches</w:t>
      </w:r>
      <w:r w:rsidR="005452B1" w:rsidRPr="001F5236">
        <w:rPr>
          <w:sz w:val="22"/>
          <w:szCs w:val="22"/>
        </w:rPr>
        <w:t>, part of a series of works</w:t>
      </w:r>
      <w:r w:rsidRPr="001F5236">
        <w:rPr>
          <w:sz w:val="22"/>
          <w:szCs w:val="22"/>
        </w:rPr>
        <w:t xml:space="preserve"> </w:t>
      </w:r>
      <w:r w:rsidR="005452B1" w:rsidRPr="001F5236">
        <w:rPr>
          <w:sz w:val="22"/>
          <w:szCs w:val="22"/>
        </w:rPr>
        <w:t>by the Iranian-Dutch</w:t>
      </w:r>
      <w:r w:rsidRPr="001F5236">
        <w:rPr>
          <w:sz w:val="22"/>
          <w:szCs w:val="22"/>
        </w:rPr>
        <w:t xml:space="preserve"> artist, Navid Nuur. The music seeks to find a parallel with Nuur’s process and imagery: a sequence of slow-burning, descending ph</w:t>
      </w:r>
      <w:r w:rsidR="005C2132" w:rsidRPr="001F5236">
        <w:rPr>
          <w:sz w:val="22"/>
          <w:szCs w:val="22"/>
        </w:rPr>
        <w:t>r</w:t>
      </w:r>
      <w:r w:rsidRPr="001F5236">
        <w:rPr>
          <w:sz w:val="22"/>
          <w:szCs w:val="22"/>
        </w:rPr>
        <w:t>ases (later ascending) are punctuated by short eruptions and a dominating, long crescendo in the centre of the piece.</w:t>
      </w:r>
    </w:p>
    <w:p w14:paraId="6F195D15" w14:textId="77777777" w:rsidR="001B2398" w:rsidRPr="001F5236" w:rsidRDefault="001B2398" w:rsidP="001B2398">
      <w:pPr>
        <w:pStyle w:val="Caption"/>
        <w:keepNext/>
      </w:pPr>
      <w:r w:rsidRPr="001F5236">
        <w:rPr>
          <w:noProof/>
        </w:rPr>
        <w:lastRenderedPageBreak/>
        <w:drawing>
          <wp:inline distT="0" distB="0" distL="0" distR="0" wp14:anchorId="4396BD77" wp14:editId="0E9747E5">
            <wp:extent cx="2066327" cy="1800000"/>
            <wp:effectExtent l="0" t="0" r="3810" b="3810"/>
            <wp:docPr id="10" name="Picture 10" descr="../../Downloads/navid_nuur_mat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navid_nuur_matche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66327" cy="1800000"/>
                    </a:xfrm>
                    <a:prstGeom prst="rect">
                      <a:avLst/>
                    </a:prstGeom>
                    <a:noFill/>
                    <a:ln>
                      <a:noFill/>
                    </a:ln>
                  </pic:spPr>
                </pic:pic>
              </a:graphicData>
            </a:graphic>
          </wp:inline>
        </w:drawing>
      </w:r>
    </w:p>
    <w:p w14:paraId="3B14D44F" w14:textId="480E73D5" w:rsidR="001B2398" w:rsidRPr="001F5236" w:rsidRDefault="001B2398" w:rsidP="001B2398">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21</w:t>
      </w:r>
      <w:r w:rsidR="00A81B14" w:rsidRPr="001F5236">
        <w:rPr>
          <w:noProof/>
        </w:rPr>
        <w:fldChar w:fldCharType="end"/>
      </w:r>
    </w:p>
    <w:p w14:paraId="77B8A3B8" w14:textId="4DF7A04E" w:rsidR="001B2398" w:rsidRPr="001F5236" w:rsidRDefault="001B2398" w:rsidP="001B2398">
      <w:pPr>
        <w:jc w:val="center"/>
        <w:rPr>
          <w:sz w:val="16"/>
          <w:szCs w:val="16"/>
        </w:rPr>
      </w:pPr>
      <w:r w:rsidRPr="001F5236">
        <w:rPr>
          <w:i/>
          <w:sz w:val="16"/>
          <w:szCs w:val="16"/>
        </w:rPr>
        <w:t>These are the days</w:t>
      </w:r>
      <w:r w:rsidR="005452B1" w:rsidRPr="001F5236">
        <w:rPr>
          <w:sz w:val="16"/>
          <w:szCs w:val="16"/>
        </w:rPr>
        <w:t xml:space="preserve"> (</w:t>
      </w:r>
      <w:r w:rsidRPr="001F5236">
        <w:rPr>
          <w:sz w:val="16"/>
          <w:szCs w:val="16"/>
        </w:rPr>
        <w:t>2004-2010).</w:t>
      </w:r>
      <w:r w:rsidRPr="001F5236">
        <w:rPr>
          <w:rStyle w:val="FootnoteReference"/>
          <w:sz w:val="16"/>
          <w:szCs w:val="16"/>
        </w:rPr>
        <w:footnoteReference w:id="25"/>
      </w:r>
    </w:p>
    <w:p w14:paraId="0A26C5B1" w14:textId="7B151FC0" w:rsidR="001B2398" w:rsidRPr="001F5236" w:rsidRDefault="001B2398" w:rsidP="001B2398">
      <w:pPr>
        <w:rPr>
          <w:sz w:val="22"/>
          <w:szCs w:val="22"/>
        </w:rPr>
      </w:pPr>
      <w:r w:rsidRPr="001F5236">
        <w:rPr>
          <w:sz w:val="22"/>
          <w:szCs w:val="22"/>
        </w:rPr>
        <w:t xml:space="preserve">In many ways I have taken quite a literal approach to responding to this piece. The piece is written in </w:t>
      </w:r>
      <w:r w:rsidR="004864C9" w:rsidRPr="001F5236">
        <w:rPr>
          <w:sz w:val="22"/>
          <w:szCs w:val="22"/>
        </w:rPr>
        <w:t>six</w:t>
      </w:r>
      <w:r w:rsidRPr="001F5236">
        <w:rPr>
          <w:sz w:val="22"/>
          <w:szCs w:val="22"/>
        </w:rPr>
        <w:t xml:space="preserve"> distinct episodes that are composed of so-called ‘trajectory elements’ (linear interval contractions and descending melodies, slow-paced crescendos etc.) and each of these episodes relate to each other in a similar manner on the macro-formal scale. The implication is that each musical episode represents a single match. However, I also wanted the music to express something about the poetry of the image. Episodes 1,</w:t>
      </w:r>
      <w:r w:rsidR="009576C4" w:rsidRPr="001F5236">
        <w:rPr>
          <w:sz w:val="22"/>
          <w:szCs w:val="22"/>
        </w:rPr>
        <w:t xml:space="preserve"> </w:t>
      </w:r>
      <w:r w:rsidRPr="001F5236">
        <w:rPr>
          <w:sz w:val="22"/>
          <w:szCs w:val="22"/>
        </w:rPr>
        <w:t xml:space="preserve">2, 3 and 5 each end with an interruption of these trajectory-designs, where </w:t>
      </w:r>
      <w:r w:rsidR="003B5AFE" w:rsidRPr="001F5236">
        <w:rPr>
          <w:sz w:val="22"/>
          <w:szCs w:val="22"/>
        </w:rPr>
        <w:t xml:space="preserve">characterful timbral and harmonic exploration </w:t>
      </w:r>
      <w:r w:rsidRPr="001F5236">
        <w:rPr>
          <w:sz w:val="22"/>
          <w:szCs w:val="22"/>
        </w:rPr>
        <w:t xml:space="preserve">evoke new atmospheres of </w:t>
      </w:r>
      <w:r w:rsidR="003B5AFE" w:rsidRPr="001F5236">
        <w:rPr>
          <w:sz w:val="22"/>
          <w:szCs w:val="22"/>
        </w:rPr>
        <w:t xml:space="preserve">the vestigial </w:t>
      </w:r>
      <w:r w:rsidRPr="001F5236">
        <w:rPr>
          <w:sz w:val="22"/>
          <w:szCs w:val="22"/>
        </w:rPr>
        <w:t>f</w:t>
      </w:r>
      <w:r w:rsidR="003B5AFE" w:rsidRPr="001F5236">
        <w:rPr>
          <w:sz w:val="22"/>
          <w:szCs w:val="22"/>
        </w:rPr>
        <w:t>lammability in the photograph</w:t>
      </w:r>
      <w:r w:rsidRPr="001F5236">
        <w:rPr>
          <w:sz w:val="22"/>
          <w:szCs w:val="22"/>
        </w:rPr>
        <w:t>.</w:t>
      </w:r>
    </w:p>
    <w:p w14:paraId="5B40A1ED" w14:textId="6E8EDA6D" w:rsidR="00090B5C" w:rsidRPr="001F5236" w:rsidRDefault="001B2398" w:rsidP="00090B5C">
      <w:pPr>
        <w:pStyle w:val="Caption"/>
        <w:keepNext/>
      </w:pPr>
      <w:r w:rsidRPr="001F5236">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2</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3</w:t>
      </w:r>
      <w:r w:rsidR="00A71394" w:rsidRPr="001F5236">
        <w:rPr>
          <w:noProof/>
        </w:rPr>
        <w:fldChar w:fldCharType="end"/>
      </w:r>
    </w:p>
    <w:p w14:paraId="0C7ACFE0" w14:textId="563C1D65" w:rsidR="001B2398" w:rsidRPr="001F5236" w:rsidRDefault="001B2398" w:rsidP="00090B5C">
      <w:pPr>
        <w:jc w:val="center"/>
        <w:rPr>
          <w:sz w:val="16"/>
          <w:szCs w:val="16"/>
        </w:rPr>
      </w:pPr>
      <w:r w:rsidRPr="001F5236">
        <w:rPr>
          <w:sz w:val="16"/>
          <w:szCs w:val="16"/>
        </w:rPr>
        <w:t xml:space="preserve">Episodic structure for </w:t>
      </w:r>
      <w:r w:rsidRPr="001F5236">
        <w:rPr>
          <w:i/>
          <w:sz w:val="16"/>
          <w:szCs w:val="16"/>
        </w:rPr>
        <w:t>[le socrú]</w:t>
      </w:r>
      <w:r w:rsidRPr="001F5236">
        <w:rPr>
          <w:sz w:val="16"/>
          <w:szCs w:val="16"/>
        </w:rPr>
        <w:t>.</w:t>
      </w:r>
    </w:p>
    <w:tbl>
      <w:tblPr>
        <w:tblStyle w:val="TableGrid"/>
        <w:tblW w:w="0" w:type="auto"/>
        <w:tblLook w:val="04A0" w:firstRow="1" w:lastRow="0" w:firstColumn="1" w:lastColumn="0" w:noHBand="0" w:noVBand="1"/>
      </w:tblPr>
      <w:tblGrid>
        <w:gridCol w:w="1271"/>
        <w:gridCol w:w="1559"/>
        <w:gridCol w:w="5670"/>
      </w:tblGrid>
      <w:tr w:rsidR="001B2398" w:rsidRPr="001F5236" w14:paraId="5F432141" w14:textId="77777777" w:rsidTr="005C5E4D">
        <w:tc>
          <w:tcPr>
            <w:tcW w:w="1271" w:type="dxa"/>
          </w:tcPr>
          <w:p w14:paraId="5E857D2B" w14:textId="77777777" w:rsidR="001B2398" w:rsidRPr="001F5236" w:rsidRDefault="001B2398" w:rsidP="00090B5C">
            <w:pPr>
              <w:jc w:val="left"/>
              <w:rPr>
                <w:sz w:val="22"/>
                <w:szCs w:val="22"/>
              </w:rPr>
            </w:pPr>
            <w:r w:rsidRPr="001F5236">
              <w:rPr>
                <w:sz w:val="22"/>
                <w:szCs w:val="22"/>
              </w:rPr>
              <w:t>Episode 1</w:t>
            </w:r>
          </w:p>
        </w:tc>
        <w:tc>
          <w:tcPr>
            <w:tcW w:w="1559" w:type="dxa"/>
          </w:tcPr>
          <w:p w14:paraId="421FCEAF" w14:textId="77777777" w:rsidR="001B2398" w:rsidRPr="001F5236" w:rsidRDefault="001B2398" w:rsidP="00090B5C">
            <w:pPr>
              <w:jc w:val="left"/>
              <w:rPr>
                <w:sz w:val="22"/>
                <w:szCs w:val="22"/>
              </w:rPr>
            </w:pPr>
            <w:r w:rsidRPr="001F5236">
              <w:rPr>
                <w:sz w:val="22"/>
                <w:szCs w:val="22"/>
              </w:rPr>
              <w:t>bars 1 – 15</w:t>
            </w:r>
          </w:p>
        </w:tc>
        <w:tc>
          <w:tcPr>
            <w:tcW w:w="5670" w:type="dxa"/>
          </w:tcPr>
          <w:p w14:paraId="5948F746" w14:textId="77777777" w:rsidR="001B2398" w:rsidRPr="001F5236" w:rsidRDefault="001B2398" w:rsidP="00090B5C">
            <w:pPr>
              <w:jc w:val="left"/>
              <w:rPr>
                <w:sz w:val="22"/>
                <w:szCs w:val="22"/>
              </w:rPr>
            </w:pPr>
            <w:r w:rsidRPr="001F5236">
              <w:rPr>
                <w:sz w:val="22"/>
                <w:szCs w:val="22"/>
              </w:rPr>
              <w:t>Descending melodic contour</w:t>
            </w:r>
          </w:p>
        </w:tc>
      </w:tr>
      <w:tr w:rsidR="001B2398" w:rsidRPr="001F5236" w14:paraId="73383DD4" w14:textId="77777777" w:rsidTr="005C5E4D">
        <w:tc>
          <w:tcPr>
            <w:tcW w:w="1271" w:type="dxa"/>
          </w:tcPr>
          <w:p w14:paraId="2D5F98E0" w14:textId="77777777" w:rsidR="001B2398" w:rsidRPr="001F5236" w:rsidRDefault="001B2398" w:rsidP="00090B5C">
            <w:pPr>
              <w:jc w:val="left"/>
              <w:rPr>
                <w:sz w:val="22"/>
                <w:szCs w:val="22"/>
              </w:rPr>
            </w:pPr>
            <w:r w:rsidRPr="001F5236">
              <w:rPr>
                <w:sz w:val="22"/>
                <w:szCs w:val="22"/>
              </w:rPr>
              <w:t>Episode 2</w:t>
            </w:r>
          </w:p>
        </w:tc>
        <w:tc>
          <w:tcPr>
            <w:tcW w:w="1559" w:type="dxa"/>
          </w:tcPr>
          <w:p w14:paraId="4778902F" w14:textId="77777777" w:rsidR="001B2398" w:rsidRPr="001F5236" w:rsidRDefault="001B2398" w:rsidP="00090B5C">
            <w:pPr>
              <w:jc w:val="left"/>
              <w:rPr>
                <w:sz w:val="22"/>
                <w:szCs w:val="22"/>
              </w:rPr>
            </w:pPr>
            <w:r w:rsidRPr="001F5236">
              <w:rPr>
                <w:sz w:val="22"/>
                <w:szCs w:val="22"/>
              </w:rPr>
              <w:t>bars 16 – 32</w:t>
            </w:r>
          </w:p>
        </w:tc>
        <w:tc>
          <w:tcPr>
            <w:tcW w:w="5670" w:type="dxa"/>
          </w:tcPr>
          <w:p w14:paraId="7740277F" w14:textId="77777777" w:rsidR="001B2398" w:rsidRPr="001F5236" w:rsidRDefault="001B2398" w:rsidP="00090B5C">
            <w:pPr>
              <w:jc w:val="left"/>
              <w:rPr>
                <w:sz w:val="22"/>
                <w:szCs w:val="22"/>
              </w:rPr>
            </w:pPr>
            <w:r w:rsidRPr="001F5236">
              <w:rPr>
                <w:sz w:val="22"/>
                <w:szCs w:val="22"/>
              </w:rPr>
              <w:t>Descending melodic contour</w:t>
            </w:r>
          </w:p>
        </w:tc>
      </w:tr>
      <w:tr w:rsidR="001B2398" w:rsidRPr="001F5236" w14:paraId="1DC6BB7B" w14:textId="77777777" w:rsidTr="005C5E4D">
        <w:tc>
          <w:tcPr>
            <w:tcW w:w="1271" w:type="dxa"/>
          </w:tcPr>
          <w:p w14:paraId="4FA8D03F" w14:textId="77777777" w:rsidR="001B2398" w:rsidRPr="001F5236" w:rsidRDefault="001B2398" w:rsidP="00090B5C">
            <w:pPr>
              <w:jc w:val="left"/>
              <w:rPr>
                <w:sz w:val="22"/>
                <w:szCs w:val="22"/>
              </w:rPr>
            </w:pPr>
            <w:r w:rsidRPr="001F5236">
              <w:rPr>
                <w:sz w:val="22"/>
                <w:szCs w:val="22"/>
              </w:rPr>
              <w:t>Episode 3</w:t>
            </w:r>
          </w:p>
        </w:tc>
        <w:tc>
          <w:tcPr>
            <w:tcW w:w="1559" w:type="dxa"/>
          </w:tcPr>
          <w:p w14:paraId="1A49DFD3" w14:textId="77777777" w:rsidR="001B2398" w:rsidRPr="001F5236" w:rsidRDefault="001B2398" w:rsidP="00090B5C">
            <w:pPr>
              <w:jc w:val="left"/>
              <w:rPr>
                <w:sz w:val="22"/>
                <w:szCs w:val="22"/>
              </w:rPr>
            </w:pPr>
            <w:r w:rsidRPr="001F5236">
              <w:rPr>
                <w:sz w:val="22"/>
                <w:szCs w:val="22"/>
              </w:rPr>
              <w:t>bars 33 – 42</w:t>
            </w:r>
          </w:p>
        </w:tc>
        <w:tc>
          <w:tcPr>
            <w:tcW w:w="5670" w:type="dxa"/>
          </w:tcPr>
          <w:p w14:paraId="1F1C5A73" w14:textId="77777777" w:rsidR="001B2398" w:rsidRPr="001F5236" w:rsidRDefault="001B2398" w:rsidP="00090B5C">
            <w:pPr>
              <w:jc w:val="left"/>
              <w:rPr>
                <w:sz w:val="22"/>
                <w:szCs w:val="22"/>
              </w:rPr>
            </w:pPr>
            <w:r w:rsidRPr="001F5236">
              <w:rPr>
                <w:sz w:val="22"/>
                <w:szCs w:val="22"/>
              </w:rPr>
              <w:t>Descending melodic contour</w:t>
            </w:r>
          </w:p>
        </w:tc>
      </w:tr>
      <w:tr w:rsidR="001B2398" w:rsidRPr="001F5236" w14:paraId="4AE86EC8" w14:textId="77777777" w:rsidTr="005C5E4D">
        <w:tc>
          <w:tcPr>
            <w:tcW w:w="1271" w:type="dxa"/>
          </w:tcPr>
          <w:p w14:paraId="6C131F05" w14:textId="77777777" w:rsidR="001B2398" w:rsidRPr="001F5236" w:rsidRDefault="001B2398" w:rsidP="00090B5C">
            <w:pPr>
              <w:jc w:val="left"/>
              <w:rPr>
                <w:sz w:val="22"/>
                <w:szCs w:val="22"/>
              </w:rPr>
            </w:pPr>
            <w:r w:rsidRPr="001F5236">
              <w:rPr>
                <w:sz w:val="22"/>
                <w:szCs w:val="22"/>
              </w:rPr>
              <w:t>Episode 4</w:t>
            </w:r>
          </w:p>
        </w:tc>
        <w:tc>
          <w:tcPr>
            <w:tcW w:w="1559" w:type="dxa"/>
          </w:tcPr>
          <w:p w14:paraId="3499EBA4" w14:textId="77777777" w:rsidR="001B2398" w:rsidRPr="001F5236" w:rsidRDefault="001B2398" w:rsidP="00090B5C">
            <w:pPr>
              <w:jc w:val="left"/>
              <w:rPr>
                <w:sz w:val="22"/>
                <w:szCs w:val="22"/>
              </w:rPr>
            </w:pPr>
            <w:r w:rsidRPr="001F5236">
              <w:rPr>
                <w:sz w:val="22"/>
                <w:szCs w:val="22"/>
              </w:rPr>
              <w:t>bars 43 – 64</w:t>
            </w:r>
          </w:p>
        </w:tc>
        <w:tc>
          <w:tcPr>
            <w:tcW w:w="5670" w:type="dxa"/>
          </w:tcPr>
          <w:p w14:paraId="0FF1D0EB" w14:textId="77777777" w:rsidR="001B2398" w:rsidRPr="001F5236" w:rsidRDefault="001B2398" w:rsidP="00090B5C">
            <w:pPr>
              <w:jc w:val="left"/>
              <w:rPr>
                <w:sz w:val="22"/>
                <w:szCs w:val="22"/>
              </w:rPr>
            </w:pPr>
            <w:r w:rsidRPr="001F5236">
              <w:rPr>
                <w:sz w:val="22"/>
                <w:szCs w:val="22"/>
              </w:rPr>
              <w:t>Sustained, ascending crescendo on oscillating spread chords</w:t>
            </w:r>
          </w:p>
        </w:tc>
      </w:tr>
      <w:tr w:rsidR="001B2398" w:rsidRPr="001F5236" w14:paraId="46067673" w14:textId="77777777" w:rsidTr="005C5E4D">
        <w:tc>
          <w:tcPr>
            <w:tcW w:w="1271" w:type="dxa"/>
          </w:tcPr>
          <w:p w14:paraId="51EEDD53" w14:textId="77777777" w:rsidR="001B2398" w:rsidRPr="001F5236" w:rsidRDefault="001B2398" w:rsidP="00090B5C">
            <w:pPr>
              <w:jc w:val="left"/>
              <w:rPr>
                <w:sz w:val="22"/>
                <w:szCs w:val="22"/>
              </w:rPr>
            </w:pPr>
            <w:r w:rsidRPr="001F5236">
              <w:rPr>
                <w:sz w:val="22"/>
                <w:szCs w:val="22"/>
              </w:rPr>
              <w:t>Episode 5</w:t>
            </w:r>
          </w:p>
        </w:tc>
        <w:tc>
          <w:tcPr>
            <w:tcW w:w="1559" w:type="dxa"/>
          </w:tcPr>
          <w:p w14:paraId="53AD9DDB" w14:textId="77777777" w:rsidR="001B2398" w:rsidRPr="001F5236" w:rsidRDefault="001B2398" w:rsidP="00090B5C">
            <w:pPr>
              <w:jc w:val="left"/>
              <w:rPr>
                <w:sz w:val="22"/>
                <w:szCs w:val="22"/>
              </w:rPr>
            </w:pPr>
            <w:r w:rsidRPr="001F5236">
              <w:rPr>
                <w:sz w:val="22"/>
                <w:szCs w:val="22"/>
              </w:rPr>
              <w:t>bars 65 – 73</w:t>
            </w:r>
          </w:p>
        </w:tc>
        <w:tc>
          <w:tcPr>
            <w:tcW w:w="5670" w:type="dxa"/>
          </w:tcPr>
          <w:p w14:paraId="468DB931" w14:textId="77777777" w:rsidR="001B2398" w:rsidRPr="001F5236" w:rsidRDefault="001B2398" w:rsidP="00090B5C">
            <w:pPr>
              <w:jc w:val="left"/>
              <w:rPr>
                <w:sz w:val="22"/>
                <w:szCs w:val="22"/>
              </w:rPr>
            </w:pPr>
            <w:r w:rsidRPr="001F5236">
              <w:rPr>
                <w:sz w:val="22"/>
                <w:szCs w:val="22"/>
              </w:rPr>
              <w:t>Ascending melodic contour</w:t>
            </w:r>
          </w:p>
        </w:tc>
      </w:tr>
      <w:tr w:rsidR="001B2398" w:rsidRPr="001F5236" w14:paraId="5BEBA4E9" w14:textId="77777777" w:rsidTr="005C5E4D">
        <w:tc>
          <w:tcPr>
            <w:tcW w:w="1271" w:type="dxa"/>
          </w:tcPr>
          <w:p w14:paraId="00FAF7F7" w14:textId="77777777" w:rsidR="001B2398" w:rsidRPr="001F5236" w:rsidRDefault="001B2398" w:rsidP="00090B5C">
            <w:pPr>
              <w:jc w:val="left"/>
              <w:rPr>
                <w:sz w:val="22"/>
                <w:szCs w:val="22"/>
              </w:rPr>
            </w:pPr>
            <w:r w:rsidRPr="001F5236">
              <w:rPr>
                <w:sz w:val="22"/>
                <w:szCs w:val="22"/>
              </w:rPr>
              <w:t>Episode 6</w:t>
            </w:r>
          </w:p>
        </w:tc>
        <w:tc>
          <w:tcPr>
            <w:tcW w:w="1559" w:type="dxa"/>
          </w:tcPr>
          <w:p w14:paraId="37077E92" w14:textId="77777777" w:rsidR="001B2398" w:rsidRPr="001F5236" w:rsidRDefault="001B2398" w:rsidP="00090B5C">
            <w:pPr>
              <w:jc w:val="left"/>
              <w:rPr>
                <w:sz w:val="22"/>
                <w:szCs w:val="22"/>
              </w:rPr>
            </w:pPr>
            <w:r w:rsidRPr="001F5236">
              <w:rPr>
                <w:sz w:val="22"/>
                <w:szCs w:val="22"/>
              </w:rPr>
              <w:t>bars 74 – 80</w:t>
            </w:r>
          </w:p>
        </w:tc>
        <w:tc>
          <w:tcPr>
            <w:tcW w:w="5670" w:type="dxa"/>
          </w:tcPr>
          <w:p w14:paraId="358F7797" w14:textId="77777777" w:rsidR="001B2398" w:rsidRPr="001F5236" w:rsidRDefault="001B2398" w:rsidP="00090B5C">
            <w:pPr>
              <w:jc w:val="left"/>
              <w:rPr>
                <w:sz w:val="22"/>
                <w:szCs w:val="22"/>
              </w:rPr>
            </w:pPr>
            <w:r w:rsidRPr="001F5236">
              <w:rPr>
                <w:sz w:val="22"/>
                <w:szCs w:val="22"/>
              </w:rPr>
              <w:t>Ascending melodic contour</w:t>
            </w:r>
          </w:p>
        </w:tc>
      </w:tr>
    </w:tbl>
    <w:p w14:paraId="7A225C4D" w14:textId="77777777" w:rsidR="001B2398" w:rsidRPr="001F5236" w:rsidRDefault="001B2398" w:rsidP="001B2398">
      <w:pPr>
        <w:rPr>
          <w:sz w:val="22"/>
          <w:szCs w:val="22"/>
        </w:rPr>
      </w:pPr>
    </w:p>
    <w:p w14:paraId="133BF820" w14:textId="50282497" w:rsidR="001B2398" w:rsidRPr="001F5236" w:rsidRDefault="001B2398" w:rsidP="001B2398">
      <w:pPr>
        <w:rPr>
          <w:sz w:val="22"/>
          <w:szCs w:val="22"/>
        </w:rPr>
      </w:pPr>
      <w:r w:rsidRPr="001F5236">
        <w:rPr>
          <w:sz w:val="22"/>
          <w:szCs w:val="22"/>
        </w:rPr>
        <w:t>The piece opens with a long, sustained A</w:t>
      </w:r>
      <w:r w:rsidR="003C2A41" w:rsidRPr="001F5236">
        <w:rPr>
          <w:rFonts w:ascii="Segoe UI Symbol" w:hAnsi="Segoe UI Symbol" w:cs="Segoe UI Symbol"/>
          <w:sz w:val="22"/>
          <w:szCs w:val="22"/>
        </w:rPr>
        <w:t>♮</w:t>
      </w:r>
      <w:r w:rsidR="003C2A41" w:rsidRPr="001F5236">
        <w:rPr>
          <w:sz w:val="22"/>
          <w:szCs w:val="22"/>
        </w:rPr>
        <w:t xml:space="preserve"> </w:t>
      </w:r>
      <w:r w:rsidRPr="001F5236">
        <w:rPr>
          <w:sz w:val="22"/>
          <w:szCs w:val="22"/>
        </w:rPr>
        <w:t>on the violin, and the bowing is divided according to the player’s interpretation of spatially notated bow changes (Example 2.3). The bow glances off the open D string to create a ‘flickering</w:t>
      </w:r>
      <w:r w:rsidR="00B27AFF" w:rsidRPr="001F5236">
        <w:rPr>
          <w:sz w:val="22"/>
          <w:szCs w:val="22"/>
        </w:rPr>
        <w:t>’ pedal</w:t>
      </w:r>
      <w:r w:rsidRPr="001F5236">
        <w:rPr>
          <w:sz w:val="22"/>
          <w:szCs w:val="22"/>
        </w:rPr>
        <w:t>, and the harmonic relationship and resonant qualities of this sustain develop as the upper note begins to descend by semitone: A – G</w:t>
      </w:r>
      <w:r w:rsidRPr="001F5236">
        <w:rPr>
          <w:rFonts w:ascii="Arial Unicode MS" w:eastAsia="Arial Unicode MS" w:hAnsi="Arial Unicode MS" w:cs="Arial Unicode MS"/>
          <w:sz w:val="22"/>
          <w:szCs w:val="22"/>
        </w:rPr>
        <w:t>♯</w:t>
      </w:r>
      <w:r w:rsidRPr="001F5236">
        <w:rPr>
          <w:sz w:val="22"/>
          <w:szCs w:val="22"/>
        </w:rPr>
        <w:t xml:space="preserve"> </w:t>
      </w:r>
      <w:r w:rsidR="004864C9" w:rsidRPr="001F5236">
        <w:rPr>
          <w:sz w:val="22"/>
          <w:szCs w:val="22"/>
        </w:rPr>
        <w:t>–</w:t>
      </w:r>
      <w:r w:rsidRPr="001F5236">
        <w:rPr>
          <w:sz w:val="22"/>
          <w:szCs w:val="22"/>
        </w:rPr>
        <w:t xml:space="preserve"> G</w:t>
      </w:r>
      <w:r w:rsidR="003C2A41" w:rsidRPr="001F5236">
        <w:t xml:space="preserve"> </w:t>
      </w:r>
      <w:r w:rsidR="003C2A41" w:rsidRPr="001F5236">
        <w:rPr>
          <w:rFonts w:ascii="Segoe UI Symbol" w:hAnsi="Segoe UI Symbol" w:cs="Segoe UI Symbol"/>
          <w:sz w:val="22"/>
          <w:szCs w:val="22"/>
        </w:rPr>
        <w:t>♮</w:t>
      </w:r>
      <w:r w:rsidRPr="001F5236">
        <w:rPr>
          <w:sz w:val="22"/>
          <w:szCs w:val="22"/>
        </w:rPr>
        <w:t xml:space="preserve">. The descending melody </w:t>
      </w:r>
      <w:r w:rsidRPr="001F5236">
        <w:rPr>
          <w:sz w:val="22"/>
          <w:szCs w:val="22"/>
        </w:rPr>
        <w:lastRenderedPageBreak/>
        <w:t>of this episode is shaped by a gradual crescendo and intense arrival of a</w:t>
      </w:r>
      <w:r w:rsidR="00A7352F" w:rsidRPr="001F5236">
        <w:rPr>
          <w:sz w:val="22"/>
          <w:szCs w:val="22"/>
        </w:rPr>
        <w:t xml:space="preserve"> new character from the G</w:t>
      </w:r>
      <w:r w:rsidR="00B27AFF" w:rsidRPr="001F5236">
        <w:rPr>
          <w:rFonts w:ascii="Segoe UI Symbol" w:hAnsi="Segoe UI Symbol" w:cs="Segoe UI Symbol"/>
          <w:sz w:val="22"/>
          <w:szCs w:val="22"/>
        </w:rPr>
        <w:t>♮</w:t>
      </w:r>
      <w:r w:rsidR="00B27AFF" w:rsidRPr="001F5236">
        <w:rPr>
          <w:sz w:val="22"/>
          <w:szCs w:val="22"/>
        </w:rPr>
        <w:t xml:space="preserve"> (</w:t>
      </w:r>
      <w:r w:rsidRPr="001F5236">
        <w:rPr>
          <w:sz w:val="22"/>
          <w:szCs w:val="22"/>
        </w:rPr>
        <w:t>Example 2.4).</w:t>
      </w:r>
    </w:p>
    <w:p w14:paraId="2E4C7361" w14:textId="77777777" w:rsidR="00D214D6" w:rsidRPr="001F5236" w:rsidRDefault="00D214D6" w:rsidP="001B2398">
      <w:pPr>
        <w:rPr>
          <w:sz w:val="22"/>
          <w:szCs w:val="22"/>
        </w:rPr>
      </w:pPr>
    </w:p>
    <w:p w14:paraId="7EAAAABA" w14:textId="77777777" w:rsidR="001B2398" w:rsidRPr="001F5236" w:rsidRDefault="001B2398" w:rsidP="008F7B04">
      <w:pPr>
        <w:keepNext/>
        <w:jc w:val="center"/>
      </w:pPr>
      <w:r w:rsidRPr="001F5236">
        <w:rPr>
          <w:noProof/>
          <w:sz w:val="22"/>
          <w:szCs w:val="22"/>
        </w:rPr>
        <w:drawing>
          <wp:inline distT="0" distB="0" distL="0" distR="0" wp14:anchorId="63824025" wp14:editId="13341201">
            <wp:extent cx="5743137" cy="1332000"/>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e socru opening.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43137" cy="1332000"/>
                    </a:xfrm>
                    <a:prstGeom prst="rect">
                      <a:avLst/>
                    </a:prstGeom>
                  </pic:spPr>
                </pic:pic>
              </a:graphicData>
            </a:graphic>
          </wp:inline>
        </w:drawing>
      </w:r>
    </w:p>
    <w:p w14:paraId="7464B03B" w14:textId="5FAC7F79" w:rsidR="001B2398" w:rsidRPr="001F5236" w:rsidRDefault="001B2398" w:rsidP="008F7B04">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3</w:t>
      </w:r>
      <w:r w:rsidR="00A81B14" w:rsidRPr="001F5236">
        <w:rPr>
          <w:noProof/>
        </w:rPr>
        <w:fldChar w:fldCharType="end"/>
      </w:r>
    </w:p>
    <w:p w14:paraId="4A986654" w14:textId="64D75C31" w:rsidR="00D214D6" w:rsidRDefault="00090B5C" w:rsidP="008F7B04">
      <w:pPr>
        <w:jc w:val="center"/>
        <w:rPr>
          <w:sz w:val="16"/>
          <w:szCs w:val="16"/>
        </w:rPr>
      </w:pPr>
      <w:r w:rsidRPr="001F5236">
        <w:rPr>
          <w:sz w:val="16"/>
          <w:szCs w:val="16"/>
        </w:rPr>
        <w:t xml:space="preserve">Opening bars of </w:t>
      </w:r>
      <w:r w:rsidRPr="001F5236">
        <w:rPr>
          <w:i/>
          <w:sz w:val="16"/>
          <w:szCs w:val="16"/>
        </w:rPr>
        <w:t>[le socrú].</w:t>
      </w:r>
      <w:r w:rsidR="001D0B25">
        <w:rPr>
          <w:sz w:val="16"/>
          <w:szCs w:val="16"/>
        </w:rPr>
        <w:t xml:space="preserve"> The sustained tones are decorated with </w:t>
      </w:r>
      <w:r w:rsidR="00E116B5" w:rsidRPr="00E116B5">
        <w:rPr>
          <w:sz w:val="16"/>
          <w:szCs w:val="16"/>
        </w:rPr>
        <w:t xml:space="preserve">quasi-staccato </w:t>
      </w:r>
      <w:r w:rsidR="001D0B25">
        <w:rPr>
          <w:sz w:val="16"/>
          <w:szCs w:val="16"/>
        </w:rPr>
        <w:t>grace notes</w:t>
      </w:r>
      <w:r w:rsidR="00E116B5">
        <w:rPr>
          <w:sz w:val="16"/>
          <w:szCs w:val="16"/>
        </w:rPr>
        <w:t>, played by ‘flicking’ the bow</w:t>
      </w:r>
      <w:r w:rsidR="001D0B25">
        <w:rPr>
          <w:sz w:val="16"/>
          <w:szCs w:val="16"/>
        </w:rPr>
        <w:t xml:space="preserve"> on the open D string</w:t>
      </w:r>
      <w:r w:rsidR="00E116B5">
        <w:rPr>
          <w:sz w:val="16"/>
          <w:szCs w:val="16"/>
        </w:rPr>
        <w:t xml:space="preserve"> during the sustained bow stroke</w:t>
      </w:r>
      <w:r w:rsidR="001D0B25">
        <w:rPr>
          <w:sz w:val="16"/>
          <w:szCs w:val="16"/>
        </w:rPr>
        <w:t>. Dynamic ranges are given to allow freedom within the context of the irregular bowing patterns.</w:t>
      </w:r>
    </w:p>
    <w:p w14:paraId="34F8BBB0" w14:textId="45451A64" w:rsidR="00E33DFD" w:rsidRDefault="00E33DFD" w:rsidP="008F7B04">
      <w:pPr>
        <w:jc w:val="center"/>
        <w:rPr>
          <w:sz w:val="16"/>
          <w:szCs w:val="16"/>
        </w:rPr>
      </w:pPr>
    </w:p>
    <w:p w14:paraId="071244CD" w14:textId="77777777" w:rsidR="00E33DFD" w:rsidRPr="001D0B25" w:rsidRDefault="00E33DFD" w:rsidP="008F7B04">
      <w:pPr>
        <w:jc w:val="center"/>
        <w:rPr>
          <w:sz w:val="16"/>
          <w:szCs w:val="16"/>
        </w:rPr>
      </w:pPr>
    </w:p>
    <w:p w14:paraId="55C9C1A4" w14:textId="77777777" w:rsidR="001B2398" w:rsidRPr="001F5236" w:rsidRDefault="001B2398" w:rsidP="008F7B04">
      <w:pPr>
        <w:keepNext/>
        <w:jc w:val="center"/>
      </w:pPr>
      <w:r w:rsidRPr="001F5236">
        <w:rPr>
          <w:noProof/>
          <w:sz w:val="22"/>
          <w:szCs w:val="22"/>
        </w:rPr>
        <w:drawing>
          <wp:inline distT="0" distB="0" distL="0" distR="0" wp14:anchorId="3A2DFFF4" wp14:editId="4FA37632">
            <wp:extent cx="5696841" cy="9720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 socru end episode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96841" cy="972000"/>
                    </a:xfrm>
                    <a:prstGeom prst="rect">
                      <a:avLst/>
                    </a:prstGeom>
                  </pic:spPr>
                </pic:pic>
              </a:graphicData>
            </a:graphic>
          </wp:inline>
        </w:drawing>
      </w:r>
    </w:p>
    <w:p w14:paraId="626EEB8C" w14:textId="053FE400" w:rsidR="001B2398" w:rsidRPr="001F5236" w:rsidRDefault="001B2398" w:rsidP="008F7B04">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4</w:t>
      </w:r>
      <w:r w:rsidR="00A81B14" w:rsidRPr="001F5236">
        <w:rPr>
          <w:noProof/>
        </w:rPr>
        <w:fldChar w:fldCharType="end"/>
      </w:r>
    </w:p>
    <w:p w14:paraId="3816944F" w14:textId="36F76AE1" w:rsidR="00090B5C" w:rsidRPr="001F5236" w:rsidRDefault="00090B5C" w:rsidP="008F7B04">
      <w:pPr>
        <w:jc w:val="center"/>
        <w:rPr>
          <w:sz w:val="16"/>
          <w:szCs w:val="16"/>
        </w:rPr>
        <w:sectPr w:rsidR="00090B5C" w:rsidRPr="001F5236" w:rsidSect="00DE5F01">
          <w:type w:val="continuous"/>
          <w:pgSz w:w="11900" w:h="16840"/>
          <w:pgMar w:top="1440" w:right="1440" w:bottom="1440" w:left="1440" w:header="708" w:footer="708" w:gutter="0"/>
          <w:cols w:space="708"/>
          <w:docGrid w:linePitch="360"/>
        </w:sectPr>
      </w:pPr>
      <w:r w:rsidRPr="001F5236">
        <w:rPr>
          <w:sz w:val="16"/>
          <w:szCs w:val="16"/>
        </w:rPr>
        <w:t xml:space="preserve">Bars 7-8 of </w:t>
      </w:r>
      <w:r w:rsidRPr="001F5236">
        <w:rPr>
          <w:i/>
          <w:sz w:val="16"/>
          <w:szCs w:val="16"/>
        </w:rPr>
        <w:t>[le socrú</w:t>
      </w:r>
      <w:r w:rsidR="00CD4FF8" w:rsidRPr="001F5236">
        <w:rPr>
          <w:i/>
          <w:sz w:val="16"/>
          <w:szCs w:val="16"/>
        </w:rPr>
        <w:t>]</w:t>
      </w:r>
    </w:p>
    <w:p w14:paraId="098CDB68" w14:textId="77777777" w:rsidR="00D214D6" w:rsidRPr="001F5236" w:rsidRDefault="00D214D6" w:rsidP="001B2398">
      <w:pPr>
        <w:rPr>
          <w:sz w:val="22"/>
          <w:szCs w:val="22"/>
        </w:rPr>
      </w:pPr>
    </w:p>
    <w:p w14:paraId="3CDBD374" w14:textId="1AD6F800" w:rsidR="001B2398" w:rsidRPr="004F673F" w:rsidRDefault="00AC29CF" w:rsidP="004A71CB">
      <w:pPr>
        <w:rPr>
          <w:sz w:val="22"/>
          <w:szCs w:val="22"/>
        </w:rPr>
      </w:pPr>
      <w:r>
        <w:rPr>
          <w:sz w:val="22"/>
          <w:szCs w:val="22"/>
        </w:rPr>
        <w:t>On the following</w:t>
      </w:r>
      <w:r w:rsidR="00E116B5">
        <w:rPr>
          <w:sz w:val="22"/>
          <w:szCs w:val="22"/>
        </w:rPr>
        <w:t xml:space="preserve"> page</w:t>
      </w:r>
      <w:r w:rsidR="001B2398" w:rsidRPr="001F5236">
        <w:rPr>
          <w:sz w:val="22"/>
          <w:szCs w:val="22"/>
        </w:rPr>
        <w:t xml:space="preserve"> we see a reduction of </w:t>
      </w:r>
      <w:r w:rsidR="001B2398" w:rsidRPr="004F673F">
        <w:rPr>
          <w:sz w:val="22"/>
          <w:szCs w:val="22"/>
        </w:rPr>
        <w:t>each episode to its essential melodic and harmonic contents, giving a complete picture of the linear formal elements of</w:t>
      </w:r>
      <w:r w:rsidR="001B2398" w:rsidRPr="004F673F">
        <w:rPr>
          <w:i/>
          <w:sz w:val="22"/>
          <w:szCs w:val="22"/>
        </w:rPr>
        <w:t xml:space="preserve"> [le socrú]</w:t>
      </w:r>
      <w:r w:rsidR="001B2398" w:rsidRPr="004F673F">
        <w:rPr>
          <w:sz w:val="22"/>
          <w:szCs w:val="22"/>
        </w:rPr>
        <w:t xml:space="preserve"> (example 2.5).</w:t>
      </w:r>
    </w:p>
    <w:p w14:paraId="584BE274" w14:textId="77777777" w:rsidR="001B2398" w:rsidRPr="004F673F" w:rsidRDefault="001B2398" w:rsidP="00CD4FF8">
      <w:pPr>
        <w:keepNext/>
        <w:jc w:val="center"/>
      </w:pPr>
      <w:r w:rsidRPr="004F673F">
        <w:rPr>
          <w:noProof/>
          <w:sz w:val="22"/>
          <w:szCs w:val="22"/>
        </w:rPr>
        <w:lastRenderedPageBreak/>
        <w:drawing>
          <wp:inline distT="0" distB="0" distL="0" distR="0" wp14:anchorId="34886C5E" wp14:editId="753DB087">
            <wp:extent cx="5040000" cy="728324"/>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000" cy="728324"/>
                    </a:xfrm>
                    <a:prstGeom prst="rect">
                      <a:avLst/>
                    </a:prstGeom>
                  </pic:spPr>
                </pic:pic>
              </a:graphicData>
            </a:graphic>
          </wp:inline>
        </w:drawing>
      </w:r>
    </w:p>
    <w:p w14:paraId="6C552DB6" w14:textId="77777777" w:rsidR="001B2398" w:rsidRPr="004F673F" w:rsidRDefault="001B2398" w:rsidP="00CD4FF8">
      <w:pPr>
        <w:keepNext/>
        <w:jc w:val="center"/>
      </w:pPr>
      <w:r w:rsidRPr="004F673F">
        <w:rPr>
          <w:noProof/>
          <w:sz w:val="22"/>
          <w:szCs w:val="22"/>
        </w:rPr>
        <w:drawing>
          <wp:inline distT="0" distB="0" distL="0" distR="0" wp14:anchorId="7D098931" wp14:editId="6129914D">
            <wp:extent cx="5040000" cy="757457"/>
            <wp:effectExtent l="0" t="0" r="190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0000" cy="757457"/>
                    </a:xfrm>
                    <a:prstGeom prst="rect">
                      <a:avLst/>
                    </a:prstGeom>
                  </pic:spPr>
                </pic:pic>
              </a:graphicData>
            </a:graphic>
          </wp:inline>
        </w:drawing>
      </w:r>
    </w:p>
    <w:p w14:paraId="751B76D9" w14:textId="77777777" w:rsidR="001B2398" w:rsidRPr="004F673F" w:rsidRDefault="001B2398" w:rsidP="00CD4FF8">
      <w:pPr>
        <w:keepNext/>
        <w:jc w:val="center"/>
      </w:pPr>
      <w:r w:rsidRPr="004F673F">
        <w:rPr>
          <w:noProof/>
          <w:sz w:val="22"/>
          <w:szCs w:val="22"/>
        </w:rPr>
        <w:drawing>
          <wp:inline distT="0" distB="0" distL="0" distR="0" wp14:anchorId="64E03893" wp14:editId="19C80B51">
            <wp:extent cx="5040000" cy="65063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0000" cy="650635"/>
                    </a:xfrm>
                    <a:prstGeom prst="rect">
                      <a:avLst/>
                    </a:prstGeom>
                  </pic:spPr>
                </pic:pic>
              </a:graphicData>
            </a:graphic>
          </wp:inline>
        </w:drawing>
      </w:r>
    </w:p>
    <w:p w14:paraId="7B5CEC1E" w14:textId="77777777" w:rsidR="001B2398" w:rsidRPr="004F673F" w:rsidRDefault="001B2398" w:rsidP="00CD4FF8">
      <w:pPr>
        <w:keepNext/>
        <w:jc w:val="center"/>
      </w:pPr>
      <w:r w:rsidRPr="004F673F">
        <w:rPr>
          <w:noProof/>
          <w:sz w:val="22"/>
          <w:szCs w:val="22"/>
        </w:rPr>
        <w:drawing>
          <wp:inline distT="0" distB="0" distL="0" distR="0" wp14:anchorId="2A048BC4" wp14:editId="6CB5187B">
            <wp:extent cx="4995349" cy="157849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95349" cy="1578492"/>
                    </a:xfrm>
                    <a:prstGeom prst="rect">
                      <a:avLst/>
                    </a:prstGeom>
                  </pic:spPr>
                </pic:pic>
              </a:graphicData>
            </a:graphic>
          </wp:inline>
        </w:drawing>
      </w:r>
    </w:p>
    <w:p w14:paraId="14FB34D0" w14:textId="77777777" w:rsidR="001B2398" w:rsidRPr="004F673F" w:rsidRDefault="001B2398" w:rsidP="00CD4FF8">
      <w:pPr>
        <w:keepNext/>
        <w:jc w:val="center"/>
      </w:pPr>
      <w:r w:rsidRPr="004F673F">
        <w:rPr>
          <w:noProof/>
          <w:sz w:val="22"/>
          <w:szCs w:val="22"/>
        </w:rPr>
        <w:drawing>
          <wp:inline distT="0" distB="0" distL="0" distR="0" wp14:anchorId="4808F254" wp14:editId="45655962">
            <wp:extent cx="5040000" cy="903121"/>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40000" cy="903121"/>
                    </a:xfrm>
                    <a:prstGeom prst="rect">
                      <a:avLst/>
                    </a:prstGeom>
                  </pic:spPr>
                </pic:pic>
              </a:graphicData>
            </a:graphic>
          </wp:inline>
        </w:drawing>
      </w:r>
    </w:p>
    <w:p w14:paraId="36DAD243" w14:textId="77777777" w:rsidR="001B2398" w:rsidRPr="004F673F" w:rsidRDefault="001B2398" w:rsidP="00CD4FF8">
      <w:pPr>
        <w:keepNext/>
        <w:jc w:val="center"/>
      </w:pPr>
      <w:r w:rsidRPr="004F673F">
        <w:rPr>
          <w:noProof/>
          <w:sz w:val="22"/>
          <w:szCs w:val="22"/>
        </w:rPr>
        <w:drawing>
          <wp:inline distT="0" distB="0" distL="0" distR="0" wp14:anchorId="70607579" wp14:editId="047996F9">
            <wp:extent cx="5028414" cy="513499"/>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8414" cy="513499"/>
                    </a:xfrm>
                    <a:prstGeom prst="rect">
                      <a:avLst/>
                    </a:prstGeom>
                  </pic:spPr>
                </pic:pic>
              </a:graphicData>
            </a:graphic>
          </wp:inline>
        </w:drawing>
      </w:r>
    </w:p>
    <w:p w14:paraId="03C13826" w14:textId="36FD2E4E" w:rsidR="001B2398" w:rsidRPr="001F5236" w:rsidRDefault="001B2398" w:rsidP="00CD4FF8">
      <w:pPr>
        <w:pStyle w:val="Caption"/>
        <w:rPr>
          <w:noProof/>
        </w:rPr>
      </w:pPr>
      <w:r w:rsidRPr="004F673F">
        <w:t xml:space="preserve">Example </w:t>
      </w:r>
      <w:r w:rsidR="00A81B14" w:rsidRPr="004F673F">
        <w:rPr>
          <w:noProof/>
        </w:rPr>
        <w:fldChar w:fldCharType="begin"/>
      </w:r>
      <w:r w:rsidR="00A81B14" w:rsidRPr="004F673F">
        <w:rPr>
          <w:noProof/>
        </w:rPr>
        <w:instrText xml:space="preserve"> STYLEREF 1 \s </w:instrText>
      </w:r>
      <w:r w:rsidR="00A81B14" w:rsidRPr="004F673F">
        <w:rPr>
          <w:noProof/>
        </w:rPr>
        <w:fldChar w:fldCharType="separate"/>
      </w:r>
      <w:r w:rsidR="0040015B">
        <w:rPr>
          <w:noProof/>
        </w:rPr>
        <w:t>2</w:t>
      </w:r>
      <w:r w:rsidR="00A81B14" w:rsidRPr="004F673F">
        <w:rPr>
          <w:noProof/>
        </w:rPr>
        <w:fldChar w:fldCharType="end"/>
      </w:r>
      <w:r w:rsidR="005C5E4D" w:rsidRPr="004F673F">
        <w:t>.</w:t>
      </w:r>
      <w:r w:rsidR="004F673F" w:rsidRPr="004F673F">
        <w:rPr>
          <w:noProof/>
        </w:rPr>
        <w:t>5</w:t>
      </w:r>
      <w:r w:rsidR="004F673F" w:rsidRPr="001F5236">
        <w:rPr>
          <w:noProof/>
        </w:rPr>
        <w:t xml:space="preserve"> </w:t>
      </w:r>
    </w:p>
    <w:p w14:paraId="259A1CB1" w14:textId="1327B401" w:rsidR="001B2398" w:rsidRPr="0005381C" w:rsidRDefault="00D214D6" w:rsidP="0005381C">
      <w:pPr>
        <w:pStyle w:val="Style1"/>
        <w:rPr>
          <w:lang w:val="en-GB"/>
        </w:rPr>
        <w:sectPr w:rsidR="001B2398" w:rsidRPr="0005381C" w:rsidSect="009E2FCC">
          <w:type w:val="continuous"/>
          <w:pgSz w:w="11900" w:h="16840"/>
          <w:pgMar w:top="1440" w:right="1440" w:bottom="1440" w:left="1440" w:header="709" w:footer="709" w:gutter="0"/>
          <w:cols w:space="720"/>
          <w:docGrid w:linePitch="360"/>
        </w:sectPr>
      </w:pPr>
      <w:r w:rsidRPr="001F5236">
        <w:rPr>
          <w:lang w:val="en-GB"/>
        </w:rPr>
        <w:t>The se</w:t>
      </w:r>
      <w:r w:rsidR="00186B9F" w:rsidRPr="001F5236">
        <w:rPr>
          <w:lang w:val="en-GB"/>
        </w:rPr>
        <w:t>quential descent is clear from E</w:t>
      </w:r>
      <w:r w:rsidRPr="001F5236">
        <w:rPr>
          <w:lang w:val="en-GB"/>
        </w:rPr>
        <w:t xml:space="preserve">pisodes 1 – 3, although the length and intervals </w:t>
      </w:r>
      <w:r w:rsidR="00A906B3" w:rsidRPr="001F5236">
        <w:rPr>
          <w:lang w:val="en-GB"/>
        </w:rPr>
        <w:t>of the descent are extended in E</w:t>
      </w:r>
      <w:r w:rsidRPr="001F5236">
        <w:rPr>
          <w:lang w:val="en-GB"/>
        </w:rPr>
        <w:t>pisode 3i before the</w:t>
      </w:r>
      <w:r w:rsidR="00A906B3" w:rsidRPr="001F5236">
        <w:rPr>
          <w:lang w:val="en-GB"/>
        </w:rPr>
        <w:t xml:space="preserve"> first upward motion occurs in E</w:t>
      </w:r>
      <w:r w:rsidRPr="001F5236">
        <w:rPr>
          <w:lang w:val="en-GB"/>
        </w:rPr>
        <w:t xml:space="preserve">pisode 3ii. The shape of these episodes is reflective of the contour created by the burnt matches in </w:t>
      </w:r>
      <w:r w:rsidRPr="001F5236">
        <w:rPr>
          <w:i/>
          <w:lang w:val="en-GB"/>
        </w:rPr>
        <w:t>These are the Days</w:t>
      </w:r>
      <w:r w:rsidRPr="001F5236">
        <w:rPr>
          <w:lang w:val="en-GB"/>
        </w:rPr>
        <w:t xml:space="preserve">, a shape which is also reminiscent of the pitch structures in the </w:t>
      </w:r>
      <w:r w:rsidRPr="001F5236">
        <w:rPr>
          <w:i/>
          <w:lang w:val="en-GB"/>
        </w:rPr>
        <w:t xml:space="preserve">Dalston Bunker </w:t>
      </w:r>
      <w:r w:rsidRPr="001F5236">
        <w:rPr>
          <w:lang w:val="en-GB"/>
        </w:rPr>
        <w:t xml:space="preserve">or </w:t>
      </w:r>
      <w:r w:rsidRPr="001F5236">
        <w:rPr>
          <w:i/>
          <w:lang w:val="en-GB"/>
        </w:rPr>
        <w:t>Scáth</w:t>
      </w:r>
      <w:r w:rsidRPr="001F5236">
        <w:rPr>
          <w:lang w:val="en-GB"/>
        </w:rPr>
        <w:t xml:space="preserve">. </w:t>
      </w:r>
      <w:r w:rsidR="00090BAB" w:rsidRPr="001F5236">
        <w:rPr>
          <w:lang w:val="en-GB"/>
        </w:rPr>
        <w:t>The ce</w:t>
      </w:r>
      <w:r w:rsidR="007079D3" w:rsidRPr="001F5236">
        <w:rPr>
          <w:lang w:val="en-GB"/>
        </w:rPr>
        <w:t xml:space="preserve">ntral climax of </w:t>
      </w:r>
      <w:r w:rsidR="00C75410" w:rsidRPr="001F5236">
        <w:rPr>
          <w:i/>
          <w:lang w:val="en-GB"/>
        </w:rPr>
        <w:t>[le so</w:t>
      </w:r>
      <w:r w:rsidR="00090BAB" w:rsidRPr="001F5236">
        <w:rPr>
          <w:i/>
          <w:lang w:val="en-GB"/>
        </w:rPr>
        <w:t>crú]</w:t>
      </w:r>
      <w:r w:rsidR="00EC0FEB" w:rsidRPr="001F5236">
        <w:rPr>
          <w:lang w:val="en-GB"/>
        </w:rPr>
        <w:t xml:space="preserve"> takes place in E</w:t>
      </w:r>
      <w:r w:rsidR="00090BAB" w:rsidRPr="001F5236">
        <w:rPr>
          <w:lang w:val="en-GB"/>
        </w:rPr>
        <w:t>pisode 4, which in an earlier version of the work (originally</w:t>
      </w:r>
      <w:r w:rsidR="007079D3" w:rsidRPr="001F5236">
        <w:rPr>
          <w:lang w:val="en-GB"/>
        </w:rPr>
        <w:t xml:space="preserve"> intended for viola) was in fact</w:t>
      </w:r>
      <w:r w:rsidR="00090BAB" w:rsidRPr="001F5236">
        <w:rPr>
          <w:lang w:val="en-GB"/>
        </w:rPr>
        <w:t xml:space="preserve"> the climax of the piece. Slowly oscillating chords ascend the register of the violin, </w:t>
      </w:r>
      <w:r w:rsidR="007866F3">
        <w:rPr>
          <w:lang w:val="en-GB"/>
        </w:rPr>
        <w:t xml:space="preserve">increasing </w:t>
      </w:r>
      <w:r w:rsidR="00090BAB" w:rsidRPr="001F5236">
        <w:rPr>
          <w:lang w:val="en-GB"/>
        </w:rPr>
        <w:t>in their inharmonic density and dynamic intensity, before resolving into</w:t>
      </w:r>
      <w:r w:rsidR="007079D3" w:rsidRPr="001F5236">
        <w:rPr>
          <w:lang w:val="en-GB"/>
        </w:rPr>
        <w:t xml:space="preserve"> a</w:t>
      </w:r>
      <w:r w:rsidR="00090BAB" w:rsidRPr="001F5236">
        <w:rPr>
          <w:lang w:val="en-GB"/>
        </w:rPr>
        <w:t xml:space="preserve"> G major chord that quickly dissipates into a cloud of airy and brittle harmonics that flicker </w:t>
      </w:r>
      <w:r w:rsidR="007079D3" w:rsidRPr="001F5236">
        <w:rPr>
          <w:lang w:val="en-GB"/>
        </w:rPr>
        <w:t>with</w:t>
      </w:r>
      <w:r w:rsidR="00090BAB" w:rsidRPr="001F5236">
        <w:rPr>
          <w:lang w:val="en-GB"/>
        </w:rPr>
        <w:t xml:space="preserve">in the live electronic granulations. Episodes 5 and 6 are something of an extended coda, in which the </w:t>
      </w:r>
      <w:r w:rsidR="00887606" w:rsidRPr="001F5236">
        <w:rPr>
          <w:lang w:val="en-GB"/>
        </w:rPr>
        <w:t>funct</w:t>
      </w:r>
      <w:r w:rsidR="00C75410" w:rsidRPr="001F5236">
        <w:rPr>
          <w:lang w:val="en-GB"/>
        </w:rPr>
        <w:t>ions of materials from E</w:t>
      </w:r>
      <w:r w:rsidR="00887606" w:rsidRPr="001F5236">
        <w:rPr>
          <w:lang w:val="en-GB"/>
        </w:rPr>
        <w:t>pisodes 1 – 3 are more suffu</w:t>
      </w:r>
      <w:r w:rsidR="007079D3" w:rsidRPr="001F5236">
        <w:rPr>
          <w:lang w:val="en-GB"/>
        </w:rPr>
        <w:t xml:space="preserve">sed. The descending sequence now </w:t>
      </w:r>
      <w:r w:rsidR="00887606" w:rsidRPr="001F5236">
        <w:rPr>
          <w:lang w:val="en-GB"/>
        </w:rPr>
        <w:t xml:space="preserve">gradually </w:t>
      </w:r>
      <w:r w:rsidR="007079D3" w:rsidRPr="001F5236">
        <w:rPr>
          <w:lang w:val="en-GB"/>
        </w:rPr>
        <w:t>ascends</w:t>
      </w:r>
      <w:r w:rsidR="00887606" w:rsidRPr="001F5236">
        <w:rPr>
          <w:lang w:val="en-GB"/>
        </w:rPr>
        <w:t xml:space="preserve">, </w:t>
      </w:r>
      <w:r w:rsidR="007079D3" w:rsidRPr="001F5236">
        <w:rPr>
          <w:lang w:val="en-GB"/>
        </w:rPr>
        <w:t xml:space="preserve">whilst </w:t>
      </w:r>
      <w:r w:rsidR="00887606" w:rsidRPr="001F5236">
        <w:rPr>
          <w:lang w:val="en-GB"/>
        </w:rPr>
        <w:t xml:space="preserve">the lower pedal often sustains rather than ‘flickers’, and </w:t>
      </w:r>
      <w:r w:rsidR="007079D3" w:rsidRPr="001F5236">
        <w:rPr>
          <w:lang w:val="en-GB"/>
        </w:rPr>
        <w:t xml:space="preserve">the </w:t>
      </w:r>
      <w:r w:rsidR="00C75410" w:rsidRPr="001F5236">
        <w:rPr>
          <w:lang w:val="en-GB"/>
        </w:rPr>
        <w:t>slow oscillation gesture from E</w:t>
      </w:r>
      <w:r w:rsidR="00887606" w:rsidRPr="001F5236">
        <w:rPr>
          <w:lang w:val="en-GB"/>
        </w:rPr>
        <w:t>pisode 4 softly accompanies the upward return of the melody to the opening A</w:t>
      </w:r>
      <w:r w:rsidR="00C75410" w:rsidRPr="001F5236">
        <w:rPr>
          <w:rFonts w:ascii="Segoe UI Symbol" w:hAnsi="Segoe UI Symbol" w:cs="Segoe UI Symbol"/>
          <w:lang w:val="en-GB"/>
        </w:rPr>
        <w:t>♮</w:t>
      </w:r>
      <w:r w:rsidR="00887606" w:rsidRPr="001F5236">
        <w:rPr>
          <w:lang w:val="en-GB"/>
        </w:rPr>
        <w:t>.</w:t>
      </w:r>
    </w:p>
    <w:p w14:paraId="19F04B53" w14:textId="20524F38" w:rsidR="00960A60" w:rsidRPr="001F5236" w:rsidRDefault="00992086" w:rsidP="001A24B6">
      <w:pPr>
        <w:pStyle w:val="Heading3"/>
        <w:rPr>
          <w:i/>
        </w:rPr>
      </w:pPr>
      <w:r w:rsidRPr="001F5236">
        <w:rPr>
          <w:i/>
        </w:rPr>
        <w:lastRenderedPageBreak/>
        <w:t>H</w:t>
      </w:r>
      <w:r w:rsidR="00960A60" w:rsidRPr="001F5236">
        <w:rPr>
          <w:i/>
        </w:rPr>
        <w:t>ommage without permission</w:t>
      </w:r>
    </w:p>
    <w:p w14:paraId="2F294BB9" w14:textId="2B5B7C06" w:rsidR="00960A60" w:rsidRPr="001F5236" w:rsidRDefault="00960A60" w:rsidP="005C5E4D">
      <w:pPr>
        <w:pStyle w:val="Style1"/>
        <w:rPr>
          <w:lang w:val="en-GB"/>
        </w:rPr>
      </w:pPr>
      <w:r w:rsidRPr="001F5236">
        <w:rPr>
          <w:lang w:val="en-GB"/>
        </w:rPr>
        <w:t>This ‘devised’ work for prepared piano and live electronics was developed in partnership with the pianist</w:t>
      </w:r>
      <w:r w:rsidR="00C25703" w:rsidRPr="001F5236">
        <w:rPr>
          <w:lang w:val="en-GB"/>
        </w:rPr>
        <w:t>, Antoine Franç</w:t>
      </w:r>
      <w:r w:rsidR="00546066" w:rsidRPr="001F5236">
        <w:rPr>
          <w:lang w:val="en-GB"/>
        </w:rPr>
        <w:t>oise. The ‘hommag</w:t>
      </w:r>
      <w:r w:rsidRPr="001F5236">
        <w:rPr>
          <w:lang w:val="en-GB"/>
        </w:rPr>
        <w:t xml:space="preserve">e’ of the title refers to La Monte Young’s </w:t>
      </w:r>
      <w:r w:rsidRPr="001F5236">
        <w:rPr>
          <w:i/>
          <w:lang w:val="en-GB"/>
        </w:rPr>
        <w:t>The Well-Tuned Piano</w:t>
      </w:r>
      <w:r w:rsidRPr="001F5236">
        <w:rPr>
          <w:lang w:val="en-GB"/>
        </w:rPr>
        <w:t xml:space="preserve"> (1964), a work which Antoine had attempted to perform on several occasions but was delivered a ‘cease and desist’ letter from the composer’s solicitor. In its inception, our piece </w:t>
      </w:r>
      <w:r w:rsidR="00B27AFF" w:rsidRPr="001F5236">
        <w:rPr>
          <w:lang w:val="en-GB"/>
        </w:rPr>
        <w:t>was a</w:t>
      </w:r>
      <w:r w:rsidRPr="001F5236">
        <w:rPr>
          <w:lang w:val="en-GB"/>
        </w:rPr>
        <w:t xml:space="preserve"> way to create ‘our version’ of </w:t>
      </w:r>
      <w:r w:rsidRPr="001F5236">
        <w:rPr>
          <w:i/>
          <w:lang w:val="en-GB"/>
        </w:rPr>
        <w:t>The Well-Tuned Piano</w:t>
      </w:r>
      <w:r w:rsidRPr="001F5236">
        <w:rPr>
          <w:lang w:val="en-GB"/>
        </w:rPr>
        <w:t>, without risking a fine for infringing on La Monte Young’s meticulously-authored work.</w:t>
      </w:r>
    </w:p>
    <w:p w14:paraId="75E4D97D" w14:textId="48530C08" w:rsidR="00960A60" w:rsidRPr="001F5236" w:rsidRDefault="00960A60" w:rsidP="005C5E4D">
      <w:pPr>
        <w:pStyle w:val="Style1"/>
        <w:rPr>
          <w:lang w:val="en-GB"/>
        </w:rPr>
      </w:pPr>
      <w:r w:rsidRPr="001F5236">
        <w:rPr>
          <w:lang w:val="en-GB"/>
        </w:rPr>
        <w:t>Here I will concentrate on the effect of the form on the listening experience, as opposed to the technical processes involved in performance which are thoroughly outlined in the text score and performance materials. However, as a largely improvised work, it is worth noting at this point that there was no fixed score in the initial development of this piece, nor is one used in performance. The development of the score for research, as well as the details of our collaborative strategies will be discussed in the next chapter.</w:t>
      </w:r>
    </w:p>
    <w:p w14:paraId="67787D0E" w14:textId="207CA427" w:rsidR="00960A60" w:rsidRPr="001F5236" w:rsidRDefault="00960A60" w:rsidP="005C5E4D">
      <w:pPr>
        <w:pStyle w:val="Style1"/>
        <w:rPr>
          <w:lang w:val="en-GB"/>
        </w:rPr>
      </w:pPr>
      <w:r w:rsidRPr="001F5236">
        <w:rPr>
          <w:lang w:val="en-GB"/>
        </w:rPr>
        <w:t>The piano is prepared in discrete sections, or ‘drawers’, each with their own distinct set of embedded materials, and the piano sounds are amplified and processed directly by the electronics. The electronics do not produce sounds independently of the piano, but rather the two are engaged in a symbiotic sound relationship. The processing of the prepared piano sound is primarily focussed on three objectives: to engage with the rapidity of the piano-playing through the density (speed) of granulation, to find complimentary harmonies and give pitch direction to the piano-playing through granular pitch shifting, and to give new dimensions to the piano textures by balancing subtle feedbac</w:t>
      </w:r>
      <w:r w:rsidR="00AC2375" w:rsidRPr="001F5236">
        <w:rPr>
          <w:lang w:val="en-GB"/>
        </w:rPr>
        <w:t>k through reverb and EQ control.</w:t>
      </w:r>
    </w:p>
    <w:p w14:paraId="4BD9DF5D" w14:textId="082E3431" w:rsidR="00AC2375" w:rsidRPr="001F5236" w:rsidRDefault="00AC2375" w:rsidP="00AC2375">
      <w:pPr>
        <w:keepNext/>
        <w:jc w:val="left"/>
        <w:sectPr w:rsidR="00AC2375" w:rsidRPr="001F5236" w:rsidSect="001A24B6">
          <w:type w:val="continuous"/>
          <w:pgSz w:w="11900" w:h="16840"/>
          <w:pgMar w:top="1440" w:right="1440" w:bottom="1440" w:left="1440" w:header="708" w:footer="708" w:gutter="0"/>
          <w:cols w:space="708"/>
          <w:docGrid w:linePitch="360"/>
        </w:sectPr>
      </w:pPr>
    </w:p>
    <w:p w14:paraId="5573E0EB" w14:textId="0148405D" w:rsidR="00AC2375" w:rsidRPr="001F5236" w:rsidRDefault="00960A60" w:rsidP="00047CE2">
      <w:pPr>
        <w:keepNext/>
        <w:jc w:val="center"/>
      </w:pPr>
      <w:r w:rsidRPr="001F5236">
        <w:rPr>
          <w:noProof/>
        </w:rPr>
        <w:drawing>
          <wp:inline distT="0" distB="0" distL="0" distR="0" wp14:anchorId="1047CD21" wp14:editId="7F43F44F">
            <wp:extent cx="1350000" cy="180000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ommage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inline>
        </w:drawing>
      </w:r>
    </w:p>
    <w:p w14:paraId="5988873D" w14:textId="20963DA8" w:rsidR="00AC2375" w:rsidRPr="001F5236" w:rsidRDefault="00AC2375" w:rsidP="00047CE2">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22</w:t>
      </w:r>
      <w:r w:rsidR="00A81B14" w:rsidRPr="001F5236">
        <w:rPr>
          <w:noProof/>
        </w:rPr>
        <w:fldChar w:fldCharType="end"/>
      </w:r>
    </w:p>
    <w:p w14:paraId="19DCEFF5" w14:textId="243D4B38" w:rsidR="002B400C" w:rsidRPr="001F5236" w:rsidRDefault="002B400C" w:rsidP="00047CE2">
      <w:pPr>
        <w:jc w:val="center"/>
        <w:rPr>
          <w:sz w:val="16"/>
          <w:szCs w:val="16"/>
        </w:rPr>
      </w:pPr>
      <w:r w:rsidRPr="001F5236">
        <w:rPr>
          <w:sz w:val="16"/>
          <w:szCs w:val="16"/>
        </w:rPr>
        <w:t>‘Drawers’ in the piano, created by different regions of preparation. Photo by Dimitri Djuric.</w:t>
      </w:r>
    </w:p>
    <w:p w14:paraId="3B26B53B" w14:textId="77777777" w:rsidR="00AC2375" w:rsidRPr="001F5236" w:rsidRDefault="00960A60" w:rsidP="00AC2375">
      <w:pPr>
        <w:keepNext/>
        <w:jc w:val="center"/>
      </w:pPr>
      <w:r w:rsidRPr="001F5236">
        <w:rPr>
          <w:noProof/>
        </w:rPr>
        <w:drawing>
          <wp:inline distT="0" distB="0" distL="0" distR="0" wp14:anchorId="69C3D303" wp14:editId="78676996">
            <wp:extent cx="2579102" cy="144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hommage final 'drawer' copy.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79102" cy="1440000"/>
                    </a:xfrm>
                    <a:prstGeom prst="rect">
                      <a:avLst/>
                    </a:prstGeom>
                  </pic:spPr>
                </pic:pic>
              </a:graphicData>
            </a:graphic>
          </wp:inline>
        </w:drawing>
      </w:r>
    </w:p>
    <w:p w14:paraId="3F7BE868" w14:textId="1CFE0E3D" w:rsidR="00AC2375" w:rsidRPr="001F5236" w:rsidRDefault="00AC2375" w:rsidP="00047CE2">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23</w:t>
      </w:r>
      <w:r w:rsidR="00A81B14" w:rsidRPr="001F5236">
        <w:rPr>
          <w:noProof/>
        </w:rPr>
        <w:fldChar w:fldCharType="end"/>
      </w:r>
    </w:p>
    <w:p w14:paraId="385FFCA1" w14:textId="04869348" w:rsidR="002B400C" w:rsidRPr="001F5236" w:rsidRDefault="00232E7F" w:rsidP="00047CE2">
      <w:pPr>
        <w:jc w:val="center"/>
        <w:rPr>
          <w:sz w:val="16"/>
          <w:szCs w:val="16"/>
        </w:rPr>
        <w:sectPr w:rsidR="002B400C" w:rsidRPr="001F5236" w:rsidSect="00AC2375">
          <w:type w:val="continuous"/>
          <w:pgSz w:w="11900" w:h="16840"/>
          <w:pgMar w:top="1440" w:right="1440" w:bottom="1440" w:left="1440" w:header="708" w:footer="708" w:gutter="0"/>
          <w:cols w:num="2" w:space="708"/>
          <w:docGrid w:linePitch="360"/>
        </w:sectPr>
      </w:pPr>
      <w:r w:rsidRPr="001F5236">
        <w:rPr>
          <w:sz w:val="16"/>
          <w:szCs w:val="16"/>
        </w:rPr>
        <w:t xml:space="preserve">The final ‘drawer’ (# 4) is a mixture of fingernail clicks and clouds of glitched electronic clicks. </w:t>
      </w:r>
      <w:r w:rsidR="009B2CD9" w:rsidRPr="001F5236">
        <w:rPr>
          <w:sz w:val="16"/>
          <w:szCs w:val="16"/>
        </w:rPr>
        <w:br/>
      </w:r>
      <w:r w:rsidR="005C5E4D" w:rsidRPr="001F5236">
        <w:rPr>
          <w:sz w:val="16"/>
          <w:szCs w:val="16"/>
        </w:rPr>
        <w:t>Still frame from video by Richard Simkins.</w:t>
      </w:r>
    </w:p>
    <w:p w14:paraId="1912D7BF" w14:textId="6B2E8893" w:rsidR="00960A60" w:rsidRPr="001F5236" w:rsidRDefault="00960A60" w:rsidP="00490660">
      <w:pPr>
        <w:pStyle w:val="Style1"/>
        <w:rPr>
          <w:lang w:val="en-GB"/>
        </w:rPr>
      </w:pPr>
      <w:r w:rsidRPr="001F5236">
        <w:rPr>
          <w:i/>
          <w:lang w:val="en-GB"/>
        </w:rPr>
        <w:t>Hommage without permission</w:t>
      </w:r>
      <w:r w:rsidRPr="001F5236">
        <w:rPr>
          <w:lang w:val="en-GB"/>
        </w:rPr>
        <w:t xml:space="preserve"> has an episodic form, moving gradually from the lowest to the ‘highest’ registers of the piano. </w:t>
      </w:r>
      <w:r w:rsidR="00C712C7" w:rsidRPr="001F5236">
        <w:rPr>
          <w:lang w:val="en-GB"/>
        </w:rPr>
        <w:t xml:space="preserve">The pianist eventually plays beyond the highest end of the keyboard, creating pitchless fingernail taps and clicks, which are processed by the live electronics into swarming granular clouds. </w:t>
      </w:r>
      <w:r w:rsidRPr="001F5236">
        <w:rPr>
          <w:lang w:val="en-GB"/>
        </w:rPr>
        <w:t xml:space="preserve">As the work has no fixed length, the particular duration of a single rendition has always been decided by the performance setting (i.e. determined by programming and curatorial decisions) and the form is decided in proportion </w:t>
      </w:r>
      <w:r w:rsidR="00E0068A" w:rsidRPr="001F5236">
        <w:rPr>
          <w:lang w:val="en-GB"/>
        </w:rPr>
        <w:t>to</w:t>
      </w:r>
      <w:r w:rsidRPr="001F5236">
        <w:rPr>
          <w:lang w:val="en-GB"/>
        </w:rPr>
        <w:t xml:space="preserve"> that length. As the sonorities of the next drawer are known to the performers, it is then possible to extend the transition from the present drawer to the next outwards in time, judging the pacing of the transition in real time. The engaged listener might choose at any one </w:t>
      </w:r>
      <w:r w:rsidRPr="001F5236">
        <w:rPr>
          <w:lang w:val="en-GB"/>
        </w:rPr>
        <w:lastRenderedPageBreak/>
        <w:t xml:space="preserve">time </w:t>
      </w:r>
      <w:r w:rsidR="00B87522" w:rsidRPr="001F5236">
        <w:rPr>
          <w:lang w:val="en-GB"/>
        </w:rPr>
        <w:t xml:space="preserve">to make </w:t>
      </w:r>
      <w:r w:rsidRPr="001F5236">
        <w:rPr>
          <w:lang w:val="en-GB"/>
        </w:rPr>
        <w:t>the</w:t>
      </w:r>
      <w:r w:rsidR="00B87522" w:rsidRPr="001F5236">
        <w:rPr>
          <w:lang w:val="en-GB"/>
        </w:rPr>
        <w:t>ir focal point the</w:t>
      </w:r>
      <w:r w:rsidRPr="001F5236">
        <w:rPr>
          <w:lang w:val="en-GB"/>
        </w:rPr>
        <w:t xml:space="preserve"> rapid spectral pulsations</w:t>
      </w:r>
      <w:r w:rsidR="00B87522" w:rsidRPr="001F5236">
        <w:rPr>
          <w:lang w:val="en-GB"/>
        </w:rPr>
        <w:t>,</w:t>
      </w:r>
      <w:r w:rsidRPr="001F5236">
        <w:rPr>
          <w:lang w:val="en-GB"/>
        </w:rPr>
        <w:t xml:space="preserve"> or the piano’s </w:t>
      </w:r>
      <w:r w:rsidR="00A744B2" w:rsidRPr="001F5236">
        <w:rPr>
          <w:lang w:val="en-GB"/>
        </w:rPr>
        <w:t xml:space="preserve">slowly evolving </w:t>
      </w:r>
      <w:r w:rsidRPr="001F5236">
        <w:rPr>
          <w:lang w:val="en-GB"/>
        </w:rPr>
        <w:t xml:space="preserve">feedback and </w:t>
      </w:r>
      <w:r w:rsidR="00A744B2" w:rsidRPr="001F5236">
        <w:rPr>
          <w:lang w:val="en-GB"/>
        </w:rPr>
        <w:t>resonance</w:t>
      </w:r>
      <w:r w:rsidRPr="001F5236">
        <w:rPr>
          <w:lang w:val="en-GB"/>
        </w:rPr>
        <w:t xml:space="preserve">. In this sense it is either the music of </w:t>
      </w:r>
      <w:r w:rsidR="00A744B2" w:rsidRPr="001F5236">
        <w:rPr>
          <w:lang w:val="en-GB"/>
        </w:rPr>
        <w:t>a claustrophobic space or a vast expanse</w:t>
      </w:r>
      <w:r w:rsidRPr="001F5236">
        <w:rPr>
          <w:lang w:val="en-GB"/>
        </w:rPr>
        <w:t xml:space="preserve">, and it is up to the </w:t>
      </w:r>
      <w:r w:rsidR="003575E0" w:rsidRPr="001F5236">
        <w:rPr>
          <w:lang w:val="en-GB"/>
        </w:rPr>
        <w:t>listener</w:t>
      </w:r>
      <w:r w:rsidRPr="001F5236">
        <w:rPr>
          <w:lang w:val="en-GB"/>
        </w:rPr>
        <w:t xml:space="preserve"> to decide which space they will inhabit.</w:t>
      </w:r>
    </w:p>
    <w:p w14:paraId="6012FAFE" w14:textId="77777777" w:rsidR="005C5E4D" w:rsidRPr="009F4FC9" w:rsidRDefault="00960A60" w:rsidP="008F7B04">
      <w:pPr>
        <w:keepNext/>
        <w:jc w:val="center"/>
      </w:pPr>
      <w:r w:rsidRPr="009F4FC9">
        <w:rPr>
          <w:noProof/>
        </w:rPr>
        <w:drawing>
          <wp:inline distT="0" distB="0" distL="0" distR="0" wp14:anchorId="73F77C68" wp14:editId="04DD9039">
            <wp:extent cx="3761632" cy="115200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st.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61632" cy="1152000"/>
                    </a:xfrm>
                    <a:prstGeom prst="rect">
                      <a:avLst/>
                    </a:prstGeom>
                  </pic:spPr>
                </pic:pic>
              </a:graphicData>
            </a:graphic>
          </wp:inline>
        </w:drawing>
      </w:r>
    </w:p>
    <w:p w14:paraId="580ABB6C" w14:textId="767CAFFF" w:rsidR="00960A60" w:rsidRPr="009F4FC9" w:rsidRDefault="005C5E4D" w:rsidP="008F7B04">
      <w:pPr>
        <w:pStyle w:val="Caption"/>
      </w:pPr>
      <w:r w:rsidRPr="009F4FC9">
        <w:t xml:space="preserve">Example </w:t>
      </w:r>
      <w:r w:rsidR="00A81B14" w:rsidRPr="009F4FC9">
        <w:rPr>
          <w:noProof/>
        </w:rPr>
        <w:fldChar w:fldCharType="begin"/>
      </w:r>
      <w:r w:rsidR="00A81B14" w:rsidRPr="009F4FC9">
        <w:rPr>
          <w:noProof/>
        </w:rPr>
        <w:instrText xml:space="preserve"> STYLEREF 1 \s </w:instrText>
      </w:r>
      <w:r w:rsidR="00A81B14" w:rsidRPr="009F4FC9">
        <w:rPr>
          <w:noProof/>
        </w:rPr>
        <w:fldChar w:fldCharType="separate"/>
      </w:r>
      <w:r w:rsidR="0040015B">
        <w:rPr>
          <w:noProof/>
        </w:rPr>
        <w:t>2</w:t>
      </w:r>
      <w:r w:rsidR="00A81B14" w:rsidRPr="009F4FC9">
        <w:rPr>
          <w:noProof/>
        </w:rPr>
        <w:fldChar w:fldCharType="end"/>
      </w:r>
      <w:r w:rsidRPr="009F4FC9">
        <w:t>.</w:t>
      </w:r>
      <w:r w:rsidR="004F673F">
        <w:rPr>
          <w:noProof/>
        </w:rPr>
        <w:t>6</w:t>
      </w:r>
    </w:p>
    <w:p w14:paraId="5767ABD0" w14:textId="058FBE46" w:rsidR="00960A60" w:rsidRDefault="00595C48" w:rsidP="00FF38DF">
      <w:pPr>
        <w:jc w:val="center"/>
        <w:rPr>
          <w:sz w:val="16"/>
          <w:szCs w:val="16"/>
        </w:rPr>
      </w:pPr>
      <w:r w:rsidRPr="009F4FC9">
        <w:rPr>
          <w:sz w:val="16"/>
          <w:szCs w:val="16"/>
        </w:rPr>
        <w:t>Drawer # 1. Prepared with erasers between the strings to create a flurry of ‘thumping’ muted sounds mixed with a rich spectrum of high harmonics.</w:t>
      </w:r>
    </w:p>
    <w:p w14:paraId="76832C1D" w14:textId="77777777" w:rsidR="006F3871" w:rsidRPr="00FF38DF" w:rsidRDefault="006F3871" w:rsidP="00FF38DF">
      <w:pPr>
        <w:jc w:val="center"/>
        <w:rPr>
          <w:sz w:val="16"/>
          <w:szCs w:val="16"/>
        </w:rPr>
      </w:pPr>
    </w:p>
    <w:p w14:paraId="1DB684D7" w14:textId="77777777" w:rsidR="005C5E4D" w:rsidRPr="009F4FC9" w:rsidRDefault="00960A60" w:rsidP="008F7B04">
      <w:pPr>
        <w:keepNext/>
        <w:jc w:val="center"/>
      </w:pPr>
      <w:r w:rsidRPr="009F4FC9">
        <w:rPr>
          <w:noProof/>
        </w:rPr>
        <w:drawing>
          <wp:inline distT="0" distB="0" distL="0" distR="0" wp14:anchorId="78AC2804" wp14:editId="48584AFF">
            <wp:extent cx="5503728" cy="972000"/>
            <wp:effectExtent l="0" t="0" r="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n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03728" cy="972000"/>
                    </a:xfrm>
                    <a:prstGeom prst="rect">
                      <a:avLst/>
                    </a:prstGeom>
                  </pic:spPr>
                </pic:pic>
              </a:graphicData>
            </a:graphic>
          </wp:inline>
        </w:drawing>
      </w:r>
    </w:p>
    <w:p w14:paraId="71668C26" w14:textId="39A5544E" w:rsidR="00960A60" w:rsidRPr="009F4FC9" w:rsidRDefault="005C5E4D" w:rsidP="008F7B04">
      <w:pPr>
        <w:pStyle w:val="Caption"/>
      </w:pPr>
      <w:r w:rsidRPr="009F4FC9">
        <w:t xml:space="preserve">Example </w:t>
      </w:r>
      <w:r w:rsidR="00A81B14" w:rsidRPr="009F4FC9">
        <w:rPr>
          <w:noProof/>
        </w:rPr>
        <w:fldChar w:fldCharType="begin"/>
      </w:r>
      <w:r w:rsidR="00A81B14" w:rsidRPr="009F4FC9">
        <w:rPr>
          <w:noProof/>
        </w:rPr>
        <w:instrText xml:space="preserve"> STYLEREF 1 \s </w:instrText>
      </w:r>
      <w:r w:rsidR="00A81B14" w:rsidRPr="009F4FC9">
        <w:rPr>
          <w:noProof/>
        </w:rPr>
        <w:fldChar w:fldCharType="separate"/>
      </w:r>
      <w:r w:rsidR="0040015B">
        <w:rPr>
          <w:noProof/>
        </w:rPr>
        <w:t>2</w:t>
      </w:r>
      <w:r w:rsidR="00A81B14" w:rsidRPr="009F4FC9">
        <w:rPr>
          <w:noProof/>
        </w:rPr>
        <w:fldChar w:fldCharType="end"/>
      </w:r>
      <w:r w:rsidRPr="009F4FC9">
        <w:t>.</w:t>
      </w:r>
      <w:r w:rsidR="004F673F">
        <w:rPr>
          <w:noProof/>
        </w:rPr>
        <w:t>7</w:t>
      </w:r>
    </w:p>
    <w:p w14:paraId="6AFDADD8" w14:textId="21404694" w:rsidR="00595C48" w:rsidRDefault="00595C48" w:rsidP="008F7B04">
      <w:pPr>
        <w:jc w:val="center"/>
        <w:rPr>
          <w:sz w:val="16"/>
          <w:szCs w:val="16"/>
        </w:rPr>
      </w:pPr>
      <w:r w:rsidRPr="009F4FC9">
        <w:rPr>
          <w:sz w:val="16"/>
          <w:szCs w:val="16"/>
        </w:rPr>
        <w:t>Drawer # 2. Prepared with letton bolts between the strings to create a detuned, bell-like sound whose resonance is augmented by feedback and dynamic EQing.</w:t>
      </w:r>
    </w:p>
    <w:p w14:paraId="39E060ED" w14:textId="77777777" w:rsidR="006F3871" w:rsidRPr="009F4FC9" w:rsidRDefault="006F3871" w:rsidP="008F7B04">
      <w:pPr>
        <w:jc w:val="center"/>
        <w:rPr>
          <w:sz w:val="16"/>
          <w:szCs w:val="16"/>
        </w:rPr>
      </w:pPr>
    </w:p>
    <w:p w14:paraId="7C90737F" w14:textId="77777777" w:rsidR="005C5E4D" w:rsidRPr="009F4FC9" w:rsidRDefault="00960A60" w:rsidP="008F7B04">
      <w:pPr>
        <w:keepNext/>
        <w:jc w:val="center"/>
      </w:pPr>
      <w:r w:rsidRPr="009F4FC9">
        <w:rPr>
          <w:noProof/>
        </w:rPr>
        <w:drawing>
          <wp:inline distT="0" distB="0" distL="0" distR="0" wp14:anchorId="25C1ED4C" wp14:editId="6B3FB1AA">
            <wp:extent cx="4440255" cy="1116000"/>
            <wp:effectExtent l="0" t="0" r="508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r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40255" cy="1116000"/>
                    </a:xfrm>
                    <a:prstGeom prst="rect">
                      <a:avLst/>
                    </a:prstGeom>
                  </pic:spPr>
                </pic:pic>
              </a:graphicData>
            </a:graphic>
          </wp:inline>
        </w:drawing>
      </w:r>
    </w:p>
    <w:p w14:paraId="061B9222" w14:textId="11D46DFC" w:rsidR="00960A60" w:rsidRPr="009F4FC9" w:rsidRDefault="005C5E4D" w:rsidP="008F7B04">
      <w:pPr>
        <w:pStyle w:val="Caption"/>
      </w:pPr>
      <w:r w:rsidRPr="009F4FC9">
        <w:t xml:space="preserve">Example </w:t>
      </w:r>
      <w:r w:rsidR="00A81B14" w:rsidRPr="009F4FC9">
        <w:rPr>
          <w:noProof/>
        </w:rPr>
        <w:fldChar w:fldCharType="begin"/>
      </w:r>
      <w:r w:rsidR="00A81B14" w:rsidRPr="009F4FC9">
        <w:rPr>
          <w:noProof/>
        </w:rPr>
        <w:instrText xml:space="preserve"> STYLEREF 1 \s </w:instrText>
      </w:r>
      <w:r w:rsidR="00A81B14" w:rsidRPr="009F4FC9">
        <w:rPr>
          <w:noProof/>
        </w:rPr>
        <w:fldChar w:fldCharType="separate"/>
      </w:r>
      <w:r w:rsidR="0040015B">
        <w:rPr>
          <w:noProof/>
        </w:rPr>
        <w:t>2</w:t>
      </w:r>
      <w:r w:rsidR="00A81B14" w:rsidRPr="009F4FC9">
        <w:rPr>
          <w:noProof/>
        </w:rPr>
        <w:fldChar w:fldCharType="end"/>
      </w:r>
      <w:r w:rsidRPr="009F4FC9">
        <w:t>.</w:t>
      </w:r>
      <w:r w:rsidR="001D3752">
        <w:rPr>
          <w:noProof/>
        </w:rPr>
        <w:t>8</w:t>
      </w:r>
    </w:p>
    <w:p w14:paraId="48905950" w14:textId="6FF330AC" w:rsidR="00595C48" w:rsidRDefault="00595C48" w:rsidP="008F7B04">
      <w:pPr>
        <w:jc w:val="center"/>
        <w:rPr>
          <w:sz w:val="16"/>
          <w:szCs w:val="16"/>
        </w:rPr>
      </w:pPr>
      <w:r w:rsidRPr="009F4FC9">
        <w:rPr>
          <w:sz w:val="16"/>
          <w:szCs w:val="16"/>
        </w:rPr>
        <w:t>Drawer # 3. The pitches are completely muted with gaffer tape to create a percussive, woodblock-like effect.</w:t>
      </w:r>
    </w:p>
    <w:p w14:paraId="5F9F28C0" w14:textId="77777777" w:rsidR="006F3871" w:rsidRPr="009F4FC9" w:rsidRDefault="006F3871" w:rsidP="006F3871">
      <w:pPr>
        <w:rPr>
          <w:sz w:val="16"/>
          <w:szCs w:val="16"/>
        </w:rPr>
      </w:pPr>
    </w:p>
    <w:p w14:paraId="7204D482" w14:textId="73491BFC" w:rsidR="000F591B" w:rsidRPr="001F5236" w:rsidRDefault="00AF25DC" w:rsidP="00595C48">
      <w:pPr>
        <w:pStyle w:val="Style1"/>
        <w:rPr>
          <w:lang w:val="en-GB"/>
        </w:rPr>
      </w:pPr>
      <w:r w:rsidRPr="009F4FC9">
        <w:rPr>
          <w:lang w:val="en-GB"/>
        </w:rPr>
        <w:t>The</w:t>
      </w:r>
      <w:r w:rsidR="00595C48" w:rsidRPr="009F4FC9">
        <w:rPr>
          <w:lang w:val="en-GB"/>
        </w:rPr>
        <w:t xml:space="preserve"> form of the piece is </w:t>
      </w:r>
      <w:r w:rsidRPr="009F4FC9">
        <w:rPr>
          <w:lang w:val="en-GB"/>
        </w:rPr>
        <w:t xml:space="preserve">essentially </w:t>
      </w:r>
      <w:r w:rsidR="00595C48" w:rsidRPr="009F4FC9">
        <w:rPr>
          <w:lang w:val="en-GB"/>
        </w:rPr>
        <w:t xml:space="preserve">created by the performers extending </w:t>
      </w:r>
      <w:r w:rsidRPr="009F4FC9">
        <w:rPr>
          <w:lang w:val="en-GB"/>
        </w:rPr>
        <w:t xml:space="preserve">and dovetailing </w:t>
      </w:r>
      <w:r w:rsidR="00595C48" w:rsidRPr="009F4FC9">
        <w:rPr>
          <w:lang w:val="en-GB"/>
        </w:rPr>
        <w:t>each of the drawer episodes ‘</w:t>
      </w:r>
      <w:r w:rsidRPr="009F4FC9">
        <w:rPr>
          <w:lang w:val="en-GB"/>
        </w:rPr>
        <w:t xml:space="preserve">one </w:t>
      </w:r>
      <w:r w:rsidR="00595C48" w:rsidRPr="009F4FC9">
        <w:rPr>
          <w:lang w:val="en-GB"/>
        </w:rPr>
        <w:t>into the next’, aiming to make as smooth a transition</w:t>
      </w:r>
      <w:r w:rsidR="00D23274" w:rsidRPr="009F4FC9">
        <w:rPr>
          <w:lang w:val="en-GB"/>
        </w:rPr>
        <w:t xml:space="preserve"> as possible</w:t>
      </w:r>
      <w:r w:rsidR="00595C48" w:rsidRPr="009F4FC9">
        <w:rPr>
          <w:lang w:val="en-GB"/>
        </w:rPr>
        <w:t xml:space="preserve"> from one timbral region to another. As </w:t>
      </w:r>
      <w:r w:rsidR="000F591B" w:rsidRPr="009F4FC9">
        <w:rPr>
          <w:lang w:val="en-GB"/>
        </w:rPr>
        <w:t>I discussed earlier in this section and in Section 2.4, the intention of this formal design is to create an extended feeling of the present moment in which the audience can shift their powers of perception from the micro-details of the timbral, textural and harmonic artefacts, t</w:t>
      </w:r>
      <w:r w:rsidR="000F54EC" w:rsidRPr="009F4FC9">
        <w:rPr>
          <w:lang w:val="en-GB"/>
        </w:rPr>
        <w:t>o the macro-design of the piece’s</w:t>
      </w:r>
      <w:r w:rsidR="000F591B" w:rsidRPr="009F4FC9">
        <w:rPr>
          <w:lang w:val="en-GB"/>
        </w:rPr>
        <w:t xml:space="preserve"> slow ascent through the different drawers</w:t>
      </w:r>
      <w:r w:rsidR="000F591B" w:rsidRPr="001F5236">
        <w:rPr>
          <w:lang w:val="en-GB"/>
        </w:rPr>
        <w:t xml:space="preserve"> of the piano</w:t>
      </w:r>
      <w:r w:rsidRPr="001F5236">
        <w:rPr>
          <w:lang w:val="en-GB"/>
        </w:rPr>
        <w:t xml:space="preserve"> with live electronics</w:t>
      </w:r>
      <w:r w:rsidR="00A244C9" w:rsidRPr="001F5236">
        <w:rPr>
          <w:lang w:val="en-GB"/>
        </w:rPr>
        <w:t xml:space="preserve">. In our </w:t>
      </w:r>
      <w:r w:rsidR="000F591B" w:rsidRPr="001F5236">
        <w:rPr>
          <w:lang w:val="en-GB"/>
        </w:rPr>
        <w:t>initial experiments Antoine and I dubbed this style ‘hyp</w:t>
      </w:r>
      <w:r w:rsidR="00A244C9" w:rsidRPr="001F5236">
        <w:rPr>
          <w:lang w:val="en-GB"/>
        </w:rPr>
        <w:t xml:space="preserve">erdrone’, as we </w:t>
      </w:r>
      <w:r w:rsidR="00A244C9" w:rsidRPr="001F5236">
        <w:rPr>
          <w:lang w:val="en-GB"/>
        </w:rPr>
        <w:lastRenderedPageBreak/>
        <w:t xml:space="preserve">endeavoured to </w:t>
      </w:r>
      <w:r w:rsidR="000F591B" w:rsidRPr="001F5236">
        <w:rPr>
          <w:lang w:val="en-GB"/>
        </w:rPr>
        <w:t xml:space="preserve">create a style of playing that would become </w:t>
      </w:r>
      <w:r w:rsidR="00EC5B8C" w:rsidRPr="001F5236">
        <w:rPr>
          <w:lang w:val="en-GB"/>
        </w:rPr>
        <w:t xml:space="preserve">perceptibly </w:t>
      </w:r>
      <w:r w:rsidR="001D6D0C" w:rsidRPr="001F5236">
        <w:rPr>
          <w:lang w:val="en-GB"/>
        </w:rPr>
        <w:t xml:space="preserve">slower </w:t>
      </w:r>
      <w:r w:rsidR="000F591B" w:rsidRPr="001F5236">
        <w:rPr>
          <w:lang w:val="en-GB"/>
        </w:rPr>
        <w:t xml:space="preserve">and </w:t>
      </w:r>
      <w:r w:rsidR="000D77D8" w:rsidRPr="001F5236">
        <w:rPr>
          <w:lang w:val="en-GB"/>
        </w:rPr>
        <w:t xml:space="preserve">more </w:t>
      </w:r>
      <w:r w:rsidR="001D6D0C" w:rsidRPr="001F5236">
        <w:rPr>
          <w:lang w:val="en-GB"/>
        </w:rPr>
        <w:t>homogenous</w:t>
      </w:r>
      <w:r w:rsidR="000F591B" w:rsidRPr="001F5236">
        <w:rPr>
          <w:lang w:val="en-GB"/>
        </w:rPr>
        <w:t xml:space="preserve"> by virtue of its intense frenzy.</w:t>
      </w:r>
    </w:p>
    <w:p w14:paraId="61B75E99" w14:textId="77777777" w:rsidR="005C5E4D" w:rsidRPr="001F5236" w:rsidRDefault="00960A60" w:rsidP="00490660">
      <w:pPr>
        <w:keepNext/>
        <w:jc w:val="center"/>
      </w:pPr>
      <w:r w:rsidRPr="001F5236">
        <w:rPr>
          <w:noProof/>
        </w:rPr>
        <w:drawing>
          <wp:inline distT="0" distB="0" distL="0" distR="0" wp14:anchorId="2B45845B" wp14:editId="3BEC9120">
            <wp:extent cx="5758906" cy="252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hommage sonic visualizer.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8906" cy="2520000"/>
                    </a:xfrm>
                    <a:prstGeom prst="rect">
                      <a:avLst/>
                    </a:prstGeom>
                  </pic:spPr>
                </pic:pic>
              </a:graphicData>
            </a:graphic>
          </wp:inline>
        </w:drawing>
      </w:r>
    </w:p>
    <w:p w14:paraId="27F3062C" w14:textId="4B0580DC" w:rsidR="00960A60" w:rsidRPr="001F5236" w:rsidRDefault="005C5E4D" w:rsidP="00490660">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24</w:t>
      </w:r>
      <w:r w:rsidR="00A81B14" w:rsidRPr="001F5236">
        <w:rPr>
          <w:noProof/>
        </w:rPr>
        <w:fldChar w:fldCharType="end"/>
      </w:r>
    </w:p>
    <w:p w14:paraId="235BBE9B" w14:textId="0AD47ED2" w:rsidR="00E1108B" w:rsidRPr="006F3871" w:rsidRDefault="005C5E4D" w:rsidP="006F3871">
      <w:pPr>
        <w:jc w:val="center"/>
        <w:rPr>
          <w:sz w:val="16"/>
          <w:szCs w:val="16"/>
        </w:rPr>
      </w:pPr>
      <w:r w:rsidRPr="001F5236">
        <w:rPr>
          <w:sz w:val="16"/>
          <w:szCs w:val="16"/>
        </w:rPr>
        <w:t xml:space="preserve">The episodic structure of </w:t>
      </w:r>
      <w:r w:rsidRPr="001F5236">
        <w:rPr>
          <w:i/>
          <w:sz w:val="16"/>
          <w:szCs w:val="16"/>
        </w:rPr>
        <w:t>Homma</w:t>
      </w:r>
      <w:r w:rsidR="00381BDA" w:rsidRPr="001F5236">
        <w:rPr>
          <w:i/>
          <w:sz w:val="16"/>
          <w:szCs w:val="16"/>
        </w:rPr>
        <w:t>ge without p</w:t>
      </w:r>
      <w:r w:rsidRPr="001F5236">
        <w:rPr>
          <w:i/>
          <w:sz w:val="16"/>
          <w:szCs w:val="16"/>
        </w:rPr>
        <w:t>ermission</w:t>
      </w:r>
      <w:r w:rsidRPr="001F5236">
        <w:rPr>
          <w:sz w:val="16"/>
          <w:szCs w:val="16"/>
        </w:rPr>
        <w:t xml:space="preserve"> is clear from this spectrographic representation.</w:t>
      </w:r>
      <w:r w:rsidR="0049211D" w:rsidRPr="001F5236">
        <w:rPr>
          <w:sz w:val="16"/>
          <w:szCs w:val="16"/>
        </w:rPr>
        <w:t xml:space="preserve"> </w:t>
      </w:r>
      <w:r w:rsidR="00736313" w:rsidRPr="001F5236">
        <w:rPr>
          <w:sz w:val="16"/>
          <w:szCs w:val="16"/>
        </w:rPr>
        <w:br/>
      </w:r>
      <w:r w:rsidR="0049211D" w:rsidRPr="001F5236">
        <w:rPr>
          <w:sz w:val="16"/>
          <w:szCs w:val="16"/>
        </w:rPr>
        <w:t>The sweeping live electronic pitch ascent that is visible in drawer # 4 is a gesture that is intended to mimic the effect of a Shepard-Risset (continuous) glissando.</w:t>
      </w:r>
    </w:p>
    <w:p w14:paraId="07C62A56" w14:textId="6ABBBF1F" w:rsidR="00045DC7" w:rsidRPr="001F5236" w:rsidRDefault="00960A60" w:rsidP="000411C6">
      <w:pPr>
        <w:pStyle w:val="Heading3"/>
        <w:rPr>
          <w:i/>
        </w:rPr>
      </w:pPr>
      <w:r w:rsidRPr="001F5236">
        <w:rPr>
          <w:i/>
        </w:rPr>
        <w:t xml:space="preserve"> </w:t>
      </w:r>
      <w:r w:rsidR="0058799E" w:rsidRPr="001F5236">
        <w:rPr>
          <w:i/>
        </w:rPr>
        <w:t>(W)Edge</w:t>
      </w:r>
    </w:p>
    <w:p w14:paraId="75C40084" w14:textId="7851FF5A" w:rsidR="0058799E" w:rsidRPr="001F5236" w:rsidRDefault="0058799E" w:rsidP="005E1DF4">
      <w:pPr>
        <w:pStyle w:val="Style1"/>
        <w:rPr>
          <w:lang w:val="en-GB"/>
        </w:rPr>
      </w:pPr>
      <w:r w:rsidRPr="001F5236">
        <w:rPr>
          <w:lang w:val="en-GB"/>
        </w:rPr>
        <w:t xml:space="preserve">This work for piano trio and live electronics was influenced by the light installations of the American artist, James Turrell, and in particular his </w:t>
      </w:r>
      <w:r w:rsidR="00006A4B" w:rsidRPr="001F5236">
        <w:rPr>
          <w:i/>
          <w:lang w:val="en-GB"/>
        </w:rPr>
        <w:t>Wedgework</w:t>
      </w:r>
      <w:r w:rsidRPr="001F5236">
        <w:rPr>
          <w:lang w:val="en-GB"/>
        </w:rPr>
        <w:t xml:space="preserve"> series which has been ongoing since the late 1960s. In the </w:t>
      </w:r>
      <w:r w:rsidRPr="001F5236">
        <w:rPr>
          <w:i/>
          <w:lang w:val="en-GB"/>
        </w:rPr>
        <w:t>Wedgework</w:t>
      </w:r>
      <w:r w:rsidRPr="001F5236">
        <w:rPr>
          <w:lang w:val="en-GB"/>
        </w:rPr>
        <w:t xml:space="preserve"> series Turrell uses diagonal lines of artificial light to create spatial illusions. The interplay of crisp lines of light, vivid colours and hazing effects give the viewer the impression that space is expanded before them. </w:t>
      </w:r>
      <w:r w:rsidR="00006A4B" w:rsidRPr="001F5236">
        <w:rPr>
          <w:lang w:val="en-GB"/>
        </w:rPr>
        <w:t xml:space="preserve">I was drawn to the experiential nature of Turrell’s </w:t>
      </w:r>
      <w:r w:rsidR="00006A4B" w:rsidRPr="001F5236">
        <w:rPr>
          <w:i/>
          <w:lang w:val="en-GB"/>
        </w:rPr>
        <w:t>Wedgework V</w:t>
      </w:r>
      <w:r w:rsidR="00006A4B" w:rsidRPr="001F5236">
        <w:rPr>
          <w:lang w:val="en-GB"/>
        </w:rPr>
        <w:t xml:space="preserve"> when I visited the </w:t>
      </w:r>
      <w:r w:rsidR="00A15843" w:rsidRPr="001F5236">
        <w:rPr>
          <w:lang w:val="en-GB"/>
        </w:rPr>
        <w:t>‘</w:t>
      </w:r>
      <w:r w:rsidR="00006A4B" w:rsidRPr="001F5236">
        <w:rPr>
          <w:lang w:val="en-GB"/>
        </w:rPr>
        <w:t>Light Show</w:t>
      </w:r>
      <w:r w:rsidR="00A15843" w:rsidRPr="001F5236">
        <w:rPr>
          <w:lang w:val="en-GB"/>
        </w:rPr>
        <w:t>’</w:t>
      </w:r>
      <w:r w:rsidR="00006A4B" w:rsidRPr="001F5236">
        <w:rPr>
          <w:lang w:val="en-GB"/>
        </w:rPr>
        <w:t xml:space="preserve"> installation at the Hayward Gallery, London in early 2014, and how the process of remaining in the dark for extended periods of time allows one to see more and more visual details in the piece, regardless of whether they are real or not. </w:t>
      </w:r>
      <w:r w:rsidRPr="001F5236">
        <w:rPr>
          <w:lang w:val="en-GB"/>
        </w:rPr>
        <w:t>Turrell says of his own work:</w:t>
      </w:r>
    </w:p>
    <w:p w14:paraId="666B7D53" w14:textId="21AD6C57" w:rsidR="008F4AD3" w:rsidRPr="001F5236" w:rsidRDefault="0058799E" w:rsidP="008F4AD3">
      <w:pPr>
        <w:pStyle w:val="Quote"/>
        <w:ind w:left="720"/>
      </w:pPr>
      <w:r w:rsidRPr="001F5236">
        <w:t>‘My work is about space and the light that inhabits it. It is about how you confront that space and plumb it. It is about your seeing. [...]As you plumb a space with vision, it is possible to "see yourself see." This seeing, this plumbing, imb</w:t>
      </w:r>
      <w:r w:rsidR="00CC4325" w:rsidRPr="001F5236">
        <w:t>ues space with consciousness.'</w:t>
      </w:r>
      <w:r w:rsidR="00953A78" w:rsidRPr="00736235">
        <w:rPr>
          <w:rStyle w:val="FootnoteReference"/>
          <w:i w:val="0"/>
        </w:rPr>
        <w:footnoteReference w:id="26"/>
      </w:r>
    </w:p>
    <w:p w14:paraId="15220CDD" w14:textId="77777777" w:rsidR="005E1DF4" w:rsidRPr="001F5236" w:rsidRDefault="005E1DF4" w:rsidP="005E1DF4"/>
    <w:p w14:paraId="658AB80E" w14:textId="630CEE06" w:rsidR="008F4AD3" w:rsidRPr="001F5236" w:rsidRDefault="00950909" w:rsidP="00D56686">
      <w:pPr>
        <w:jc w:val="center"/>
      </w:pPr>
      <w:r w:rsidRPr="001F5236">
        <w:rPr>
          <w:noProof/>
        </w:rPr>
        <w:lastRenderedPageBreak/>
        <w:drawing>
          <wp:inline distT="0" distB="0" distL="0" distR="0" wp14:anchorId="02144E3A" wp14:editId="11E3C072">
            <wp:extent cx="5572679" cy="36000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ames-Turrell_Wedgework-VI_2016_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72679" cy="3600000"/>
                    </a:xfrm>
                    <a:prstGeom prst="rect">
                      <a:avLst/>
                    </a:prstGeom>
                  </pic:spPr>
                </pic:pic>
              </a:graphicData>
            </a:graphic>
          </wp:inline>
        </w:drawing>
      </w:r>
    </w:p>
    <w:p w14:paraId="7B54C621" w14:textId="2D9300BA" w:rsidR="0058799E" w:rsidRPr="001F5236" w:rsidRDefault="008F4AD3" w:rsidP="008F4AD3">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25</w:t>
      </w:r>
      <w:r w:rsidR="00A81B14" w:rsidRPr="001F5236">
        <w:rPr>
          <w:noProof/>
        </w:rPr>
        <w:fldChar w:fldCharType="end"/>
      </w:r>
    </w:p>
    <w:p w14:paraId="68C7AC59" w14:textId="30EE44BC" w:rsidR="00F51799" w:rsidRPr="001F5236" w:rsidRDefault="00D56686" w:rsidP="00736313">
      <w:pPr>
        <w:ind w:left="720" w:hanging="720"/>
        <w:jc w:val="center"/>
        <w:rPr>
          <w:sz w:val="16"/>
          <w:szCs w:val="16"/>
        </w:rPr>
      </w:pPr>
      <w:r w:rsidRPr="001F5236">
        <w:rPr>
          <w:sz w:val="16"/>
          <w:szCs w:val="16"/>
        </w:rPr>
        <w:t xml:space="preserve">James Turrell </w:t>
      </w:r>
      <w:r w:rsidR="00950909" w:rsidRPr="001F5236">
        <w:rPr>
          <w:i/>
          <w:sz w:val="16"/>
          <w:szCs w:val="16"/>
        </w:rPr>
        <w:t>Wedgework</w:t>
      </w:r>
      <w:r w:rsidR="000F7364" w:rsidRPr="001F5236">
        <w:rPr>
          <w:i/>
          <w:sz w:val="16"/>
          <w:szCs w:val="16"/>
        </w:rPr>
        <w:t xml:space="preserve"> VI</w:t>
      </w:r>
      <w:r w:rsidR="000F7364" w:rsidRPr="001F5236">
        <w:rPr>
          <w:sz w:val="16"/>
          <w:szCs w:val="16"/>
        </w:rPr>
        <w:t xml:space="preserve"> (2016)</w:t>
      </w:r>
      <w:r w:rsidR="00950909" w:rsidRPr="001F5236">
        <w:rPr>
          <w:i/>
          <w:sz w:val="16"/>
          <w:szCs w:val="16"/>
        </w:rPr>
        <w:t xml:space="preserve"> </w:t>
      </w:r>
      <w:r w:rsidR="000F7364" w:rsidRPr="001F5236">
        <w:rPr>
          <w:sz w:val="16"/>
          <w:szCs w:val="16"/>
        </w:rPr>
        <w:t>at the Häusler Contemporary Zurich, Switzerland</w:t>
      </w:r>
      <w:r w:rsidR="000F7364" w:rsidRPr="001F5236">
        <w:rPr>
          <w:rStyle w:val="FootnoteReference"/>
          <w:sz w:val="16"/>
          <w:szCs w:val="16"/>
          <w:vertAlign w:val="baseline"/>
        </w:rPr>
        <w:t xml:space="preserve"> </w:t>
      </w:r>
      <w:r w:rsidR="000F7364" w:rsidRPr="001F5236">
        <w:rPr>
          <w:rStyle w:val="FootnoteReference"/>
          <w:sz w:val="16"/>
          <w:szCs w:val="16"/>
        </w:rPr>
        <w:footnoteReference w:id="27"/>
      </w:r>
    </w:p>
    <w:p w14:paraId="7E41DBB1" w14:textId="43384A10" w:rsidR="0058799E" w:rsidRPr="001F5236" w:rsidRDefault="00FA2D5C" w:rsidP="00CC4325">
      <w:pPr>
        <w:pStyle w:val="Style1"/>
        <w:rPr>
          <w:lang w:val="en-GB"/>
        </w:rPr>
      </w:pPr>
      <w:r w:rsidRPr="001F5236">
        <w:rPr>
          <w:lang w:val="en-GB"/>
        </w:rPr>
        <w:t>I wanted</w:t>
      </w:r>
      <w:r w:rsidR="0058799E" w:rsidRPr="001F5236">
        <w:rPr>
          <w:lang w:val="en-GB"/>
        </w:rPr>
        <w:t xml:space="preserve"> to give the work a title as close to Turrell’s original series as I felt that I had found an auditory process which was analogous to the visual experience of the </w:t>
      </w:r>
      <w:r w:rsidR="0058799E" w:rsidRPr="001F5236">
        <w:rPr>
          <w:i/>
          <w:lang w:val="en-GB"/>
        </w:rPr>
        <w:t>Wedgework</w:t>
      </w:r>
      <w:r w:rsidR="00A15843" w:rsidRPr="001F5236">
        <w:rPr>
          <w:i/>
          <w:lang w:val="en-GB"/>
        </w:rPr>
        <w:t xml:space="preserve"> </w:t>
      </w:r>
      <w:r w:rsidR="0058799E" w:rsidRPr="001F5236">
        <w:rPr>
          <w:lang w:val="en-GB"/>
        </w:rPr>
        <w:t>series</w:t>
      </w:r>
      <w:r w:rsidR="00124E0E" w:rsidRPr="001F5236">
        <w:rPr>
          <w:lang w:val="en-GB"/>
        </w:rPr>
        <w:t xml:space="preserve">. The Canadian composer R. </w:t>
      </w:r>
      <w:r w:rsidR="0058799E" w:rsidRPr="001F5236">
        <w:rPr>
          <w:lang w:val="en-GB"/>
        </w:rPr>
        <w:t>Murray Schafer describes the possibility of auditory</w:t>
      </w:r>
      <w:r w:rsidR="00F264C3" w:rsidRPr="001F5236">
        <w:rPr>
          <w:lang w:val="en-GB"/>
        </w:rPr>
        <w:t xml:space="preserve"> parallels to visual perception:</w:t>
      </w:r>
    </w:p>
    <w:p w14:paraId="5B3D5AFD" w14:textId="1AE06A89" w:rsidR="00FA2D5C" w:rsidRPr="001F5236" w:rsidRDefault="0058799E" w:rsidP="00736313">
      <w:pPr>
        <w:pStyle w:val="Quote"/>
        <w:ind w:left="720"/>
      </w:pPr>
      <w:r w:rsidRPr="001F5236">
        <w:t xml:space="preserve">‘It is indeed possible that some terms employed in visual perception may have equivalents in aural perception. …a phenomenon like irradiation – by which a brightly illuminated area seems to spread – does seem to have an analogy in that a loud sound will appear to be longer than </w:t>
      </w:r>
      <w:r w:rsidR="00953A78" w:rsidRPr="001F5236">
        <w:t>a quiet one of equal duration.’</w:t>
      </w:r>
      <w:r w:rsidR="00953A78" w:rsidRPr="001F5236">
        <w:rPr>
          <w:rStyle w:val="FootnoteReference"/>
        </w:rPr>
        <w:footnoteReference w:id="28"/>
      </w:r>
    </w:p>
    <w:p w14:paraId="01666228" w14:textId="15C55F93" w:rsidR="0058799E" w:rsidRPr="001F5236" w:rsidRDefault="00FA2D5C" w:rsidP="00CC4325">
      <w:pPr>
        <w:pStyle w:val="Style1"/>
        <w:rPr>
          <w:lang w:val="en-GB"/>
        </w:rPr>
      </w:pPr>
      <w:r w:rsidRPr="001F5236">
        <w:rPr>
          <w:lang w:val="en-GB"/>
        </w:rPr>
        <w:t xml:space="preserve">In </w:t>
      </w:r>
      <w:r w:rsidR="00963078" w:rsidRPr="001F5236">
        <w:rPr>
          <w:i/>
          <w:lang w:val="en-GB"/>
        </w:rPr>
        <w:t>(W)Edge</w:t>
      </w:r>
      <w:r w:rsidR="007A44D5" w:rsidRPr="001F5236">
        <w:rPr>
          <w:lang w:val="en-GB"/>
        </w:rPr>
        <w:t xml:space="preserve"> </w:t>
      </w:r>
      <w:r w:rsidR="0058799E" w:rsidRPr="001F5236">
        <w:rPr>
          <w:lang w:val="en-GB"/>
        </w:rPr>
        <w:t xml:space="preserve">I have taken a single gesture – a string hairpin punctuated by a </w:t>
      </w:r>
      <w:r w:rsidR="00606681" w:rsidRPr="001F5236">
        <w:rPr>
          <w:lang w:val="en-GB"/>
        </w:rPr>
        <w:t xml:space="preserve">piano chord at its central peak – </w:t>
      </w:r>
      <w:r w:rsidR="0058799E" w:rsidRPr="001F5236">
        <w:rPr>
          <w:lang w:val="en-GB"/>
        </w:rPr>
        <w:t xml:space="preserve">and extended it outwards to the limits of </w:t>
      </w:r>
      <w:r w:rsidR="00124E0E" w:rsidRPr="001F5236">
        <w:rPr>
          <w:lang w:val="en-GB"/>
        </w:rPr>
        <w:t xml:space="preserve">what is possible within </w:t>
      </w:r>
      <w:r w:rsidR="0058799E" w:rsidRPr="001F5236">
        <w:rPr>
          <w:lang w:val="en-GB"/>
        </w:rPr>
        <w:t xml:space="preserve">slow and quiet </w:t>
      </w:r>
      <w:r w:rsidR="00124E0E" w:rsidRPr="001F5236">
        <w:rPr>
          <w:lang w:val="en-GB"/>
        </w:rPr>
        <w:t>performance</w:t>
      </w:r>
      <w:r w:rsidR="0058799E" w:rsidRPr="001F5236">
        <w:rPr>
          <w:lang w:val="en-GB"/>
        </w:rPr>
        <w:t xml:space="preserve">. </w:t>
      </w:r>
      <w:r w:rsidR="004010CA" w:rsidRPr="001F5236">
        <w:rPr>
          <w:lang w:val="en-GB"/>
        </w:rPr>
        <w:t>The slowing and quietening a</w:t>
      </w:r>
      <w:r w:rsidR="0058799E" w:rsidRPr="001F5236">
        <w:rPr>
          <w:lang w:val="en-GB"/>
        </w:rPr>
        <w:t xml:space="preserve">cross a </w:t>
      </w:r>
      <w:r w:rsidR="00232E7F" w:rsidRPr="001F5236">
        <w:rPr>
          <w:lang w:val="en-GB"/>
        </w:rPr>
        <w:t>15-minute</w:t>
      </w:r>
      <w:r w:rsidR="007F490F" w:rsidRPr="001F5236">
        <w:rPr>
          <w:lang w:val="en-GB"/>
        </w:rPr>
        <w:t xml:space="preserve"> duration</w:t>
      </w:r>
      <w:r w:rsidR="0058799E" w:rsidRPr="001F5236">
        <w:rPr>
          <w:lang w:val="en-GB"/>
        </w:rPr>
        <w:t xml:space="preserve"> </w:t>
      </w:r>
      <w:r w:rsidR="000C2FF0" w:rsidRPr="001F5236">
        <w:rPr>
          <w:lang w:val="en-GB"/>
        </w:rPr>
        <w:t>is not intended</w:t>
      </w:r>
      <w:r w:rsidR="00124E0E" w:rsidRPr="001F5236">
        <w:rPr>
          <w:lang w:val="en-GB"/>
        </w:rPr>
        <w:t xml:space="preserve"> </w:t>
      </w:r>
      <w:r w:rsidR="0058799E" w:rsidRPr="001F5236">
        <w:rPr>
          <w:lang w:val="en-GB"/>
        </w:rPr>
        <w:t xml:space="preserve">to disengage the audience, but </w:t>
      </w:r>
      <w:r w:rsidR="00124E0E" w:rsidRPr="001F5236">
        <w:rPr>
          <w:lang w:val="en-GB"/>
        </w:rPr>
        <w:t>instead</w:t>
      </w:r>
      <w:r w:rsidR="00606681" w:rsidRPr="001F5236">
        <w:rPr>
          <w:lang w:val="en-GB"/>
        </w:rPr>
        <w:t xml:space="preserve"> draw them </w:t>
      </w:r>
      <w:r w:rsidR="00124E0E" w:rsidRPr="001F5236">
        <w:rPr>
          <w:lang w:val="en-GB"/>
        </w:rPr>
        <w:t>increasingly</w:t>
      </w:r>
      <w:r w:rsidR="00606681" w:rsidRPr="001F5236">
        <w:rPr>
          <w:lang w:val="en-GB"/>
        </w:rPr>
        <w:t xml:space="preserve"> in</w:t>
      </w:r>
      <w:r w:rsidR="0058799E" w:rsidRPr="001F5236">
        <w:rPr>
          <w:lang w:val="en-GB"/>
        </w:rPr>
        <w:t xml:space="preserve">, </w:t>
      </w:r>
      <w:r w:rsidR="00F03872" w:rsidRPr="001F5236">
        <w:rPr>
          <w:lang w:val="en-GB"/>
        </w:rPr>
        <w:t>enhancing</w:t>
      </w:r>
      <w:r w:rsidR="0058799E" w:rsidRPr="001F5236">
        <w:rPr>
          <w:lang w:val="en-GB"/>
        </w:rPr>
        <w:t xml:space="preserve"> their </w:t>
      </w:r>
      <w:r w:rsidR="00F03872" w:rsidRPr="001F5236">
        <w:rPr>
          <w:lang w:val="en-GB"/>
        </w:rPr>
        <w:t>listening power</w:t>
      </w:r>
      <w:r w:rsidR="0058799E" w:rsidRPr="001F5236">
        <w:rPr>
          <w:lang w:val="en-GB"/>
        </w:rPr>
        <w:t xml:space="preserve"> and broadening the horizon of their aural perception.</w:t>
      </w:r>
    </w:p>
    <w:p w14:paraId="03840DC1" w14:textId="77777777" w:rsidR="00AA269E" w:rsidRPr="001F5236" w:rsidRDefault="00AA269E" w:rsidP="00CC4325">
      <w:pPr>
        <w:pStyle w:val="Style1"/>
        <w:rPr>
          <w:lang w:val="en-GB"/>
        </w:rPr>
      </w:pPr>
    </w:p>
    <w:p w14:paraId="0F0074C6" w14:textId="3CF026B5" w:rsidR="00AA269E" w:rsidRPr="001F5236" w:rsidRDefault="00AA269E" w:rsidP="00AA269E">
      <w:pPr>
        <w:pStyle w:val="Caption"/>
        <w:keepNext/>
        <w:rPr>
          <w:noProof/>
        </w:rPr>
      </w:pPr>
      <w:r w:rsidRPr="001F5236">
        <w:lastRenderedPageBreak/>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2</w:t>
      </w:r>
      <w:r w:rsidR="00A71394" w:rsidRPr="001F5236">
        <w:rPr>
          <w:noProof/>
        </w:rPr>
        <w:fldChar w:fldCharType="end"/>
      </w:r>
      <w:r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4</w:t>
      </w:r>
      <w:r w:rsidR="00A71394" w:rsidRPr="001F5236">
        <w:rPr>
          <w:noProof/>
        </w:rPr>
        <w:fldChar w:fldCharType="end"/>
      </w:r>
    </w:p>
    <w:p w14:paraId="7F3BA89C" w14:textId="5F472504" w:rsidR="00D170BF" w:rsidRPr="001F5236" w:rsidRDefault="00D170BF" w:rsidP="00D170BF">
      <w:pPr>
        <w:jc w:val="center"/>
        <w:rPr>
          <w:i/>
          <w:sz w:val="16"/>
          <w:szCs w:val="16"/>
        </w:rPr>
      </w:pPr>
      <w:r w:rsidRPr="001F5236">
        <w:rPr>
          <w:sz w:val="16"/>
          <w:szCs w:val="16"/>
        </w:rPr>
        <w:t xml:space="preserve">Evolution of the dynamic and durational parameters in </w:t>
      </w:r>
      <w:r w:rsidRPr="001F5236">
        <w:rPr>
          <w:i/>
          <w:sz w:val="16"/>
          <w:szCs w:val="16"/>
        </w:rPr>
        <w:t>(W)Edge.</w:t>
      </w:r>
    </w:p>
    <w:tbl>
      <w:tblPr>
        <w:tblStyle w:val="TableGrid"/>
        <w:tblW w:w="0" w:type="auto"/>
        <w:jc w:val="center"/>
        <w:tblLook w:val="04A0" w:firstRow="1" w:lastRow="0" w:firstColumn="1" w:lastColumn="0" w:noHBand="0" w:noVBand="1"/>
      </w:tblPr>
      <w:tblGrid>
        <w:gridCol w:w="1107"/>
        <w:gridCol w:w="2835"/>
        <w:gridCol w:w="3429"/>
      </w:tblGrid>
      <w:tr w:rsidR="0058799E" w:rsidRPr="001F5236" w14:paraId="2F2598B8" w14:textId="77777777" w:rsidTr="0039409D">
        <w:trPr>
          <w:jc w:val="center"/>
        </w:trPr>
        <w:tc>
          <w:tcPr>
            <w:tcW w:w="1107" w:type="dxa"/>
          </w:tcPr>
          <w:p w14:paraId="4FD04DCE" w14:textId="77777777" w:rsidR="0058799E" w:rsidRPr="001F5236" w:rsidRDefault="0058799E" w:rsidP="0039409D">
            <w:pPr>
              <w:jc w:val="left"/>
              <w:rPr>
                <w:b/>
              </w:rPr>
            </w:pPr>
            <w:r w:rsidRPr="001F5236">
              <w:rPr>
                <w:b/>
              </w:rPr>
              <w:t>Section</w:t>
            </w:r>
          </w:p>
        </w:tc>
        <w:tc>
          <w:tcPr>
            <w:tcW w:w="2835" w:type="dxa"/>
          </w:tcPr>
          <w:p w14:paraId="0545B74D" w14:textId="77777777" w:rsidR="0058799E" w:rsidRPr="001F5236" w:rsidRDefault="0058799E" w:rsidP="0039409D">
            <w:pPr>
              <w:jc w:val="left"/>
              <w:rPr>
                <w:b/>
              </w:rPr>
            </w:pPr>
            <w:r w:rsidRPr="001F5236">
              <w:rPr>
                <w:b/>
              </w:rPr>
              <w:t>Dynamic region</w:t>
            </w:r>
          </w:p>
        </w:tc>
        <w:tc>
          <w:tcPr>
            <w:tcW w:w="3429" w:type="dxa"/>
          </w:tcPr>
          <w:p w14:paraId="5E95AD48" w14:textId="77777777" w:rsidR="0058799E" w:rsidRPr="001F5236" w:rsidRDefault="0058799E" w:rsidP="0039409D">
            <w:pPr>
              <w:jc w:val="left"/>
              <w:rPr>
                <w:b/>
              </w:rPr>
            </w:pPr>
            <w:r w:rsidRPr="001F5236">
              <w:rPr>
                <w:b/>
              </w:rPr>
              <w:t>Approximate length of hairpin gesture</w:t>
            </w:r>
          </w:p>
        </w:tc>
      </w:tr>
      <w:tr w:rsidR="0058799E" w:rsidRPr="001F5236" w14:paraId="4F113A69" w14:textId="77777777" w:rsidTr="0039409D">
        <w:trPr>
          <w:jc w:val="center"/>
        </w:trPr>
        <w:tc>
          <w:tcPr>
            <w:tcW w:w="1107" w:type="dxa"/>
          </w:tcPr>
          <w:p w14:paraId="5060A475" w14:textId="77777777" w:rsidR="0058799E" w:rsidRPr="001F5236" w:rsidRDefault="0058799E" w:rsidP="0039409D">
            <w:pPr>
              <w:jc w:val="left"/>
            </w:pPr>
            <w:r w:rsidRPr="001F5236">
              <w:t>A</w:t>
            </w:r>
          </w:p>
        </w:tc>
        <w:tc>
          <w:tcPr>
            <w:tcW w:w="2835" w:type="dxa"/>
          </w:tcPr>
          <w:p w14:paraId="2691FFA3" w14:textId="77777777" w:rsidR="0058799E" w:rsidRPr="001F5236" w:rsidRDefault="0058799E" w:rsidP="0039409D">
            <w:pPr>
              <w:jc w:val="left"/>
            </w:pPr>
            <w:r w:rsidRPr="001F5236">
              <w:t>Forte (f)</w:t>
            </w:r>
          </w:p>
        </w:tc>
        <w:tc>
          <w:tcPr>
            <w:tcW w:w="3429" w:type="dxa"/>
          </w:tcPr>
          <w:p w14:paraId="4A08CF9B" w14:textId="77777777" w:rsidR="0058799E" w:rsidRPr="001F5236" w:rsidRDefault="0058799E" w:rsidP="0039409D">
            <w:pPr>
              <w:jc w:val="left"/>
            </w:pPr>
            <w:r w:rsidRPr="001F5236">
              <w:t>c. 5” – 7”</w:t>
            </w:r>
          </w:p>
        </w:tc>
      </w:tr>
      <w:tr w:rsidR="0058799E" w:rsidRPr="001F5236" w14:paraId="4200A9FE" w14:textId="77777777" w:rsidTr="0039409D">
        <w:trPr>
          <w:jc w:val="center"/>
        </w:trPr>
        <w:tc>
          <w:tcPr>
            <w:tcW w:w="1107" w:type="dxa"/>
          </w:tcPr>
          <w:p w14:paraId="62FAA476" w14:textId="77777777" w:rsidR="0058799E" w:rsidRPr="001F5236" w:rsidRDefault="0058799E" w:rsidP="0039409D">
            <w:pPr>
              <w:jc w:val="left"/>
            </w:pPr>
            <w:r w:rsidRPr="001F5236">
              <w:t>B</w:t>
            </w:r>
          </w:p>
        </w:tc>
        <w:tc>
          <w:tcPr>
            <w:tcW w:w="2835" w:type="dxa"/>
          </w:tcPr>
          <w:p w14:paraId="4484264C" w14:textId="77777777" w:rsidR="0058799E" w:rsidRPr="001F5236" w:rsidRDefault="0058799E" w:rsidP="0039409D">
            <w:pPr>
              <w:jc w:val="left"/>
            </w:pPr>
            <w:r w:rsidRPr="001F5236">
              <w:t>Mezzo forte (mf)</w:t>
            </w:r>
          </w:p>
        </w:tc>
        <w:tc>
          <w:tcPr>
            <w:tcW w:w="3429" w:type="dxa"/>
          </w:tcPr>
          <w:p w14:paraId="1CBE0CE0" w14:textId="77777777" w:rsidR="0058799E" w:rsidRPr="001F5236" w:rsidRDefault="0058799E" w:rsidP="0039409D">
            <w:pPr>
              <w:jc w:val="left"/>
            </w:pPr>
            <w:r w:rsidRPr="001F5236">
              <w:t>c. 7” – 12”</w:t>
            </w:r>
          </w:p>
        </w:tc>
      </w:tr>
      <w:tr w:rsidR="0058799E" w:rsidRPr="001F5236" w14:paraId="6475F9D7" w14:textId="77777777" w:rsidTr="0039409D">
        <w:trPr>
          <w:jc w:val="center"/>
        </w:trPr>
        <w:tc>
          <w:tcPr>
            <w:tcW w:w="1107" w:type="dxa"/>
          </w:tcPr>
          <w:p w14:paraId="2E864D17" w14:textId="77777777" w:rsidR="0058799E" w:rsidRPr="001F5236" w:rsidRDefault="0058799E" w:rsidP="0039409D">
            <w:pPr>
              <w:jc w:val="left"/>
            </w:pPr>
            <w:r w:rsidRPr="001F5236">
              <w:t>C</w:t>
            </w:r>
          </w:p>
        </w:tc>
        <w:tc>
          <w:tcPr>
            <w:tcW w:w="2835" w:type="dxa"/>
          </w:tcPr>
          <w:p w14:paraId="714840B2" w14:textId="77777777" w:rsidR="0058799E" w:rsidRPr="001F5236" w:rsidRDefault="0058799E" w:rsidP="0039409D">
            <w:pPr>
              <w:jc w:val="left"/>
            </w:pPr>
            <w:r w:rsidRPr="001F5236">
              <w:t>Piano (p)</w:t>
            </w:r>
          </w:p>
        </w:tc>
        <w:tc>
          <w:tcPr>
            <w:tcW w:w="3429" w:type="dxa"/>
          </w:tcPr>
          <w:p w14:paraId="7BE6E898" w14:textId="77777777" w:rsidR="0058799E" w:rsidRPr="001F5236" w:rsidRDefault="0058799E" w:rsidP="0039409D">
            <w:pPr>
              <w:jc w:val="left"/>
            </w:pPr>
            <w:r w:rsidRPr="001F5236">
              <w:t>c. 15” – 22”</w:t>
            </w:r>
          </w:p>
        </w:tc>
      </w:tr>
      <w:tr w:rsidR="0058799E" w:rsidRPr="001F5236" w14:paraId="76C55FE0" w14:textId="77777777" w:rsidTr="0039409D">
        <w:trPr>
          <w:jc w:val="center"/>
        </w:trPr>
        <w:tc>
          <w:tcPr>
            <w:tcW w:w="1107" w:type="dxa"/>
          </w:tcPr>
          <w:p w14:paraId="1CFE993B" w14:textId="77777777" w:rsidR="0058799E" w:rsidRPr="001F5236" w:rsidRDefault="0058799E" w:rsidP="0039409D">
            <w:pPr>
              <w:jc w:val="left"/>
            </w:pPr>
            <w:r w:rsidRPr="001F5236">
              <w:t>D</w:t>
            </w:r>
          </w:p>
        </w:tc>
        <w:tc>
          <w:tcPr>
            <w:tcW w:w="2835" w:type="dxa"/>
          </w:tcPr>
          <w:p w14:paraId="6E492407" w14:textId="77777777" w:rsidR="0058799E" w:rsidRPr="001F5236" w:rsidRDefault="0058799E" w:rsidP="0039409D">
            <w:pPr>
              <w:jc w:val="left"/>
            </w:pPr>
            <w:r w:rsidRPr="001F5236">
              <w:t>Pianissimo (pp)</w:t>
            </w:r>
          </w:p>
        </w:tc>
        <w:tc>
          <w:tcPr>
            <w:tcW w:w="3429" w:type="dxa"/>
          </w:tcPr>
          <w:p w14:paraId="06F81835" w14:textId="0667AE01" w:rsidR="0058799E" w:rsidRPr="001F5236" w:rsidRDefault="0058799E" w:rsidP="0039409D">
            <w:pPr>
              <w:jc w:val="left"/>
            </w:pPr>
            <w:r w:rsidRPr="001F5236">
              <w:t xml:space="preserve">c. 25” – </w:t>
            </w:r>
            <w:r w:rsidR="00232E7F" w:rsidRPr="001F5236">
              <w:t>30” +</w:t>
            </w:r>
          </w:p>
        </w:tc>
      </w:tr>
      <w:tr w:rsidR="0058799E" w:rsidRPr="001F5236" w14:paraId="130795DE" w14:textId="77777777" w:rsidTr="0039409D">
        <w:trPr>
          <w:jc w:val="center"/>
        </w:trPr>
        <w:tc>
          <w:tcPr>
            <w:tcW w:w="1107" w:type="dxa"/>
          </w:tcPr>
          <w:p w14:paraId="0CFBFE2D" w14:textId="77777777" w:rsidR="0058799E" w:rsidRPr="001F5236" w:rsidRDefault="0058799E" w:rsidP="0039409D">
            <w:pPr>
              <w:jc w:val="left"/>
            </w:pPr>
            <w:r w:rsidRPr="001F5236">
              <w:t>E</w:t>
            </w:r>
          </w:p>
        </w:tc>
        <w:tc>
          <w:tcPr>
            <w:tcW w:w="2835" w:type="dxa"/>
          </w:tcPr>
          <w:p w14:paraId="3A52CA1B" w14:textId="77777777" w:rsidR="0058799E" w:rsidRPr="001F5236" w:rsidRDefault="0058799E" w:rsidP="0039409D">
            <w:pPr>
              <w:jc w:val="left"/>
            </w:pPr>
            <w:r w:rsidRPr="001F5236">
              <w:t>Extreme pianissimo (pppp)</w:t>
            </w:r>
          </w:p>
        </w:tc>
        <w:tc>
          <w:tcPr>
            <w:tcW w:w="3429" w:type="dxa"/>
          </w:tcPr>
          <w:p w14:paraId="15204BC6" w14:textId="65F76AE6" w:rsidR="0058799E" w:rsidRPr="001F5236" w:rsidRDefault="0058799E" w:rsidP="0039409D">
            <w:pPr>
              <w:jc w:val="left"/>
            </w:pPr>
            <w:r w:rsidRPr="001F5236">
              <w:t>c. 30</w:t>
            </w:r>
            <w:r w:rsidR="00232E7F">
              <w:t>”</w:t>
            </w:r>
            <w:r w:rsidRPr="001F5236">
              <w:t xml:space="preserve"> +</w:t>
            </w:r>
          </w:p>
        </w:tc>
      </w:tr>
    </w:tbl>
    <w:p w14:paraId="250D1C33" w14:textId="77777777" w:rsidR="0058799E" w:rsidRPr="001F5236" w:rsidRDefault="0058799E" w:rsidP="0058799E"/>
    <w:p w14:paraId="14028D36" w14:textId="383A8E52" w:rsidR="00D170BF" w:rsidRPr="001F5236" w:rsidRDefault="000C51B7" w:rsidP="000C51B7">
      <w:pPr>
        <w:keepNext/>
        <w:sectPr w:rsidR="00D170BF" w:rsidRPr="001F5236" w:rsidSect="00AC2375">
          <w:type w:val="continuous"/>
          <w:pgSz w:w="11900" w:h="16840"/>
          <w:pgMar w:top="1440" w:right="1440" w:bottom="1440" w:left="1440" w:header="708" w:footer="708" w:gutter="0"/>
          <w:cols w:space="708"/>
          <w:docGrid w:linePitch="360"/>
        </w:sectPr>
      </w:pPr>
      <w:r w:rsidRPr="000C51B7">
        <w:rPr>
          <w:rFonts w:ascii="Calibri" w:hAnsi="Calibri" w:cs="Calibri"/>
          <w:sz w:val="22"/>
          <w:szCs w:val="32"/>
        </w:rPr>
        <w:t>Operating within broad guidelines for dynamics (each section has a single dynamic marking) and by adjusting to the level of the live electronics (which gradually diminish through each section), the players are able to execute a very-long-form diminuendo across an extended time period. The specific dynamics of the hairpin gestures are judged within the context of these episodes, as an overly specific form of notation would hinder the players’ judgement. The electronic sounds are generated by four sine wave oscillators which move in unison, slowly sliding from an origin pitch before arriving on a sustained chord of four-part harmony, before beginning their glissando motion once more. The harmonies were generated using a pentachordal rotation of the pitches G-F-C-C#-B. Each section (A-E) corresponds to the resulting harmonies for each pitch, although in many cases straightforward transpositions, rearrangements and reductions to four-part chords were made according to preference without any specific set of compositional rules or restrictions</w:t>
      </w:r>
      <w:r>
        <w:rPr>
          <w:rStyle w:val="FootnoteReference"/>
          <w:rFonts w:ascii="Calibri" w:hAnsi="Calibri" w:cs="Calibri"/>
          <w:sz w:val="22"/>
          <w:szCs w:val="32"/>
        </w:rPr>
        <w:footnoteReference w:id="29"/>
      </w:r>
      <w:r w:rsidRPr="000C51B7">
        <w:rPr>
          <w:rFonts w:ascii="Calibri" w:hAnsi="Calibri" w:cs="Calibri"/>
          <w:sz w:val="22"/>
          <w:szCs w:val="32"/>
        </w:rPr>
        <w:t>. This process facilitated their arrangement for violin and cello, and enabled me to include construct a Max patch around glissandi between each sustained chord. This construction of sliding and sustained harmonies gradually lengthens across the duration of the work, revealing the overlapping nature of the glissandi and the ‘acoustic beating’ phenomena that occurs when the sine wave frequencies glide in and out of just-intonation relationships</w:t>
      </w:r>
      <w:r w:rsidR="001B645B">
        <w:rPr>
          <w:rFonts w:ascii="Calibri" w:hAnsi="Calibri" w:cs="Calibri"/>
          <w:sz w:val="22"/>
          <w:szCs w:val="32"/>
        </w:rPr>
        <w:t xml:space="preserve">. During each crescendo the violin and cello sustain the chord as the sine waves slide towards it, and the piano chord strike is timed to the arrival of the sine waves at the destined harmony and the peak of the string crescendo. </w:t>
      </w:r>
    </w:p>
    <w:p w14:paraId="2623F333" w14:textId="1D850AF8" w:rsidR="00960A60" w:rsidRPr="001F5236" w:rsidRDefault="0058799E" w:rsidP="00076FC6">
      <w:pPr>
        <w:keepNext/>
        <w:jc w:val="center"/>
      </w:pPr>
      <w:r w:rsidRPr="001F5236">
        <w:rPr>
          <w:noProof/>
        </w:rPr>
        <w:lastRenderedPageBreak/>
        <w:drawing>
          <wp:inline distT="0" distB="0" distL="0" distR="0" wp14:anchorId="0671895B" wp14:editId="3F96F1ED">
            <wp:extent cx="1131428" cy="126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2 a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31428" cy="1260000"/>
                    </a:xfrm>
                    <a:prstGeom prst="rect">
                      <a:avLst/>
                    </a:prstGeom>
                  </pic:spPr>
                </pic:pic>
              </a:graphicData>
            </a:graphic>
          </wp:inline>
        </w:drawing>
      </w:r>
    </w:p>
    <w:p w14:paraId="4C35BAA7" w14:textId="6D95B9F2" w:rsidR="00960A60" w:rsidRPr="001F5236" w:rsidRDefault="00960A60" w:rsidP="00076FC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26</w:t>
      </w:r>
      <w:r w:rsidR="00A81B14" w:rsidRPr="001F5236">
        <w:rPr>
          <w:noProof/>
        </w:rPr>
        <w:fldChar w:fldCharType="end"/>
      </w:r>
    </w:p>
    <w:p w14:paraId="5DF1F38E" w14:textId="2E5C4C25" w:rsidR="00AE0886" w:rsidRPr="001F5236" w:rsidRDefault="005B3C5A" w:rsidP="00076FC6">
      <w:pPr>
        <w:jc w:val="center"/>
        <w:rPr>
          <w:sz w:val="16"/>
          <w:szCs w:val="16"/>
        </w:rPr>
      </w:pPr>
      <w:r w:rsidRPr="001F5236">
        <w:rPr>
          <w:sz w:val="16"/>
          <w:szCs w:val="16"/>
        </w:rPr>
        <w:t>Spectrographic representation of h</w:t>
      </w:r>
      <w:r w:rsidR="00586F15" w:rsidRPr="001F5236">
        <w:rPr>
          <w:sz w:val="16"/>
          <w:szCs w:val="16"/>
        </w:rPr>
        <w:t>airpin gesture</w:t>
      </w:r>
      <w:r w:rsidR="00AE0886" w:rsidRPr="001F5236">
        <w:rPr>
          <w:sz w:val="16"/>
          <w:szCs w:val="16"/>
        </w:rPr>
        <w:t xml:space="preserve"> </w:t>
      </w:r>
      <w:r w:rsidR="00076FC6" w:rsidRPr="001F5236">
        <w:rPr>
          <w:sz w:val="16"/>
          <w:szCs w:val="16"/>
        </w:rPr>
        <w:t>A2 and A3 (</w:t>
      </w:r>
      <w:r w:rsidRPr="001F5236">
        <w:rPr>
          <w:sz w:val="16"/>
          <w:szCs w:val="16"/>
        </w:rPr>
        <w:t>rehearsal markings in</w:t>
      </w:r>
      <w:r w:rsidR="00076FC6" w:rsidRPr="001F5236">
        <w:rPr>
          <w:sz w:val="16"/>
          <w:szCs w:val="16"/>
        </w:rPr>
        <w:t xml:space="preserve"> score). c. 7” each</w:t>
      </w:r>
    </w:p>
    <w:p w14:paraId="11348201" w14:textId="253C8347" w:rsidR="00960A60" w:rsidRPr="001F5236" w:rsidRDefault="0058799E" w:rsidP="00076FC6">
      <w:pPr>
        <w:keepNext/>
        <w:jc w:val="center"/>
      </w:pPr>
      <w:r w:rsidRPr="001F5236">
        <w:rPr>
          <w:noProof/>
        </w:rPr>
        <w:drawing>
          <wp:inline distT="0" distB="0" distL="0" distR="0" wp14:anchorId="73EE51E1" wp14:editId="0E8A2A88">
            <wp:extent cx="2138770" cy="126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2 c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38770" cy="1260000"/>
                    </a:xfrm>
                    <a:prstGeom prst="rect">
                      <a:avLst/>
                    </a:prstGeom>
                  </pic:spPr>
                </pic:pic>
              </a:graphicData>
            </a:graphic>
          </wp:inline>
        </w:drawing>
      </w:r>
    </w:p>
    <w:p w14:paraId="525879FC" w14:textId="603F9B83" w:rsidR="00960A60" w:rsidRPr="001F5236" w:rsidRDefault="00960A60" w:rsidP="00076FC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27</w:t>
      </w:r>
      <w:r w:rsidR="00A81B14" w:rsidRPr="001F5236">
        <w:rPr>
          <w:noProof/>
        </w:rPr>
        <w:fldChar w:fldCharType="end"/>
      </w:r>
    </w:p>
    <w:p w14:paraId="51F6C89B" w14:textId="0873D84F" w:rsidR="00076FC6" w:rsidRPr="001F5236" w:rsidRDefault="00076FC6" w:rsidP="00076FC6">
      <w:pPr>
        <w:jc w:val="center"/>
        <w:rPr>
          <w:sz w:val="16"/>
          <w:szCs w:val="16"/>
        </w:rPr>
        <w:sectPr w:rsidR="00076FC6" w:rsidRPr="001F5236" w:rsidSect="00960A60">
          <w:type w:val="continuous"/>
          <w:pgSz w:w="11900" w:h="16840"/>
          <w:pgMar w:top="1440" w:right="1440" w:bottom="1440" w:left="1440" w:header="708" w:footer="708" w:gutter="0"/>
          <w:cols w:num="2" w:space="708"/>
          <w:docGrid w:linePitch="360"/>
        </w:sectPr>
      </w:pPr>
      <w:r w:rsidRPr="001F5236">
        <w:rPr>
          <w:sz w:val="16"/>
          <w:szCs w:val="16"/>
        </w:rPr>
        <w:t>C2 and C3 (identical pitch</w:t>
      </w:r>
      <w:r w:rsidR="00963078" w:rsidRPr="001F5236">
        <w:rPr>
          <w:sz w:val="16"/>
          <w:szCs w:val="16"/>
        </w:rPr>
        <w:t xml:space="preserve">es to A2 and A3, now slower and </w:t>
      </w:r>
      <w:r w:rsidRPr="001F5236">
        <w:rPr>
          <w:sz w:val="16"/>
          <w:szCs w:val="16"/>
        </w:rPr>
        <w:t>quieter. c. 16”</w:t>
      </w:r>
      <w:r w:rsidR="00736313" w:rsidRPr="001F5236">
        <w:rPr>
          <w:sz w:val="16"/>
          <w:szCs w:val="16"/>
        </w:rPr>
        <w:t xml:space="preserve"> each</w:t>
      </w:r>
    </w:p>
    <w:p w14:paraId="07A8918B" w14:textId="40EFFE2D" w:rsidR="0058799E" w:rsidRPr="001F5236" w:rsidRDefault="0058799E" w:rsidP="0058799E"/>
    <w:p w14:paraId="35857DD8" w14:textId="77777777" w:rsidR="00960A60" w:rsidRPr="001F5236" w:rsidRDefault="0058799E" w:rsidP="00960A60">
      <w:pPr>
        <w:keepNext/>
        <w:jc w:val="center"/>
      </w:pPr>
      <w:r w:rsidRPr="001F5236">
        <w:rPr>
          <w:noProof/>
        </w:rPr>
        <w:drawing>
          <wp:inline distT="0" distB="0" distL="0" distR="0" wp14:anchorId="5043EE79" wp14:editId="1EAD5936">
            <wp:extent cx="1751076" cy="1260000"/>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51076" cy="1260000"/>
                    </a:xfrm>
                    <a:prstGeom prst="rect">
                      <a:avLst/>
                    </a:prstGeom>
                  </pic:spPr>
                </pic:pic>
              </a:graphicData>
            </a:graphic>
          </wp:inline>
        </w:drawing>
      </w:r>
    </w:p>
    <w:p w14:paraId="68E446F4" w14:textId="08D124EB" w:rsidR="0058799E" w:rsidRPr="001F5236" w:rsidRDefault="00960A60" w:rsidP="00076FC6">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2</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28</w:t>
      </w:r>
      <w:r w:rsidR="00A81B14" w:rsidRPr="001F5236">
        <w:rPr>
          <w:noProof/>
        </w:rPr>
        <w:fldChar w:fldCharType="end"/>
      </w:r>
    </w:p>
    <w:p w14:paraId="014216DE" w14:textId="72D045C5" w:rsidR="00076FC6" w:rsidRPr="001F5236" w:rsidRDefault="00076FC6" w:rsidP="00076FC6">
      <w:pPr>
        <w:jc w:val="center"/>
        <w:rPr>
          <w:sz w:val="16"/>
          <w:szCs w:val="16"/>
        </w:rPr>
      </w:pPr>
      <w:r w:rsidRPr="001F5236">
        <w:rPr>
          <w:sz w:val="16"/>
          <w:szCs w:val="16"/>
        </w:rPr>
        <w:t>E4. c. 33”</w:t>
      </w:r>
    </w:p>
    <w:p w14:paraId="1882E718" w14:textId="721DED3B" w:rsidR="0058799E" w:rsidRPr="001F5236" w:rsidRDefault="0058799E" w:rsidP="00231DD6">
      <w:pPr>
        <w:pStyle w:val="Style1"/>
        <w:rPr>
          <w:lang w:val="en-GB"/>
        </w:rPr>
      </w:pPr>
      <w:r w:rsidRPr="001F5236">
        <w:rPr>
          <w:lang w:val="en-GB"/>
        </w:rPr>
        <w:t>This formal design is a phenomenological device that enhances the listener</w:t>
      </w:r>
      <w:r w:rsidR="00124E0E" w:rsidRPr="001F5236">
        <w:rPr>
          <w:lang w:val="en-GB"/>
        </w:rPr>
        <w:t>’</w:t>
      </w:r>
      <w:r w:rsidRPr="001F5236">
        <w:rPr>
          <w:lang w:val="en-GB"/>
        </w:rPr>
        <w:t xml:space="preserve">s ability to listen, in much the same way that one’s eyes become accustomed to the dark and their sight is gradually restored. It is only by going through this process </w:t>
      </w:r>
      <w:r w:rsidR="000C2FF0" w:rsidRPr="001F5236">
        <w:rPr>
          <w:lang w:val="en-GB"/>
        </w:rPr>
        <w:t xml:space="preserve">of musical form </w:t>
      </w:r>
      <w:r w:rsidRPr="001F5236">
        <w:rPr>
          <w:lang w:val="en-GB"/>
        </w:rPr>
        <w:t>that the audience are able to hear as precisely</w:t>
      </w:r>
      <w:r w:rsidR="00124E0E" w:rsidRPr="001F5236">
        <w:rPr>
          <w:lang w:val="en-GB"/>
        </w:rPr>
        <w:t xml:space="preserve"> as necessary</w:t>
      </w:r>
      <w:r w:rsidRPr="001F5236">
        <w:rPr>
          <w:lang w:val="en-GB"/>
        </w:rPr>
        <w:t xml:space="preserve"> in the final episodes. For the active listener, the process of experiencing the diminuendo in its entirety allows one to hear the finer-musical details of the ‘near-silent’ sections much more acutely than if the piece began from such a dynamic extreme. Secondly, the </w:t>
      </w:r>
      <w:r w:rsidR="00A76FDD" w:rsidRPr="001F5236">
        <w:rPr>
          <w:lang w:val="en-GB"/>
        </w:rPr>
        <w:t>exceedingly</w:t>
      </w:r>
      <w:r w:rsidRPr="001F5236">
        <w:rPr>
          <w:lang w:val="en-GB"/>
        </w:rPr>
        <w:t xml:space="preserve"> gradual transformation from an </w:t>
      </w:r>
      <w:r w:rsidR="00375A13" w:rsidRPr="001F5236">
        <w:rPr>
          <w:lang w:val="en-GB"/>
        </w:rPr>
        <w:t>encompassing</w:t>
      </w:r>
      <w:r w:rsidRPr="001F5236">
        <w:rPr>
          <w:lang w:val="en-GB"/>
        </w:rPr>
        <w:t xml:space="preserve"> and clinical sound (non-vibrato strings, full sine waves, inexpressive piano chordal attacks) in the opening section to a distant and more-brittle sound</w:t>
      </w:r>
      <w:r w:rsidR="00375A13" w:rsidRPr="001F5236">
        <w:rPr>
          <w:lang w:val="en-GB"/>
        </w:rPr>
        <w:t xml:space="preserve"> in the ending</w:t>
      </w:r>
      <w:r w:rsidRPr="001F5236">
        <w:rPr>
          <w:lang w:val="en-GB"/>
        </w:rPr>
        <w:t xml:space="preserve"> (strings struggling to maintain the tone quality at extreme dynamics and durations) allows for the environmental sounds of the concert hall and the audience to seep into the work and expand the field of perception. On the first point of experiencing a diminuendo</w:t>
      </w:r>
      <w:r w:rsidR="00456494" w:rsidRPr="001F5236">
        <w:rPr>
          <w:lang w:val="en-GB"/>
        </w:rPr>
        <w:t>,</w:t>
      </w:r>
      <w:r w:rsidRPr="001F5236">
        <w:rPr>
          <w:lang w:val="en-GB"/>
        </w:rPr>
        <w:t xml:space="preserve"> Don Ihde highlights the importance of silence to engage and enhance listening:</w:t>
      </w:r>
    </w:p>
    <w:p w14:paraId="18CAFD21" w14:textId="6925AAE5" w:rsidR="0058799E" w:rsidRPr="001F5236" w:rsidRDefault="00A76FDD" w:rsidP="00B41851">
      <w:pPr>
        <w:pStyle w:val="Quote"/>
        <w:ind w:left="720"/>
      </w:pPr>
      <w:r w:rsidRPr="001F5236">
        <w:t xml:space="preserve"> </w:t>
      </w:r>
      <w:r w:rsidR="0058799E" w:rsidRPr="001F5236">
        <w:t xml:space="preserve">‘This fragility of music increases in direct proportion to the concern of attention “toward” it—and paradoxically the fringe noises of the environment begin to benefit from the attention toward music presence. </w:t>
      </w:r>
      <w:r w:rsidR="0017579F" w:rsidRPr="001F5236">
        <w:t>[</w:t>
      </w:r>
      <w:r w:rsidR="0058799E" w:rsidRPr="001F5236">
        <w:t>…</w:t>
      </w:r>
      <w:r w:rsidR="0017579F" w:rsidRPr="001F5236">
        <w:t>]</w:t>
      </w:r>
      <w:r w:rsidR="0058799E" w:rsidRPr="001F5236">
        <w:t xml:space="preserve"> In the auditory realm our focusing, which should effect an exclusion, negates itself and produces the contrary effect of increased vulnerability in an increased openness to the environment’s total presence.’</w:t>
      </w:r>
      <w:r w:rsidR="00953A78" w:rsidRPr="00F31870">
        <w:rPr>
          <w:rStyle w:val="FootnoteReference"/>
          <w:i w:val="0"/>
        </w:rPr>
        <w:footnoteReference w:id="30"/>
      </w:r>
    </w:p>
    <w:p w14:paraId="29F7A9A2" w14:textId="586A6DE9" w:rsidR="0058799E" w:rsidRPr="001D3752" w:rsidRDefault="00375A13" w:rsidP="00231DD6">
      <w:pPr>
        <w:pStyle w:val="Style1"/>
        <w:rPr>
          <w:b/>
          <w:color w:val="7030A0"/>
          <w:lang w:val="en-GB"/>
        </w:rPr>
      </w:pPr>
      <w:r w:rsidRPr="001F5236">
        <w:rPr>
          <w:lang w:val="en-GB"/>
        </w:rPr>
        <w:lastRenderedPageBreak/>
        <w:t>The</w:t>
      </w:r>
      <w:r w:rsidR="0058799E" w:rsidRPr="001F5236">
        <w:rPr>
          <w:lang w:val="en-GB"/>
        </w:rPr>
        <w:t xml:space="preserve"> mechanical shift in focus and expansion of the auditory field </w:t>
      </w:r>
      <w:r w:rsidRPr="001F5236">
        <w:rPr>
          <w:lang w:val="en-GB"/>
        </w:rPr>
        <w:t xml:space="preserve">in </w:t>
      </w:r>
      <w:r w:rsidRPr="001F5236">
        <w:rPr>
          <w:i/>
          <w:lang w:val="en-GB"/>
        </w:rPr>
        <w:t>(W)Edge</w:t>
      </w:r>
      <w:r w:rsidRPr="001F5236">
        <w:rPr>
          <w:lang w:val="en-GB"/>
        </w:rPr>
        <w:t xml:space="preserve"> </w:t>
      </w:r>
      <w:r w:rsidR="0058799E" w:rsidRPr="001F5236">
        <w:rPr>
          <w:lang w:val="en-GB"/>
        </w:rPr>
        <w:t>is designed so that the individual listener becomes acutely aware of the spatial dimensions of the room they are in and their position within it.</w:t>
      </w:r>
      <w:r w:rsidRPr="001F5236">
        <w:rPr>
          <w:lang w:val="en-GB"/>
        </w:rPr>
        <w:t xml:space="preserve"> This reemphasises </w:t>
      </w:r>
      <w:r w:rsidR="00C3566C" w:rsidRPr="001F5236">
        <w:rPr>
          <w:lang w:val="en-GB"/>
        </w:rPr>
        <w:t>the concept of immersion as ‘global continuity within the sounding environment’</w:t>
      </w:r>
      <w:r w:rsidR="002143F7" w:rsidRPr="001F5236">
        <w:rPr>
          <w:rStyle w:val="FootnoteReference"/>
          <w:lang w:val="en-GB"/>
        </w:rPr>
        <w:footnoteReference w:id="31"/>
      </w:r>
      <w:r w:rsidR="00C3566C" w:rsidRPr="001F5236">
        <w:rPr>
          <w:lang w:val="en-GB"/>
        </w:rPr>
        <w:t xml:space="preserve"> which was raised in Chapter 2.3, where continuity could be achieved either by completely filling the space with the object of auditory attention, or in this case, by </w:t>
      </w:r>
      <w:r w:rsidR="00D9050E" w:rsidRPr="001F5236">
        <w:rPr>
          <w:lang w:val="en-GB"/>
        </w:rPr>
        <w:t>achieving</w:t>
      </w:r>
      <w:r w:rsidR="00C3566C" w:rsidRPr="001F5236">
        <w:rPr>
          <w:lang w:val="en-GB"/>
        </w:rPr>
        <w:t xml:space="preserve"> some form of </w:t>
      </w:r>
      <w:r w:rsidR="00C3566C" w:rsidRPr="001F5236">
        <w:rPr>
          <w:i/>
          <w:lang w:val="en-GB"/>
        </w:rPr>
        <w:t>convolution</w:t>
      </w:r>
      <w:r w:rsidR="00C3566C" w:rsidRPr="001F5236">
        <w:rPr>
          <w:lang w:val="en-GB"/>
        </w:rPr>
        <w:t xml:space="preserve"> between the musical ob</w:t>
      </w:r>
      <w:r w:rsidR="00D9050E" w:rsidRPr="001F5236">
        <w:rPr>
          <w:lang w:val="en-GB"/>
        </w:rPr>
        <w:t>jects and the surrounding space by prying open new space in the musical material.</w:t>
      </w:r>
      <w:r w:rsidR="002143F7" w:rsidRPr="001F5236">
        <w:rPr>
          <w:lang w:val="en-GB"/>
        </w:rPr>
        <w:t xml:space="preserve"> New elements about the space the audience inhabit are revealed to them by the entropy of the music, as they observe the </w:t>
      </w:r>
      <w:r w:rsidR="00110AE2" w:rsidRPr="001F5236">
        <w:rPr>
          <w:lang w:val="en-GB"/>
        </w:rPr>
        <w:t>receding</w:t>
      </w:r>
      <w:r w:rsidR="002143F7" w:rsidRPr="001F5236">
        <w:rPr>
          <w:lang w:val="en-GB"/>
        </w:rPr>
        <w:t xml:space="preserve"> audio horizon. </w:t>
      </w:r>
    </w:p>
    <w:p w14:paraId="1D337A61" w14:textId="35CBB827" w:rsidR="0058799E" w:rsidRPr="001F5236" w:rsidRDefault="00375A13" w:rsidP="00231DD6">
      <w:pPr>
        <w:pStyle w:val="Style1"/>
        <w:rPr>
          <w:lang w:val="en-GB"/>
        </w:rPr>
      </w:pPr>
      <w:r w:rsidRPr="001F5236">
        <w:rPr>
          <w:color w:val="000000" w:themeColor="text1"/>
          <w:lang w:val="en-GB"/>
        </w:rPr>
        <w:t>Similarly</w:t>
      </w:r>
      <w:r w:rsidR="00F81047" w:rsidRPr="001F5236">
        <w:rPr>
          <w:color w:val="7030A0"/>
          <w:lang w:val="en-GB"/>
        </w:rPr>
        <w:t xml:space="preserve">, </w:t>
      </w:r>
      <w:r w:rsidR="00F81047" w:rsidRPr="001F5236">
        <w:rPr>
          <w:lang w:val="en-GB"/>
        </w:rPr>
        <w:t>t</w:t>
      </w:r>
      <w:r w:rsidR="00456494" w:rsidRPr="001F5236">
        <w:rPr>
          <w:lang w:val="en-GB"/>
        </w:rPr>
        <w:t>he music phenomenologist</w:t>
      </w:r>
      <w:r w:rsidR="00231DD6" w:rsidRPr="001F5236">
        <w:rPr>
          <w:lang w:val="en-GB"/>
        </w:rPr>
        <w:t>,</w:t>
      </w:r>
      <w:r w:rsidR="00456494" w:rsidRPr="001F5236">
        <w:rPr>
          <w:lang w:val="en-GB"/>
        </w:rPr>
        <w:t xml:space="preserve"> Erik </w:t>
      </w:r>
      <w:r w:rsidR="00B902F4" w:rsidRPr="001F5236">
        <w:rPr>
          <w:lang w:val="en-GB"/>
        </w:rPr>
        <w:t xml:space="preserve">Christensen </w:t>
      </w:r>
      <w:r w:rsidR="002143F7" w:rsidRPr="001F5236">
        <w:rPr>
          <w:lang w:val="en-GB"/>
        </w:rPr>
        <w:t>discusses the</w:t>
      </w:r>
      <w:r w:rsidR="0058799E" w:rsidRPr="001F5236">
        <w:rPr>
          <w:lang w:val="en-GB"/>
        </w:rPr>
        <w:t xml:space="preserve"> </w:t>
      </w:r>
      <w:r w:rsidR="002143F7" w:rsidRPr="001F5236">
        <w:rPr>
          <w:lang w:val="en-GB"/>
        </w:rPr>
        <w:t>qualities of the</w:t>
      </w:r>
      <w:r w:rsidR="0058799E" w:rsidRPr="001F5236">
        <w:rPr>
          <w:lang w:val="en-GB"/>
        </w:rPr>
        <w:t xml:space="preserve"> </w:t>
      </w:r>
      <w:r w:rsidR="002143F7" w:rsidRPr="001F5236">
        <w:rPr>
          <w:lang w:val="en-GB"/>
        </w:rPr>
        <w:t>auditory field</w:t>
      </w:r>
      <w:r w:rsidR="0058799E" w:rsidRPr="001F5236">
        <w:rPr>
          <w:lang w:val="en-GB"/>
        </w:rPr>
        <w:t xml:space="preserve"> </w:t>
      </w:r>
      <w:r w:rsidR="002143F7" w:rsidRPr="001F5236">
        <w:rPr>
          <w:lang w:val="en-GB"/>
        </w:rPr>
        <w:t xml:space="preserve">in comparison the visual </w:t>
      </w:r>
      <w:r w:rsidR="0058799E" w:rsidRPr="001F5236">
        <w:rPr>
          <w:lang w:val="en-GB"/>
        </w:rPr>
        <w:t>by saying:</w:t>
      </w:r>
    </w:p>
    <w:p w14:paraId="060ACB42" w14:textId="49563A1E" w:rsidR="00CA5C8C" w:rsidRPr="001F5236" w:rsidRDefault="0058799E" w:rsidP="002143F7">
      <w:pPr>
        <w:pStyle w:val="Quote"/>
        <w:ind w:left="720"/>
      </w:pPr>
      <w:r w:rsidRPr="001F5236">
        <w:t>‘The auditory field is different from the visual field. It surrounds the listener, contrary to the visual field, which remains in front of the spectator. The listener is immersed in the auditory field that displays no definite boundaries. Sound surrounds the listener, and simultaneously appears to inva</w:t>
      </w:r>
      <w:r w:rsidR="00953A78" w:rsidRPr="001F5236">
        <w:t>de his body and consciousness.’</w:t>
      </w:r>
      <w:r w:rsidR="00953A78" w:rsidRPr="00F31870">
        <w:rPr>
          <w:rStyle w:val="FootnoteReference"/>
          <w:i w:val="0"/>
        </w:rPr>
        <w:footnoteReference w:id="32"/>
      </w:r>
    </w:p>
    <w:p w14:paraId="7A9F5F9C" w14:textId="4D538CB0" w:rsidR="002143F7" w:rsidRPr="001F5236" w:rsidRDefault="00E53523" w:rsidP="002143F7">
      <w:pPr>
        <w:pStyle w:val="Style1"/>
        <w:rPr>
          <w:lang w:val="en-GB"/>
        </w:rPr>
      </w:pPr>
      <w:r w:rsidRPr="001F5236">
        <w:rPr>
          <w:lang w:val="en-GB"/>
        </w:rPr>
        <w:t>Both</w:t>
      </w:r>
      <w:r w:rsidR="002143F7" w:rsidRPr="001F5236">
        <w:rPr>
          <w:lang w:val="en-GB"/>
        </w:rPr>
        <w:t xml:space="preserve"> Turrell’s </w:t>
      </w:r>
      <w:r w:rsidR="002143F7" w:rsidRPr="001F5236">
        <w:rPr>
          <w:i/>
          <w:lang w:val="en-GB"/>
        </w:rPr>
        <w:t>Wedgework</w:t>
      </w:r>
      <w:r w:rsidRPr="001F5236">
        <w:rPr>
          <w:lang w:val="en-GB"/>
        </w:rPr>
        <w:t xml:space="preserve"> series and </w:t>
      </w:r>
      <w:r w:rsidRPr="001F5236">
        <w:rPr>
          <w:i/>
          <w:lang w:val="en-GB"/>
        </w:rPr>
        <w:t>(W)Edge</w:t>
      </w:r>
      <w:r w:rsidR="003C6028" w:rsidRPr="001F5236">
        <w:rPr>
          <w:lang w:val="en-GB"/>
        </w:rPr>
        <w:t xml:space="preserve"> create</w:t>
      </w:r>
      <w:r w:rsidRPr="001F5236">
        <w:rPr>
          <w:lang w:val="en-GB"/>
        </w:rPr>
        <w:t xml:space="preserve"> spatial illusions which transform over time, provoking </w:t>
      </w:r>
      <w:r w:rsidR="003C6028" w:rsidRPr="001F5236">
        <w:rPr>
          <w:lang w:val="en-GB"/>
        </w:rPr>
        <w:t xml:space="preserve">a </w:t>
      </w:r>
      <w:r w:rsidRPr="001F5236">
        <w:rPr>
          <w:lang w:val="en-GB"/>
        </w:rPr>
        <w:t xml:space="preserve">presence of mind and attention to these shifts in perception </w:t>
      </w:r>
      <w:r w:rsidR="003C6028" w:rsidRPr="001F5236">
        <w:rPr>
          <w:lang w:val="en-GB"/>
        </w:rPr>
        <w:t>through</w:t>
      </w:r>
      <w:r w:rsidRPr="001F5236">
        <w:rPr>
          <w:lang w:val="en-GB"/>
        </w:rPr>
        <w:t xml:space="preserve"> their formal designs.</w:t>
      </w:r>
      <w:r w:rsidR="00625B8D" w:rsidRPr="001F5236">
        <w:rPr>
          <w:lang w:val="en-GB"/>
        </w:rPr>
        <w:t xml:space="preserve"> In </w:t>
      </w:r>
      <w:r w:rsidR="00625B8D" w:rsidRPr="001F5236">
        <w:rPr>
          <w:i/>
          <w:lang w:val="en-GB"/>
        </w:rPr>
        <w:t>(W)Edge</w:t>
      </w:r>
      <w:r w:rsidR="00625B8D" w:rsidRPr="001F5236">
        <w:rPr>
          <w:lang w:val="en-GB"/>
        </w:rPr>
        <w:t>, however,</w:t>
      </w:r>
      <w:r w:rsidRPr="001F5236">
        <w:rPr>
          <w:lang w:val="en-GB"/>
        </w:rPr>
        <w:t xml:space="preserve"> </w:t>
      </w:r>
      <w:r w:rsidR="00625B8D" w:rsidRPr="001F5236">
        <w:rPr>
          <w:lang w:val="en-GB"/>
        </w:rPr>
        <w:t>this has less to do with an active manipulation of the environment in order to create an immersive quality</w:t>
      </w:r>
      <w:r w:rsidR="003C6028" w:rsidRPr="001F5236">
        <w:rPr>
          <w:lang w:val="en-GB"/>
        </w:rPr>
        <w:t xml:space="preserve"> for the audience</w:t>
      </w:r>
      <w:r w:rsidR="00625B8D" w:rsidRPr="001F5236">
        <w:rPr>
          <w:lang w:val="en-GB"/>
        </w:rPr>
        <w:t xml:space="preserve">, and more to do with creating music that </w:t>
      </w:r>
      <w:r w:rsidR="003C6028" w:rsidRPr="001F5236">
        <w:rPr>
          <w:lang w:val="en-GB"/>
        </w:rPr>
        <w:t>awakens</w:t>
      </w:r>
      <w:r w:rsidR="00625B8D" w:rsidRPr="001F5236">
        <w:rPr>
          <w:lang w:val="en-GB"/>
        </w:rPr>
        <w:t xml:space="preserve"> new perspective</w:t>
      </w:r>
      <w:r w:rsidR="003C6028" w:rsidRPr="001F5236">
        <w:rPr>
          <w:lang w:val="en-GB"/>
        </w:rPr>
        <w:t>s</w:t>
      </w:r>
      <w:r w:rsidR="00625B8D" w:rsidRPr="001F5236">
        <w:rPr>
          <w:lang w:val="en-GB"/>
        </w:rPr>
        <w:t xml:space="preserve"> of the space </w:t>
      </w:r>
      <w:r w:rsidR="003C6028" w:rsidRPr="001F5236">
        <w:rPr>
          <w:lang w:val="en-GB"/>
        </w:rPr>
        <w:t>they</w:t>
      </w:r>
      <w:r w:rsidR="00625B8D" w:rsidRPr="001F5236">
        <w:rPr>
          <w:lang w:val="en-GB"/>
        </w:rPr>
        <w:t xml:space="preserve"> are already in.</w:t>
      </w:r>
    </w:p>
    <w:p w14:paraId="57511235" w14:textId="77777777" w:rsidR="00E53523" w:rsidRPr="001F5236" w:rsidRDefault="00E53523" w:rsidP="002143F7">
      <w:pPr>
        <w:pStyle w:val="Style1"/>
        <w:rPr>
          <w:lang w:val="en-GB"/>
        </w:rPr>
      </w:pPr>
    </w:p>
    <w:p w14:paraId="18C84984" w14:textId="5702518D" w:rsidR="00365253" w:rsidRPr="001F5236" w:rsidRDefault="000C46E1" w:rsidP="000411C6">
      <w:pPr>
        <w:pStyle w:val="Heading2"/>
      </w:pPr>
      <w:r w:rsidRPr="001F5236">
        <w:t>Conclusions</w:t>
      </w:r>
    </w:p>
    <w:p w14:paraId="12694C9A" w14:textId="4C99A5FA" w:rsidR="00365253" w:rsidRPr="001F5236" w:rsidRDefault="00365253" w:rsidP="003A406A">
      <w:pPr>
        <w:rPr>
          <w:sz w:val="22"/>
          <w:szCs w:val="22"/>
        </w:rPr>
      </w:pPr>
      <w:r w:rsidRPr="001F5236">
        <w:rPr>
          <w:sz w:val="22"/>
          <w:szCs w:val="22"/>
        </w:rPr>
        <w:t xml:space="preserve">In this chapter I have presented works from the earliest period of my doctoral project. Through these compositions I explored how multimedia tools can be used to augment </w:t>
      </w:r>
      <w:r w:rsidR="003B711B" w:rsidRPr="001F5236">
        <w:rPr>
          <w:sz w:val="22"/>
          <w:szCs w:val="22"/>
        </w:rPr>
        <w:t xml:space="preserve">the listener’s perception of </w:t>
      </w:r>
      <w:r w:rsidR="00231DD6" w:rsidRPr="001F5236">
        <w:rPr>
          <w:sz w:val="22"/>
          <w:szCs w:val="22"/>
        </w:rPr>
        <w:t>the performance environment.</w:t>
      </w:r>
      <w:r w:rsidRPr="001F5236">
        <w:rPr>
          <w:sz w:val="22"/>
          <w:szCs w:val="22"/>
        </w:rPr>
        <w:t xml:space="preserve"> I also developed a personal approach to formal design that relates to the audience’s lived experience of performance. While the intention of many of these works is to provoke numinous or even transcendent experiences, I created formal devices that account for the listener’s faculties in a phenomenological, or even real, sense. The structural unity and trajectory of a work that makes simple parametric </w:t>
      </w:r>
      <w:r w:rsidR="007D0A2A" w:rsidRPr="001F5236">
        <w:rPr>
          <w:sz w:val="22"/>
          <w:szCs w:val="22"/>
        </w:rPr>
        <w:t>shifts</w:t>
      </w:r>
      <w:r w:rsidRPr="001F5236">
        <w:rPr>
          <w:sz w:val="22"/>
          <w:szCs w:val="22"/>
        </w:rPr>
        <w:t xml:space="preserve"> across its duration frees the listener to explore the </w:t>
      </w:r>
      <w:r w:rsidR="00166922" w:rsidRPr="001F5236">
        <w:rPr>
          <w:sz w:val="22"/>
          <w:szCs w:val="22"/>
        </w:rPr>
        <w:t>‘</w:t>
      </w:r>
      <w:r w:rsidRPr="001F5236">
        <w:rPr>
          <w:sz w:val="22"/>
          <w:szCs w:val="22"/>
        </w:rPr>
        <w:t>present</w:t>
      </w:r>
      <w:r w:rsidR="00166922" w:rsidRPr="001F5236">
        <w:rPr>
          <w:sz w:val="22"/>
          <w:szCs w:val="22"/>
        </w:rPr>
        <w:t>-</w:t>
      </w:r>
      <w:r w:rsidRPr="001F5236">
        <w:rPr>
          <w:sz w:val="22"/>
          <w:szCs w:val="22"/>
        </w:rPr>
        <w:t>ness</w:t>
      </w:r>
      <w:r w:rsidR="00166922" w:rsidRPr="001F5236">
        <w:rPr>
          <w:sz w:val="22"/>
          <w:szCs w:val="22"/>
        </w:rPr>
        <w:t>’</w:t>
      </w:r>
      <w:r w:rsidRPr="001F5236">
        <w:rPr>
          <w:sz w:val="22"/>
          <w:szCs w:val="22"/>
        </w:rPr>
        <w:t xml:space="preserve"> of their surroundings, a musical aim which I have borrowed from the minimalist ar</w:t>
      </w:r>
      <w:r w:rsidR="00F60AE1" w:rsidRPr="001F5236">
        <w:rPr>
          <w:sz w:val="22"/>
          <w:szCs w:val="22"/>
        </w:rPr>
        <w:t>tists and composers of the 1950</w:t>
      </w:r>
      <w:r w:rsidRPr="001F5236">
        <w:rPr>
          <w:sz w:val="22"/>
          <w:szCs w:val="22"/>
        </w:rPr>
        <w:t>s onwards.</w:t>
      </w:r>
    </w:p>
    <w:p w14:paraId="093F89CA" w14:textId="6F86FC91" w:rsidR="00231DD6" w:rsidRPr="001F5236" w:rsidRDefault="00365253" w:rsidP="003A406A">
      <w:pPr>
        <w:rPr>
          <w:sz w:val="22"/>
          <w:szCs w:val="22"/>
        </w:rPr>
      </w:pPr>
      <w:r w:rsidRPr="001F5236">
        <w:rPr>
          <w:sz w:val="22"/>
          <w:szCs w:val="22"/>
        </w:rPr>
        <w:t xml:space="preserve">Through the use of visual technologies and loudspeakers one can </w:t>
      </w:r>
      <w:r w:rsidR="007F7C94" w:rsidRPr="001F5236">
        <w:rPr>
          <w:sz w:val="22"/>
          <w:szCs w:val="22"/>
        </w:rPr>
        <w:t>realise an</w:t>
      </w:r>
      <w:r w:rsidRPr="001F5236">
        <w:rPr>
          <w:sz w:val="22"/>
          <w:szCs w:val="22"/>
        </w:rPr>
        <w:t xml:space="preserve"> </w:t>
      </w:r>
      <w:r w:rsidR="00166922" w:rsidRPr="001F5236">
        <w:rPr>
          <w:sz w:val="22"/>
          <w:szCs w:val="22"/>
        </w:rPr>
        <w:t>immersive</w:t>
      </w:r>
      <w:r w:rsidRPr="001F5236">
        <w:rPr>
          <w:sz w:val="22"/>
          <w:szCs w:val="22"/>
        </w:rPr>
        <w:t xml:space="preserve"> space. Loud and other-worldly sounds emerging from all directions may well be a recipe for ‘immediate immersion’, in much the same way one loses oneself on the rides at the amusement park, submerged in the melodic din of the tannoys. </w:t>
      </w:r>
      <w:r w:rsidR="00006A4B" w:rsidRPr="001F5236">
        <w:rPr>
          <w:sz w:val="22"/>
          <w:szCs w:val="22"/>
        </w:rPr>
        <w:t>However,</w:t>
      </w:r>
      <w:r w:rsidRPr="001F5236">
        <w:rPr>
          <w:sz w:val="22"/>
          <w:szCs w:val="22"/>
        </w:rPr>
        <w:t xml:space="preserve"> in a concert setting these methods </w:t>
      </w:r>
      <w:r w:rsidR="00531DF2" w:rsidRPr="001F5236">
        <w:rPr>
          <w:sz w:val="22"/>
          <w:szCs w:val="22"/>
        </w:rPr>
        <w:t>could</w:t>
      </w:r>
      <w:r w:rsidRPr="001F5236">
        <w:rPr>
          <w:sz w:val="22"/>
          <w:szCs w:val="22"/>
        </w:rPr>
        <w:t xml:space="preserve"> lead to </w:t>
      </w:r>
      <w:r w:rsidR="001A4F66" w:rsidRPr="001F5236">
        <w:rPr>
          <w:sz w:val="22"/>
          <w:szCs w:val="22"/>
        </w:rPr>
        <w:t xml:space="preserve">a </w:t>
      </w:r>
      <w:r w:rsidRPr="001F5236">
        <w:rPr>
          <w:sz w:val="22"/>
          <w:szCs w:val="22"/>
        </w:rPr>
        <w:t xml:space="preserve">sensory overload and many audiences </w:t>
      </w:r>
      <w:r w:rsidR="00531DF2" w:rsidRPr="001F5236">
        <w:rPr>
          <w:sz w:val="22"/>
          <w:szCs w:val="22"/>
        </w:rPr>
        <w:t xml:space="preserve">may </w:t>
      </w:r>
      <w:r w:rsidRPr="001F5236">
        <w:rPr>
          <w:sz w:val="22"/>
          <w:szCs w:val="22"/>
        </w:rPr>
        <w:t xml:space="preserve">perceive a personal failure to comprehend the meaning or </w:t>
      </w:r>
      <w:r w:rsidRPr="001F5236">
        <w:rPr>
          <w:sz w:val="22"/>
          <w:szCs w:val="22"/>
        </w:rPr>
        <w:lastRenderedPageBreak/>
        <w:t>wholeness of the work (even in the amusement park one finds a col</w:t>
      </w:r>
      <w:r w:rsidR="001A4F66" w:rsidRPr="001F5236">
        <w:rPr>
          <w:sz w:val="22"/>
          <w:szCs w:val="22"/>
        </w:rPr>
        <w:t xml:space="preserve">ourful congruity) – </w:t>
      </w:r>
      <w:r w:rsidR="000E78F0" w:rsidRPr="001F5236">
        <w:rPr>
          <w:sz w:val="22"/>
          <w:szCs w:val="22"/>
        </w:rPr>
        <w:t>possibly building a feeling of aversion to the performance</w:t>
      </w:r>
      <w:r w:rsidRPr="001F5236">
        <w:rPr>
          <w:sz w:val="22"/>
          <w:szCs w:val="22"/>
        </w:rPr>
        <w:t xml:space="preserve">. I have also found that the incorporation of freedom of movement does not directly relate to a meaningful method of ‘participation’ and I have sought to develop the concept of full participation from </w:t>
      </w:r>
      <w:r w:rsidR="009A5BE7" w:rsidRPr="001F5236">
        <w:rPr>
          <w:sz w:val="22"/>
          <w:szCs w:val="22"/>
        </w:rPr>
        <w:t>one’s</w:t>
      </w:r>
      <w:r w:rsidRPr="001F5236">
        <w:rPr>
          <w:sz w:val="22"/>
          <w:szCs w:val="22"/>
        </w:rPr>
        <w:t xml:space="preserve"> chair in </w:t>
      </w:r>
      <w:r w:rsidR="002D7ADA" w:rsidRPr="001F5236">
        <w:rPr>
          <w:sz w:val="22"/>
          <w:szCs w:val="22"/>
        </w:rPr>
        <w:t>the concert hall. S</w:t>
      </w:r>
      <w:r w:rsidRPr="001F5236">
        <w:rPr>
          <w:sz w:val="22"/>
          <w:szCs w:val="22"/>
        </w:rPr>
        <w:t xml:space="preserve">hould it not be </w:t>
      </w:r>
      <w:r w:rsidR="002D7ADA" w:rsidRPr="001F5236">
        <w:rPr>
          <w:sz w:val="22"/>
          <w:szCs w:val="22"/>
        </w:rPr>
        <w:t xml:space="preserve">that </w:t>
      </w:r>
      <w:r w:rsidRPr="001F5236">
        <w:rPr>
          <w:sz w:val="22"/>
          <w:szCs w:val="22"/>
        </w:rPr>
        <w:t xml:space="preserve">simple? Our concert spaces </w:t>
      </w:r>
      <w:r w:rsidR="00D65CE1" w:rsidRPr="001F5236">
        <w:rPr>
          <w:sz w:val="22"/>
          <w:szCs w:val="22"/>
        </w:rPr>
        <w:t>are purpose-built for listening</w:t>
      </w:r>
      <w:r w:rsidRPr="001F5236">
        <w:rPr>
          <w:sz w:val="22"/>
          <w:szCs w:val="22"/>
        </w:rPr>
        <w:t xml:space="preserve"> </w:t>
      </w:r>
      <w:r w:rsidR="00D65CE1" w:rsidRPr="001F5236">
        <w:rPr>
          <w:sz w:val="22"/>
          <w:szCs w:val="22"/>
        </w:rPr>
        <w:t xml:space="preserve">and, if all </w:t>
      </w:r>
      <w:r w:rsidR="00531DF2" w:rsidRPr="001F5236">
        <w:rPr>
          <w:sz w:val="22"/>
          <w:szCs w:val="22"/>
        </w:rPr>
        <w:t>the</w:t>
      </w:r>
      <w:r w:rsidRPr="001F5236">
        <w:rPr>
          <w:sz w:val="22"/>
          <w:szCs w:val="22"/>
        </w:rPr>
        <w:t xml:space="preserve"> world’s a stage, why not </w:t>
      </w:r>
      <w:r w:rsidR="00085BF8" w:rsidRPr="001F5236">
        <w:rPr>
          <w:sz w:val="22"/>
          <w:szCs w:val="22"/>
        </w:rPr>
        <w:t>find</w:t>
      </w:r>
      <w:r w:rsidRPr="001F5236">
        <w:rPr>
          <w:sz w:val="22"/>
          <w:szCs w:val="22"/>
        </w:rPr>
        <w:t xml:space="preserve"> the best seat?</w:t>
      </w:r>
      <w:r w:rsidR="00231DD6" w:rsidRPr="001F5236">
        <w:rPr>
          <w:sz w:val="22"/>
          <w:szCs w:val="22"/>
        </w:rPr>
        <w:br w:type="page"/>
      </w:r>
    </w:p>
    <w:p w14:paraId="2DE770FD" w14:textId="77777777" w:rsidR="00CA3895" w:rsidRPr="001F5236" w:rsidRDefault="00CA3895" w:rsidP="003A406A">
      <w:pPr>
        <w:rPr>
          <w:sz w:val="22"/>
          <w:szCs w:val="22"/>
        </w:rPr>
        <w:sectPr w:rsidR="00CA3895" w:rsidRPr="001F5236" w:rsidSect="00960A60">
          <w:type w:val="continuous"/>
          <w:pgSz w:w="11900" w:h="16840"/>
          <w:pgMar w:top="1440" w:right="1440" w:bottom="1440" w:left="1440" w:header="708" w:footer="708" w:gutter="0"/>
          <w:cols w:space="708"/>
          <w:docGrid w:linePitch="360"/>
        </w:sectPr>
      </w:pPr>
    </w:p>
    <w:p w14:paraId="5B880C88" w14:textId="4EDF2013" w:rsidR="00EE4740" w:rsidRPr="001F5236" w:rsidRDefault="008B5FD6" w:rsidP="000411C6">
      <w:pPr>
        <w:pStyle w:val="Heading1"/>
      </w:pPr>
      <w:r w:rsidRPr="001F5236">
        <w:lastRenderedPageBreak/>
        <w:t>Immersive practice</w:t>
      </w:r>
      <w:r w:rsidR="00EE4740" w:rsidRPr="001F5236">
        <w:t xml:space="preserve"> thro</w:t>
      </w:r>
      <w:r w:rsidRPr="001F5236">
        <w:t>ugh collaboration and electroacoustic</w:t>
      </w:r>
      <w:r w:rsidR="00EE4740" w:rsidRPr="001F5236">
        <w:t xml:space="preserve"> performance</w:t>
      </w:r>
    </w:p>
    <w:p w14:paraId="0D55B332" w14:textId="77777777" w:rsidR="00EE4740" w:rsidRPr="001F5236" w:rsidRDefault="00EE4740" w:rsidP="003A406A">
      <w:pPr>
        <w:rPr>
          <w:sz w:val="22"/>
          <w:szCs w:val="22"/>
        </w:rPr>
      </w:pPr>
    </w:p>
    <w:p w14:paraId="3E4B198E" w14:textId="21D0AA32" w:rsidR="00EE4740" w:rsidRPr="001F5236" w:rsidRDefault="00EE4740" w:rsidP="00166295">
      <w:pPr>
        <w:ind w:left="360"/>
        <w:rPr>
          <w:i/>
          <w:sz w:val="22"/>
          <w:szCs w:val="22"/>
        </w:rPr>
      </w:pPr>
      <w:r w:rsidRPr="001F5236">
        <w:rPr>
          <w:i/>
          <w:sz w:val="22"/>
          <w:szCs w:val="22"/>
        </w:rPr>
        <w:t xml:space="preserve">In this chapter I will investigate the different forms that collaboration has taken in my practice, the impact this has </w:t>
      </w:r>
      <w:r w:rsidR="00C3198A" w:rsidRPr="001F5236">
        <w:rPr>
          <w:i/>
          <w:sz w:val="22"/>
          <w:szCs w:val="22"/>
        </w:rPr>
        <w:t xml:space="preserve">had </w:t>
      </w:r>
      <w:r w:rsidRPr="001F5236">
        <w:rPr>
          <w:i/>
          <w:sz w:val="22"/>
          <w:szCs w:val="22"/>
        </w:rPr>
        <w:t xml:space="preserve">on the nature of the work produced, and my role as electronic performer in these works. </w:t>
      </w:r>
      <w:r w:rsidR="0033070D" w:rsidRPr="001F5236">
        <w:rPr>
          <w:i/>
          <w:sz w:val="22"/>
          <w:szCs w:val="22"/>
        </w:rPr>
        <w:t>In the first section</w:t>
      </w:r>
      <w:r w:rsidRPr="001F5236">
        <w:rPr>
          <w:i/>
          <w:sz w:val="22"/>
          <w:szCs w:val="22"/>
        </w:rPr>
        <w:t xml:space="preserve"> I </w:t>
      </w:r>
      <w:r w:rsidR="0033070D" w:rsidRPr="001F5236">
        <w:rPr>
          <w:i/>
          <w:sz w:val="22"/>
          <w:szCs w:val="22"/>
        </w:rPr>
        <w:t>will discuss how collaboration and performance practice allow me to enter in</w:t>
      </w:r>
      <w:r w:rsidR="00A930C9" w:rsidRPr="001F5236">
        <w:rPr>
          <w:i/>
          <w:sz w:val="22"/>
          <w:szCs w:val="22"/>
        </w:rPr>
        <w:t>to</w:t>
      </w:r>
      <w:r w:rsidR="0033070D" w:rsidRPr="001F5236">
        <w:rPr>
          <w:i/>
          <w:sz w:val="22"/>
          <w:szCs w:val="22"/>
        </w:rPr>
        <w:t xml:space="preserve"> my creative practice more fully, and how this sits in relation to the ‘traditional dichotomies’ of creator-performer relationships. </w:t>
      </w:r>
      <w:r w:rsidR="00006A4B" w:rsidRPr="001F5236">
        <w:rPr>
          <w:i/>
          <w:sz w:val="22"/>
          <w:szCs w:val="22"/>
        </w:rPr>
        <w:t>Secondly,</w:t>
      </w:r>
      <w:r w:rsidR="0033070D" w:rsidRPr="001F5236">
        <w:rPr>
          <w:i/>
          <w:sz w:val="22"/>
          <w:szCs w:val="22"/>
        </w:rPr>
        <w:t xml:space="preserve"> I </w:t>
      </w:r>
      <w:r w:rsidRPr="001F5236">
        <w:rPr>
          <w:i/>
          <w:sz w:val="22"/>
          <w:szCs w:val="22"/>
        </w:rPr>
        <w:t>will delineate elements of works across my entire portfolio – including their notation form, use of multimedia, presentation format</w:t>
      </w:r>
      <w:r w:rsidR="00E04607" w:rsidRPr="001F5236">
        <w:rPr>
          <w:i/>
          <w:sz w:val="22"/>
          <w:szCs w:val="22"/>
        </w:rPr>
        <w:t xml:space="preserve">, </w:t>
      </w:r>
      <w:r w:rsidRPr="001F5236">
        <w:rPr>
          <w:i/>
          <w:sz w:val="22"/>
          <w:szCs w:val="22"/>
        </w:rPr>
        <w:t xml:space="preserve">etc. – and consider trends resulting </w:t>
      </w:r>
      <w:r w:rsidR="0033070D" w:rsidRPr="001F5236">
        <w:rPr>
          <w:i/>
          <w:sz w:val="22"/>
          <w:szCs w:val="22"/>
        </w:rPr>
        <w:t xml:space="preserve">from </w:t>
      </w:r>
      <w:r w:rsidRPr="001F5236">
        <w:rPr>
          <w:i/>
          <w:sz w:val="22"/>
          <w:szCs w:val="22"/>
        </w:rPr>
        <w:t>different intensi</w:t>
      </w:r>
      <w:r w:rsidR="0033070D" w:rsidRPr="001F5236">
        <w:rPr>
          <w:i/>
          <w:sz w:val="22"/>
          <w:szCs w:val="22"/>
        </w:rPr>
        <w:t>ties of collaboration and intermedia practice.</w:t>
      </w:r>
      <w:r w:rsidRPr="001F5236">
        <w:rPr>
          <w:i/>
          <w:sz w:val="22"/>
          <w:szCs w:val="22"/>
        </w:rPr>
        <w:t xml:space="preserve"> </w:t>
      </w:r>
      <w:r w:rsidR="00006A4B" w:rsidRPr="001F5236">
        <w:rPr>
          <w:i/>
          <w:sz w:val="22"/>
          <w:szCs w:val="22"/>
        </w:rPr>
        <w:t>Finally,</w:t>
      </w:r>
      <w:r w:rsidR="0033070D" w:rsidRPr="001F5236">
        <w:rPr>
          <w:i/>
          <w:sz w:val="22"/>
          <w:szCs w:val="22"/>
        </w:rPr>
        <w:t xml:space="preserve"> </w:t>
      </w:r>
      <w:r w:rsidRPr="001F5236">
        <w:rPr>
          <w:i/>
          <w:sz w:val="22"/>
          <w:szCs w:val="22"/>
        </w:rPr>
        <w:t xml:space="preserve">I will examine </w:t>
      </w:r>
      <w:r w:rsidR="00A3683D" w:rsidRPr="001F5236">
        <w:rPr>
          <w:i/>
          <w:sz w:val="22"/>
          <w:szCs w:val="22"/>
        </w:rPr>
        <w:t>two</w:t>
      </w:r>
      <w:r w:rsidRPr="001F5236">
        <w:rPr>
          <w:i/>
          <w:sz w:val="22"/>
          <w:szCs w:val="22"/>
        </w:rPr>
        <w:t xml:space="preserve"> works that represent a broad cross section of my working practices in this doctoral portfolio, and examine how the concept of immersion relates to my working practice as a collaborator and composer-performer. The </w:t>
      </w:r>
      <w:r w:rsidR="00A3683D" w:rsidRPr="001F5236">
        <w:rPr>
          <w:i/>
          <w:sz w:val="22"/>
          <w:szCs w:val="22"/>
        </w:rPr>
        <w:t>two</w:t>
      </w:r>
      <w:r w:rsidRPr="001F5236">
        <w:rPr>
          <w:i/>
          <w:sz w:val="22"/>
          <w:szCs w:val="22"/>
        </w:rPr>
        <w:t xml:space="preserve"> works selected for this chapter will be presented as individual case studies, each with their own specific concerns:</w:t>
      </w:r>
    </w:p>
    <w:p w14:paraId="62204376" w14:textId="60CF110C" w:rsidR="00EE4740" w:rsidRPr="001F5236" w:rsidRDefault="00EE4740" w:rsidP="00C25703">
      <w:pPr>
        <w:pStyle w:val="ListParagraph"/>
        <w:numPr>
          <w:ilvl w:val="0"/>
          <w:numId w:val="7"/>
        </w:numPr>
        <w:rPr>
          <w:i/>
          <w:sz w:val="22"/>
          <w:szCs w:val="22"/>
        </w:rPr>
      </w:pPr>
      <w:r w:rsidRPr="001F5236">
        <w:rPr>
          <w:sz w:val="22"/>
          <w:szCs w:val="22"/>
        </w:rPr>
        <w:t>Hommage without permission</w:t>
      </w:r>
      <w:r w:rsidRPr="001F5236">
        <w:rPr>
          <w:i/>
          <w:sz w:val="22"/>
          <w:szCs w:val="22"/>
        </w:rPr>
        <w:t xml:space="preserve"> (2016). Evolution of</w:t>
      </w:r>
      <w:r w:rsidR="00C25703" w:rsidRPr="001F5236">
        <w:rPr>
          <w:i/>
          <w:sz w:val="22"/>
          <w:szCs w:val="22"/>
        </w:rPr>
        <w:t xml:space="preserve"> the</w:t>
      </w:r>
      <w:r w:rsidRPr="001F5236">
        <w:rPr>
          <w:i/>
          <w:sz w:val="22"/>
          <w:szCs w:val="22"/>
        </w:rPr>
        <w:t xml:space="preserve"> live performance project into</w:t>
      </w:r>
      <w:r w:rsidR="00C25703" w:rsidRPr="001F5236">
        <w:rPr>
          <w:i/>
          <w:sz w:val="22"/>
          <w:szCs w:val="22"/>
        </w:rPr>
        <w:t xml:space="preserve"> a</w:t>
      </w:r>
      <w:r w:rsidRPr="001F5236">
        <w:rPr>
          <w:i/>
          <w:sz w:val="22"/>
          <w:szCs w:val="22"/>
        </w:rPr>
        <w:t xml:space="preserve"> digital LP of music for piano and live</w:t>
      </w:r>
      <w:r w:rsidR="00C25703" w:rsidRPr="001F5236">
        <w:rPr>
          <w:i/>
          <w:sz w:val="22"/>
          <w:szCs w:val="22"/>
        </w:rPr>
        <w:t xml:space="preserve"> electronics, with Antoine Franç</w:t>
      </w:r>
      <w:r w:rsidRPr="001F5236">
        <w:rPr>
          <w:i/>
          <w:sz w:val="22"/>
          <w:szCs w:val="22"/>
        </w:rPr>
        <w:t>oise.</w:t>
      </w:r>
    </w:p>
    <w:p w14:paraId="0AC8EEC5" w14:textId="0ED5BB5A" w:rsidR="00EE4740" w:rsidRPr="001F5236" w:rsidRDefault="00EE4740" w:rsidP="008115A7">
      <w:pPr>
        <w:pStyle w:val="ListParagraph"/>
        <w:numPr>
          <w:ilvl w:val="0"/>
          <w:numId w:val="7"/>
        </w:numPr>
        <w:rPr>
          <w:i/>
          <w:sz w:val="22"/>
          <w:szCs w:val="22"/>
        </w:rPr>
      </w:pPr>
      <w:r w:rsidRPr="001F5236">
        <w:rPr>
          <w:sz w:val="22"/>
          <w:szCs w:val="22"/>
        </w:rPr>
        <w:t>Mise en Abyme</w:t>
      </w:r>
      <w:r w:rsidRPr="001F5236">
        <w:rPr>
          <w:i/>
          <w:sz w:val="22"/>
          <w:szCs w:val="22"/>
        </w:rPr>
        <w:t xml:space="preserve"> (2016 – 2017). Co-authored work for</w:t>
      </w:r>
      <w:r w:rsidR="00AC6BB1" w:rsidRPr="001F5236">
        <w:rPr>
          <w:i/>
          <w:sz w:val="22"/>
          <w:szCs w:val="22"/>
        </w:rPr>
        <w:t xml:space="preserve"> string quartet,</w:t>
      </w:r>
      <w:r w:rsidRPr="001F5236">
        <w:rPr>
          <w:i/>
          <w:sz w:val="22"/>
          <w:szCs w:val="22"/>
        </w:rPr>
        <w:t xml:space="preserve"> piano, live ele</w:t>
      </w:r>
      <w:r w:rsidR="008115A7" w:rsidRPr="001F5236">
        <w:rPr>
          <w:i/>
          <w:sz w:val="22"/>
          <w:szCs w:val="22"/>
        </w:rPr>
        <w:t>ctronics and visuals, with Benoî</w:t>
      </w:r>
      <w:r w:rsidRPr="001F5236">
        <w:rPr>
          <w:i/>
          <w:sz w:val="22"/>
          <w:szCs w:val="22"/>
        </w:rPr>
        <w:t>t Moreau for the Nouvel Ensemble Contemporain.</w:t>
      </w:r>
    </w:p>
    <w:p w14:paraId="6FF8FAE4" w14:textId="77777777" w:rsidR="00EE4740" w:rsidRPr="001F5236" w:rsidRDefault="00EE4740" w:rsidP="003A406A">
      <w:pPr>
        <w:rPr>
          <w:sz w:val="22"/>
          <w:szCs w:val="22"/>
        </w:rPr>
      </w:pPr>
    </w:p>
    <w:p w14:paraId="2037EF8C" w14:textId="77777777" w:rsidR="00E1108B" w:rsidRPr="001F5236" w:rsidRDefault="00542031" w:rsidP="00A3683D">
      <w:pPr>
        <w:keepNext/>
        <w:jc w:val="center"/>
      </w:pPr>
      <w:r w:rsidRPr="001F5236">
        <w:rPr>
          <w:noProof/>
          <w:sz w:val="22"/>
          <w:szCs w:val="22"/>
        </w:rPr>
        <w:drawing>
          <wp:inline distT="0" distB="0" distL="0" distR="0" wp14:anchorId="7F880F82" wp14:editId="559ED648">
            <wp:extent cx="5333770" cy="3600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bmise en abyme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33770" cy="3600000"/>
                    </a:xfrm>
                    <a:prstGeom prst="rect">
                      <a:avLst/>
                    </a:prstGeom>
                  </pic:spPr>
                </pic:pic>
              </a:graphicData>
            </a:graphic>
          </wp:inline>
        </w:drawing>
      </w:r>
    </w:p>
    <w:p w14:paraId="3C6DE489" w14:textId="361F3F91" w:rsidR="00542031" w:rsidRPr="001F5236" w:rsidRDefault="00E1108B" w:rsidP="00A3683D">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w:t>
      </w:r>
      <w:r w:rsidR="00A81B14" w:rsidRPr="001F5236">
        <w:rPr>
          <w:noProof/>
        </w:rPr>
        <w:fldChar w:fldCharType="end"/>
      </w:r>
    </w:p>
    <w:p w14:paraId="638C0D40" w14:textId="498F643E" w:rsidR="00166295" w:rsidRPr="00A17EB5" w:rsidRDefault="00E753DB" w:rsidP="00A17EB5">
      <w:pPr>
        <w:jc w:val="center"/>
        <w:rPr>
          <w:sz w:val="16"/>
          <w:szCs w:val="16"/>
        </w:rPr>
      </w:pPr>
      <w:r w:rsidRPr="001F5236">
        <w:rPr>
          <w:sz w:val="16"/>
          <w:szCs w:val="16"/>
        </w:rPr>
        <w:t>Violist, Céline P</w:t>
      </w:r>
      <w:r w:rsidR="00C25703" w:rsidRPr="001F5236">
        <w:rPr>
          <w:sz w:val="16"/>
          <w:szCs w:val="16"/>
        </w:rPr>
        <w:t>ortat and pianist, Antoine Franç</w:t>
      </w:r>
      <w:r w:rsidRPr="001F5236">
        <w:rPr>
          <w:sz w:val="16"/>
          <w:szCs w:val="16"/>
        </w:rPr>
        <w:t xml:space="preserve">oise in rehearsal for </w:t>
      </w:r>
      <w:r w:rsidRPr="001F5236">
        <w:rPr>
          <w:i/>
          <w:sz w:val="16"/>
          <w:szCs w:val="16"/>
        </w:rPr>
        <w:t>Mise en Abyme</w:t>
      </w:r>
      <w:r w:rsidRPr="001F5236">
        <w:rPr>
          <w:sz w:val="16"/>
          <w:szCs w:val="16"/>
        </w:rPr>
        <w:t>, May 2017. Photo by Pablo Fernandez.</w:t>
      </w:r>
    </w:p>
    <w:p w14:paraId="4E107BAD" w14:textId="7B4E8115" w:rsidR="005D181E" w:rsidRPr="001F5236" w:rsidRDefault="005D181E" w:rsidP="000411C6">
      <w:pPr>
        <w:pStyle w:val="Heading2"/>
      </w:pPr>
      <w:r w:rsidRPr="001F5236">
        <w:lastRenderedPageBreak/>
        <w:t>Intensity of collaborative engagement</w:t>
      </w:r>
    </w:p>
    <w:p w14:paraId="50332EF8" w14:textId="22D81F3D" w:rsidR="005D181E" w:rsidRPr="001F5236" w:rsidRDefault="005D181E" w:rsidP="003A406A">
      <w:pPr>
        <w:rPr>
          <w:sz w:val="22"/>
          <w:szCs w:val="22"/>
        </w:rPr>
      </w:pPr>
      <w:r w:rsidRPr="001F5236">
        <w:rPr>
          <w:sz w:val="22"/>
          <w:szCs w:val="22"/>
        </w:rPr>
        <w:t xml:space="preserve">In </w:t>
      </w:r>
      <w:r w:rsidRPr="001F5236">
        <w:rPr>
          <w:i/>
          <w:sz w:val="22"/>
          <w:szCs w:val="22"/>
        </w:rPr>
        <w:t>London 1:14</w:t>
      </w:r>
      <w:r w:rsidRPr="001F5236">
        <w:rPr>
          <w:sz w:val="22"/>
          <w:szCs w:val="22"/>
        </w:rPr>
        <w:t xml:space="preserve"> we observed how the success/failure of the collaboration directly impacted all layers of the work’s creation and realisation. In the contemporary arts climate, methods of communication and access to resources are not always ideal or even negotiable and so it is important for me, as an artist, to better understand which models will function best in different </w:t>
      </w:r>
      <w:r w:rsidR="00430417" w:rsidRPr="001F5236">
        <w:rPr>
          <w:sz w:val="22"/>
          <w:szCs w:val="22"/>
        </w:rPr>
        <w:t xml:space="preserve">working </w:t>
      </w:r>
      <w:r w:rsidRPr="001F5236">
        <w:rPr>
          <w:sz w:val="22"/>
          <w:szCs w:val="22"/>
        </w:rPr>
        <w:t xml:space="preserve">circumstances. This is an evolving and personal criteria, and mistakes have to be made in order to learn, but it has also been an essential ‘lens’ </w:t>
      </w:r>
      <w:r w:rsidR="00E04607" w:rsidRPr="001F5236">
        <w:rPr>
          <w:sz w:val="22"/>
          <w:szCs w:val="22"/>
        </w:rPr>
        <w:t>through which to evaluate</w:t>
      </w:r>
      <w:r w:rsidRPr="001F5236">
        <w:rPr>
          <w:sz w:val="22"/>
          <w:szCs w:val="22"/>
        </w:rPr>
        <w:t xml:space="preserve"> the most effective and enjoyable method</w:t>
      </w:r>
      <w:r w:rsidR="00224142" w:rsidRPr="001F5236">
        <w:rPr>
          <w:sz w:val="22"/>
          <w:szCs w:val="22"/>
        </w:rPr>
        <w:t>s</w:t>
      </w:r>
      <w:r w:rsidRPr="001F5236">
        <w:rPr>
          <w:sz w:val="22"/>
          <w:szCs w:val="22"/>
        </w:rPr>
        <w:t xml:space="preserve"> of working.</w:t>
      </w:r>
    </w:p>
    <w:p w14:paraId="7D152A6E" w14:textId="583331F0" w:rsidR="005D181E" w:rsidRPr="001F5236" w:rsidRDefault="005D181E" w:rsidP="003A406A">
      <w:pPr>
        <w:rPr>
          <w:sz w:val="22"/>
          <w:szCs w:val="22"/>
        </w:rPr>
      </w:pPr>
      <w:r w:rsidRPr="001F5236">
        <w:rPr>
          <w:sz w:val="22"/>
          <w:szCs w:val="22"/>
        </w:rPr>
        <w:t xml:space="preserve">In discussing collaborative </w:t>
      </w:r>
      <w:r w:rsidR="00006A4B" w:rsidRPr="001F5236">
        <w:rPr>
          <w:sz w:val="22"/>
          <w:szCs w:val="22"/>
        </w:rPr>
        <w:t>practices,</w:t>
      </w:r>
      <w:r w:rsidRPr="001F5236">
        <w:rPr>
          <w:sz w:val="22"/>
          <w:szCs w:val="22"/>
        </w:rPr>
        <w:t xml:space="preserve"> the Finnish artist and researcher Annette Arlander describes a number of ‘traditional dichotomies’ within conventional artistic fields. In essence the traditional model of the composer/performer relationship can be thought of as an interdisciplinary collaboration: ‘the composer is thought to be engaged in creative arts, whereas the musician is engaged in performing arts or ‘executing’ arts.’</w:t>
      </w:r>
      <w:r w:rsidR="00326161" w:rsidRPr="001F5236">
        <w:rPr>
          <w:rStyle w:val="FootnoteReference"/>
          <w:sz w:val="22"/>
          <w:szCs w:val="22"/>
        </w:rPr>
        <w:footnoteReference w:id="33"/>
      </w:r>
      <w:r w:rsidRPr="001F5236">
        <w:rPr>
          <w:sz w:val="22"/>
          <w:szCs w:val="22"/>
        </w:rPr>
        <w:t xml:space="preserve"> This model is also distinct in worlds of theatre and dance (playwright/actor, choreographer/dancer). Historically these worlds have merged in so-called Total Artworks, where audiences are presented with a coalition of distinguishable artistic practices. </w:t>
      </w:r>
    </w:p>
    <w:p w14:paraId="019D39E7" w14:textId="3F0FA8AB" w:rsidR="005D181E" w:rsidRPr="001F5236" w:rsidRDefault="005D181E" w:rsidP="00DC6458">
      <w:pPr>
        <w:pStyle w:val="Style1"/>
        <w:rPr>
          <w:lang w:val="en-GB"/>
        </w:rPr>
      </w:pPr>
      <w:r w:rsidRPr="001F5236">
        <w:rPr>
          <w:lang w:val="en-GB"/>
        </w:rPr>
        <w:t xml:space="preserve">From the audience’s perspective, all works of music can become ‘intermedia’ by their experiential nature, simply because the other sensory functions cannot be switched off. The parallel perspective is that of the creator, whose inspiration cannot truly be understood as the product of single stimuli, nor of a single process of artistic translation from the conceptual realm to a realised work. Dialogue and interaction with partners </w:t>
      </w:r>
      <w:r w:rsidR="00A02A2B" w:rsidRPr="001F5236">
        <w:rPr>
          <w:lang w:val="en-GB"/>
        </w:rPr>
        <w:t>are</w:t>
      </w:r>
      <w:r w:rsidRPr="001F5236">
        <w:rPr>
          <w:lang w:val="en-GB"/>
        </w:rPr>
        <w:t xml:space="preserve">, in </w:t>
      </w:r>
      <w:r w:rsidR="00A02A2B" w:rsidRPr="001F5236">
        <w:rPr>
          <w:lang w:val="en-GB"/>
        </w:rPr>
        <w:t>themselves,</w:t>
      </w:r>
      <w:r w:rsidRPr="001F5236">
        <w:rPr>
          <w:lang w:val="en-GB"/>
        </w:rPr>
        <w:t xml:space="preserve"> immersive process</w:t>
      </w:r>
      <w:r w:rsidR="00A02A2B" w:rsidRPr="001F5236">
        <w:rPr>
          <w:lang w:val="en-GB"/>
        </w:rPr>
        <w:t xml:space="preserve">es - </w:t>
      </w:r>
      <w:r w:rsidRPr="001F5236">
        <w:rPr>
          <w:lang w:val="en-GB"/>
        </w:rPr>
        <w:t>game</w:t>
      </w:r>
      <w:r w:rsidR="00A02A2B" w:rsidRPr="001F5236">
        <w:rPr>
          <w:lang w:val="en-GB"/>
        </w:rPr>
        <w:t>s</w:t>
      </w:r>
      <w:r w:rsidRPr="001F5236">
        <w:rPr>
          <w:lang w:val="en-GB"/>
        </w:rPr>
        <w:t xml:space="preserve"> of art</w:t>
      </w:r>
      <w:r w:rsidR="00A337E4" w:rsidRPr="001F5236">
        <w:rPr>
          <w:lang w:val="en-GB"/>
        </w:rPr>
        <w:t>istic ‘Chinese W</w:t>
      </w:r>
      <w:r w:rsidR="00A02A2B" w:rsidRPr="001F5236">
        <w:rPr>
          <w:lang w:val="en-GB"/>
        </w:rPr>
        <w:t>hispers</w:t>
      </w:r>
      <w:r w:rsidR="00A337E4" w:rsidRPr="001F5236">
        <w:rPr>
          <w:lang w:val="en-GB"/>
        </w:rPr>
        <w:t>’</w:t>
      </w:r>
      <w:r w:rsidR="00A02A2B" w:rsidRPr="001F5236">
        <w:rPr>
          <w:lang w:val="en-GB"/>
        </w:rPr>
        <w:t xml:space="preserve"> that add</w:t>
      </w:r>
      <w:r w:rsidRPr="001F5236">
        <w:rPr>
          <w:lang w:val="en-GB"/>
        </w:rPr>
        <w:t xml:space="preserve"> layers upon layers to a work. Material is refined and developed by discussion and experimentation, even filtered through the participants – whose own influences and methods may reach far beyond the conventional scope of their individual practice.</w:t>
      </w:r>
    </w:p>
    <w:p w14:paraId="7B919777" w14:textId="25C4E845" w:rsidR="008E37D7" w:rsidRPr="001F5236" w:rsidRDefault="005D181E" w:rsidP="00DC6458">
      <w:pPr>
        <w:pStyle w:val="Style1"/>
        <w:rPr>
          <w:lang w:val="en-GB"/>
        </w:rPr>
      </w:pPr>
      <w:r w:rsidRPr="001F5236">
        <w:rPr>
          <w:lang w:val="en-GB"/>
        </w:rPr>
        <w:t>Through this doctoral project I have researched many different forms of collaborative practices including ‘trad</w:t>
      </w:r>
      <w:r w:rsidR="00A337E4" w:rsidRPr="001F5236">
        <w:rPr>
          <w:lang w:val="en-GB"/>
        </w:rPr>
        <w:t>itional dichotomy’ partnerships;</w:t>
      </w:r>
      <w:r w:rsidRPr="001F5236">
        <w:rPr>
          <w:lang w:val="en-GB"/>
        </w:rPr>
        <w:t xml:space="preserve"> community art projects, commercial film-making, audience-participatory art </w:t>
      </w:r>
      <w:r w:rsidR="00A337E4" w:rsidRPr="001F5236">
        <w:rPr>
          <w:lang w:val="en-GB"/>
        </w:rPr>
        <w:t>events, group devised-works, amongst others</w:t>
      </w:r>
      <w:r w:rsidRPr="001F5236">
        <w:rPr>
          <w:lang w:val="en-GB"/>
        </w:rPr>
        <w:t xml:space="preserve">. In </w:t>
      </w:r>
      <w:r w:rsidR="0027600D" w:rsidRPr="001F5236">
        <w:rPr>
          <w:lang w:val="en-GB"/>
        </w:rPr>
        <w:t>the</w:t>
      </w:r>
      <w:r w:rsidRPr="001F5236">
        <w:rPr>
          <w:lang w:val="en-GB"/>
        </w:rPr>
        <w:t xml:space="preserve"> era of the internet, new medi</w:t>
      </w:r>
      <w:r w:rsidR="00A337E4" w:rsidRPr="001F5236">
        <w:rPr>
          <w:lang w:val="en-GB"/>
        </w:rPr>
        <w:t>a technologies, post-Fluxus arts</w:t>
      </w:r>
      <w:r w:rsidRPr="001F5236">
        <w:rPr>
          <w:lang w:val="en-GB"/>
        </w:rPr>
        <w:t xml:space="preserve"> </w:t>
      </w:r>
      <w:r w:rsidR="00A337E4" w:rsidRPr="001F5236">
        <w:rPr>
          <w:lang w:val="en-GB"/>
        </w:rPr>
        <w:t xml:space="preserve">etc. </w:t>
      </w:r>
      <w:r w:rsidRPr="001F5236">
        <w:rPr>
          <w:lang w:val="en-GB"/>
        </w:rPr>
        <w:t xml:space="preserve">it is supremely challenging to establish practical criteria for understanding the </w:t>
      </w:r>
      <w:r w:rsidR="00DA0980" w:rsidRPr="001F5236">
        <w:rPr>
          <w:lang w:val="en-GB"/>
        </w:rPr>
        <w:t xml:space="preserve">complex networks and </w:t>
      </w:r>
      <w:r w:rsidRPr="001F5236">
        <w:rPr>
          <w:lang w:val="en-GB"/>
        </w:rPr>
        <w:t>exchange of i</w:t>
      </w:r>
      <w:r w:rsidR="00DA0980" w:rsidRPr="001F5236">
        <w:rPr>
          <w:lang w:val="en-GB"/>
        </w:rPr>
        <w:t>deas in a collaborative setting</w:t>
      </w:r>
      <w:r w:rsidRPr="001F5236">
        <w:rPr>
          <w:lang w:val="en-GB"/>
        </w:rPr>
        <w:t xml:space="preserve">. </w:t>
      </w:r>
      <w:r w:rsidR="00DA0980" w:rsidRPr="001F5236">
        <w:rPr>
          <w:lang w:val="en-GB"/>
        </w:rPr>
        <w:t>Several</w:t>
      </w:r>
      <w:r w:rsidRPr="001F5236">
        <w:rPr>
          <w:lang w:val="en-GB"/>
        </w:rPr>
        <w:t xml:space="preserve"> creative metaphors have been proposed by composers in the new-music sphere including Liza Lim’s ‘mycelial model for understanding distributed creativity’</w:t>
      </w:r>
      <w:r w:rsidR="00A819C4" w:rsidRPr="001F5236">
        <w:rPr>
          <w:rStyle w:val="FootnoteReference"/>
          <w:lang w:val="en-GB"/>
        </w:rPr>
        <w:footnoteReference w:id="34"/>
      </w:r>
      <w:r w:rsidRPr="001F5236">
        <w:rPr>
          <w:lang w:val="en-GB"/>
        </w:rPr>
        <w:t xml:space="preserve">, and Monty Adkins’ </w:t>
      </w:r>
      <w:r w:rsidR="00A819C4" w:rsidRPr="001F5236">
        <w:rPr>
          <w:lang w:val="en-GB"/>
        </w:rPr>
        <w:t>‘</w:t>
      </w:r>
      <w:r w:rsidRPr="001F5236">
        <w:rPr>
          <w:lang w:val="en-GB"/>
        </w:rPr>
        <w:t>a</w:t>
      </w:r>
      <w:r w:rsidR="00A819C4" w:rsidRPr="001F5236">
        <w:rPr>
          <w:lang w:val="en-GB"/>
        </w:rPr>
        <w:t>pplication of ‘memetic analysis</w:t>
      </w:r>
      <w:r w:rsidRPr="001F5236">
        <w:rPr>
          <w:lang w:val="en-GB"/>
        </w:rPr>
        <w:t xml:space="preserve"> </w:t>
      </w:r>
      <w:r w:rsidR="00A819C4" w:rsidRPr="001F5236">
        <w:rPr>
          <w:lang w:val="en-GB"/>
        </w:rPr>
        <w:t>to</w:t>
      </w:r>
      <w:r w:rsidRPr="001F5236">
        <w:rPr>
          <w:lang w:val="en-GB"/>
        </w:rPr>
        <w:t xml:space="preserve"> electroacoustic music</w:t>
      </w:r>
      <w:r w:rsidR="00A819C4" w:rsidRPr="001F5236">
        <w:rPr>
          <w:lang w:val="en-GB"/>
        </w:rPr>
        <w:t>’</w:t>
      </w:r>
      <w:r w:rsidRPr="001F5236">
        <w:rPr>
          <w:lang w:val="en-GB"/>
        </w:rPr>
        <w:t xml:space="preserve"> (which could be expanded to examine any category of music, given the nature of memetic transfer). In ‘Collaboration and the Composer: Case Studies from </w:t>
      </w:r>
      <w:r w:rsidRPr="001F5236">
        <w:rPr>
          <w:lang w:val="en-GB"/>
        </w:rPr>
        <w:lastRenderedPageBreak/>
        <w:t>the End of the 20th Century’ composer Sam Hayd</w:t>
      </w:r>
      <w:r w:rsidR="00F77CB5" w:rsidRPr="001F5236">
        <w:rPr>
          <w:lang w:val="en-GB"/>
        </w:rPr>
        <w:t>en and researcher Luke Windsor</w:t>
      </w:r>
      <w:r w:rsidRPr="001F5236">
        <w:rPr>
          <w:lang w:val="en-GB"/>
        </w:rPr>
        <w:t xml:space="preserve"> propose three categories </w:t>
      </w:r>
      <w:r w:rsidR="005E44E1" w:rsidRPr="001F5236">
        <w:rPr>
          <w:lang w:val="en-GB"/>
        </w:rPr>
        <w:t xml:space="preserve">for </w:t>
      </w:r>
      <w:r w:rsidRPr="001F5236">
        <w:rPr>
          <w:lang w:val="en-GB"/>
        </w:rPr>
        <w:t xml:space="preserve">describing collaborative engagement: </w:t>
      </w:r>
    </w:p>
    <w:p w14:paraId="5DDF998E" w14:textId="4880A6C5" w:rsidR="005D181E" w:rsidRPr="001F5236" w:rsidRDefault="00F954C5" w:rsidP="00F954C5">
      <w:pPr>
        <w:pStyle w:val="Quote"/>
        <w:ind w:left="720"/>
        <w:jc w:val="left"/>
      </w:pPr>
      <w:r w:rsidRPr="001F5236">
        <w:t xml:space="preserve">DIRECTIVE </w:t>
      </w:r>
      <w:r w:rsidR="005D181E" w:rsidRPr="001F5236">
        <w:t xml:space="preserve">APPROACH: </w:t>
      </w:r>
      <w:r w:rsidRPr="001F5236">
        <w:br/>
      </w:r>
      <w:r w:rsidR="005D181E" w:rsidRPr="001F5236">
        <w:t xml:space="preserve">‘Here the notation has the traditional function as instructions for the musicians provided by the composer. The traditional hierarchy of composer and performer(s) is </w:t>
      </w:r>
      <w:r w:rsidR="00110AE2" w:rsidRPr="001F5236">
        <w:t>maintained,</w:t>
      </w:r>
      <w:r w:rsidR="005D181E" w:rsidRPr="001F5236">
        <w:t xml:space="preserve"> and the composer aims to completely determine the performance through the score. The instrumentation for the pieces in this category tends to be acoustic in nature and made up of conducted ensembles or chamber groups. The collaboration in such situations is limited to pragmatic issues in realisation, as outlined at the end of the introduction.’</w:t>
      </w:r>
    </w:p>
    <w:p w14:paraId="205FF365" w14:textId="22D98A1F" w:rsidR="005D181E" w:rsidRPr="001F5236" w:rsidRDefault="005D181E" w:rsidP="00F954C5">
      <w:pPr>
        <w:pStyle w:val="Quote"/>
        <w:ind w:left="720"/>
        <w:jc w:val="left"/>
      </w:pPr>
      <w:r w:rsidRPr="001F5236">
        <w:t xml:space="preserve">INTERACTIVE APPROACH: </w:t>
      </w:r>
      <w:r w:rsidR="00F954C5" w:rsidRPr="001F5236">
        <w:br/>
      </w:r>
      <w:r w:rsidRPr="001F5236">
        <w:t>‘Here the composer is involved more directly in negotiation with musicians and/or technicians. The process is more interactive, discursive and reflective, with more input from collaborators than in the directive category, but ultimately, the composer is still the author. Some aspects of the performance are more 'open' and not determined by a score. The works in this category tend to combine notation, acoustic instruments and electronic media.’</w:t>
      </w:r>
    </w:p>
    <w:p w14:paraId="3EB83736" w14:textId="56C671D9" w:rsidR="005D181E" w:rsidRPr="002B5E05" w:rsidRDefault="005D181E" w:rsidP="002B5E05">
      <w:pPr>
        <w:pStyle w:val="Quote"/>
        <w:ind w:left="720"/>
        <w:jc w:val="left"/>
      </w:pPr>
      <w:r w:rsidRPr="001F5236">
        <w:t xml:space="preserve">COLLABORATIVE APPROACH: </w:t>
      </w:r>
      <w:r w:rsidR="00F954C5" w:rsidRPr="001F5236">
        <w:br/>
      </w:r>
      <w:r w:rsidRPr="001F5236">
        <w:t>‘Here the development of the music is achieved by a group through a collective decision-making process. There is no singular author or hierarchy of roles. The resulting pieces either (1) have no traditional notation at all, or (2) use notation which does not define the formal macro-structure. In (2), decisions regarding large- scale structure are not determined by a single composer. Rather, they are controlled, for example, through live improvised group decisions, or automated computer algorithms. The pieces which fit this category use electronic and digital media in combination with live or recorded acoustic instruments.’</w:t>
      </w:r>
      <w:r w:rsidR="00CE7303" w:rsidRPr="001F5236">
        <w:rPr>
          <w:rStyle w:val="FootnoteReference"/>
        </w:rPr>
        <w:footnoteReference w:id="35"/>
      </w:r>
    </w:p>
    <w:p w14:paraId="7312ABC0" w14:textId="160A87D9" w:rsidR="00CA205C" w:rsidRDefault="005D181E" w:rsidP="00185C10">
      <w:pPr>
        <w:jc w:val="left"/>
        <w:rPr>
          <w:sz w:val="22"/>
          <w:szCs w:val="22"/>
        </w:rPr>
      </w:pPr>
      <w:r w:rsidRPr="001F5236">
        <w:rPr>
          <w:sz w:val="22"/>
          <w:szCs w:val="22"/>
        </w:rPr>
        <w:t xml:space="preserve">The </w:t>
      </w:r>
      <w:r w:rsidR="008846D8">
        <w:rPr>
          <w:sz w:val="22"/>
          <w:szCs w:val="22"/>
        </w:rPr>
        <w:t>commentary</w:t>
      </w:r>
      <w:r w:rsidRPr="001F5236">
        <w:rPr>
          <w:sz w:val="22"/>
          <w:szCs w:val="22"/>
        </w:rPr>
        <w:t xml:space="preserve"> acknowledges that these definitions are not mutually exclusive categories and clear overlaps can be observed given the diversity of working processes. </w:t>
      </w:r>
      <w:r w:rsidR="00006A4B" w:rsidRPr="001F5236">
        <w:rPr>
          <w:sz w:val="22"/>
          <w:szCs w:val="22"/>
        </w:rPr>
        <w:t xml:space="preserve">I view these as nodes on a spectrum of </w:t>
      </w:r>
      <w:r w:rsidR="00006A4B" w:rsidRPr="001F5236">
        <w:rPr>
          <w:i/>
          <w:sz w:val="22"/>
          <w:szCs w:val="22"/>
        </w:rPr>
        <w:t>collaborative intensity</w:t>
      </w:r>
      <w:r w:rsidR="00006A4B" w:rsidRPr="001F5236">
        <w:rPr>
          <w:sz w:val="22"/>
          <w:szCs w:val="22"/>
        </w:rPr>
        <w:t xml:space="preserve"> and have used this model to</w:t>
      </w:r>
      <w:r w:rsidR="00F954C5" w:rsidRPr="001F5236">
        <w:rPr>
          <w:sz w:val="22"/>
          <w:szCs w:val="22"/>
        </w:rPr>
        <w:t xml:space="preserve"> assess and</w:t>
      </w:r>
      <w:r w:rsidR="00F77CB5" w:rsidRPr="001F5236">
        <w:rPr>
          <w:sz w:val="22"/>
          <w:szCs w:val="22"/>
        </w:rPr>
        <w:t xml:space="preserve"> categoris</w:t>
      </w:r>
      <w:r w:rsidR="00425D01">
        <w:rPr>
          <w:sz w:val="22"/>
          <w:szCs w:val="22"/>
        </w:rPr>
        <w:t>e works from my portfolio.</w:t>
      </w:r>
    </w:p>
    <w:p w14:paraId="2D0A4688" w14:textId="7E4099CE" w:rsidR="002B5E05" w:rsidRDefault="002B5E05" w:rsidP="00185C10">
      <w:pPr>
        <w:jc w:val="left"/>
        <w:rPr>
          <w:sz w:val="22"/>
          <w:szCs w:val="22"/>
        </w:rPr>
      </w:pPr>
    </w:p>
    <w:p w14:paraId="0F598234" w14:textId="77E4BCDC" w:rsidR="002B5E05" w:rsidRDefault="002B5E05" w:rsidP="00185C10">
      <w:pPr>
        <w:jc w:val="left"/>
        <w:rPr>
          <w:sz w:val="22"/>
          <w:szCs w:val="22"/>
        </w:rPr>
      </w:pPr>
    </w:p>
    <w:p w14:paraId="1D2E3810" w14:textId="11298645" w:rsidR="002B5E05" w:rsidRDefault="002B5E05" w:rsidP="00185C10">
      <w:pPr>
        <w:jc w:val="left"/>
        <w:rPr>
          <w:sz w:val="22"/>
          <w:szCs w:val="22"/>
        </w:rPr>
      </w:pPr>
    </w:p>
    <w:p w14:paraId="0110D159" w14:textId="7D3BF35C" w:rsidR="002B5E05" w:rsidRDefault="002B5E05" w:rsidP="00185C10">
      <w:pPr>
        <w:jc w:val="left"/>
        <w:rPr>
          <w:sz w:val="22"/>
          <w:szCs w:val="22"/>
        </w:rPr>
      </w:pPr>
    </w:p>
    <w:p w14:paraId="7FF3FAD1" w14:textId="77777777" w:rsidR="002B5E05" w:rsidRPr="001F5236" w:rsidRDefault="002B5E05" w:rsidP="00185C10">
      <w:pPr>
        <w:jc w:val="left"/>
        <w:rPr>
          <w:sz w:val="22"/>
          <w:szCs w:val="22"/>
        </w:rPr>
      </w:pPr>
    </w:p>
    <w:p w14:paraId="56768BB7" w14:textId="7CD79610" w:rsidR="00F22DFD" w:rsidRPr="001F5236" w:rsidRDefault="00F22DFD" w:rsidP="00587DC9">
      <w:pPr>
        <w:pStyle w:val="Caption"/>
        <w:keepNext/>
      </w:pPr>
      <w:r w:rsidRPr="001F5236">
        <w:lastRenderedPageBreak/>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3</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1</w:t>
      </w:r>
      <w:r w:rsidR="00A71394" w:rsidRPr="001F5236">
        <w:rPr>
          <w:noProof/>
        </w:rPr>
        <w:fldChar w:fldCharType="end"/>
      </w:r>
    </w:p>
    <w:p w14:paraId="6A8EEAF2" w14:textId="0EC1ECF9" w:rsidR="00F22DFD" w:rsidRPr="001F5236" w:rsidRDefault="00F22DFD" w:rsidP="00587DC9">
      <w:pPr>
        <w:jc w:val="center"/>
        <w:rPr>
          <w:sz w:val="16"/>
          <w:szCs w:val="16"/>
        </w:rPr>
      </w:pPr>
      <w:r w:rsidRPr="001F5236">
        <w:rPr>
          <w:sz w:val="16"/>
          <w:szCs w:val="16"/>
        </w:rPr>
        <w:t>Po</w:t>
      </w:r>
      <w:r w:rsidR="00F77CB5" w:rsidRPr="001F5236">
        <w:rPr>
          <w:sz w:val="16"/>
          <w:szCs w:val="16"/>
        </w:rPr>
        <w:t>rtfolio of works, with categoris</w:t>
      </w:r>
      <w:r w:rsidRPr="001F5236">
        <w:rPr>
          <w:sz w:val="16"/>
          <w:szCs w:val="16"/>
        </w:rPr>
        <w:t>ation in the Hayden-Windsor model</w:t>
      </w:r>
      <w:r w:rsidR="00463887" w:rsidRPr="001F5236">
        <w:rPr>
          <w:sz w:val="16"/>
          <w:szCs w:val="16"/>
        </w:rPr>
        <w:t>,</w:t>
      </w:r>
      <w:r w:rsidRPr="001F5236">
        <w:rPr>
          <w:sz w:val="16"/>
          <w:szCs w:val="16"/>
        </w:rPr>
        <w:t xml:space="preserve"> and also with an assessment of their ‘collaborative intensity’.</w:t>
      </w:r>
    </w:p>
    <w:p w14:paraId="3B0CE96F" w14:textId="0967615C" w:rsidR="005D181E" w:rsidRPr="001F5236" w:rsidRDefault="00D72336" w:rsidP="008E37D7">
      <w:pPr>
        <w:jc w:val="center"/>
        <w:rPr>
          <w:sz w:val="22"/>
          <w:szCs w:val="22"/>
        </w:rPr>
      </w:pPr>
      <w:r w:rsidRPr="001F5236">
        <w:rPr>
          <w:noProof/>
          <w:sz w:val="22"/>
          <w:szCs w:val="22"/>
        </w:rPr>
        <w:drawing>
          <wp:inline distT="0" distB="0" distL="0" distR="0" wp14:anchorId="5E0EBCF8" wp14:editId="6E6B40C9">
            <wp:extent cx="5904000" cy="3987491"/>
            <wp:effectExtent l="0" t="0" r="190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04000" cy="3987491"/>
                    </a:xfrm>
                    <a:prstGeom prst="rect">
                      <a:avLst/>
                    </a:prstGeom>
                  </pic:spPr>
                </pic:pic>
              </a:graphicData>
            </a:graphic>
          </wp:inline>
        </w:drawing>
      </w:r>
    </w:p>
    <w:p w14:paraId="0DCA20F3" w14:textId="47E21E5A" w:rsidR="009E0C7D" w:rsidRPr="009E0C7D" w:rsidRDefault="00D908B4" w:rsidP="0087467D">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1</w:t>
      </w:r>
      <w:r w:rsidR="00F618DF">
        <w:fldChar w:fldCharType="end"/>
      </w:r>
    </w:p>
    <w:p w14:paraId="4B332447" w14:textId="42F6C422" w:rsidR="003129D5" w:rsidRPr="001F5236" w:rsidRDefault="00F22DFD" w:rsidP="00F22DFD">
      <w:pPr>
        <w:jc w:val="left"/>
        <w:rPr>
          <w:sz w:val="22"/>
          <w:szCs w:val="22"/>
        </w:rPr>
      </w:pPr>
      <w:r w:rsidRPr="001F5236">
        <w:rPr>
          <w:sz w:val="22"/>
          <w:szCs w:val="22"/>
        </w:rPr>
        <w:t xml:space="preserve">In making these </w:t>
      </w:r>
      <w:r w:rsidR="004214E8" w:rsidRPr="001F5236">
        <w:rPr>
          <w:sz w:val="22"/>
          <w:szCs w:val="22"/>
        </w:rPr>
        <w:t>categoris</w:t>
      </w:r>
      <w:r w:rsidR="003129D5" w:rsidRPr="001F5236">
        <w:rPr>
          <w:sz w:val="22"/>
          <w:szCs w:val="22"/>
        </w:rPr>
        <w:t>ations</w:t>
      </w:r>
      <w:r w:rsidRPr="001F5236">
        <w:rPr>
          <w:sz w:val="22"/>
          <w:szCs w:val="22"/>
        </w:rPr>
        <w:t xml:space="preserve"> I </w:t>
      </w:r>
      <w:r w:rsidR="00A135F9" w:rsidRPr="001F5236">
        <w:rPr>
          <w:sz w:val="22"/>
          <w:szCs w:val="22"/>
        </w:rPr>
        <w:t>came to the following conclusions</w:t>
      </w:r>
      <w:r w:rsidRPr="001F5236">
        <w:rPr>
          <w:sz w:val="22"/>
          <w:szCs w:val="22"/>
        </w:rPr>
        <w:t>:</w:t>
      </w:r>
      <w:r w:rsidR="003129D5" w:rsidRPr="001F5236">
        <w:rPr>
          <w:sz w:val="22"/>
          <w:szCs w:val="22"/>
        </w:rPr>
        <w:t xml:space="preserve"> </w:t>
      </w:r>
    </w:p>
    <w:p w14:paraId="6307C348" w14:textId="145E0230" w:rsidR="00A135F9" w:rsidRPr="001F5236" w:rsidRDefault="00A135F9" w:rsidP="00A612D1">
      <w:pPr>
        <w:pStyle w:val="ListParagraph"/>
        <w:numPr>
          <w:ilvl w:val="0"/>
          <w:numId w:val="8"/>
        </w:numPr>
        <w:jc w:val="left"/>
      </w:pPr>
      <w:r w:rsidRPr="001F5236">
        <w:t xml:space="preserve">My assessment of the collaborative intensity of a work or project was made largely by the fixedness or flexibility </w:t>
      </w:r>
      <w:r w:rsidR="00C01657" w:rsidRPr="001F5236">
        <w:t xml:space="preserve">of </w:t>
      </w:r>
      <w:r w:rsidRPr="001F5236">
        <w:t xml:space="preserve">roles. </w:t>
      </w:r>
    </w:p>
    <w:p w14:paraId="15A47D28" w14:textId="79FE0A69" w:rsidR="00F22DFD" w:rsidRPr="001F5236" w:rsidRDefault="003129D5" w:rsidP="00A612D1">
      <w:pPr>
        <w:pStyle w:val="ListParagraph"/>
        <w:numPr>
          <w:ilvl w:val="0"/>
          <w:numId w:val="8"/>
        </w:numPr>
        <w:jc w:val="left"/>
      </w:pPr>
      <w:r w:rsidRPr="001F5236">
        <w:t xml:space="preserve">Projects with extensive multimedia elements did not necessarily fall into the </w:t>
      </w:r>
      <w:r w:rsidR="007635E4" w:rsidRPr="001F5236">
        <w:t>‘</w:t>
      </w:r>
      <w:r w:rsidRPr="001F5236">
        <w:t>interactive</w:t>
      </w:r>
      <w:r w:rsidR="007635E4" w:rsidRPr="001F5236">
        <w:t>’</w:t>
      </w:r>
      <w:r w:rsidRPr="001F5236">
        <w:t xml:space="preserve"> or </w:t>
      </w:r>
      <w:r w:rsidR="007635E4" w:rsidRPr="001F5236">
        <w:t>‘</w:t>
      </w:r>
      <w:r w:rsidRPr="001F5236">
        <w:t>collaborative</w:t>
      </w:r>
      <w:r w:rsidR="007635E4" w:rsidRPr="001F5236">
        <w:t>’</w:t>
      </w:r>
      <w:r w:rsidRPr="001F5236">
        <w:t xml:space="preserve"> category.  These were often </w:t>
      </w:r>
      <w:r w:rsidR="007635E4" w:rsidRPr="001F5236">
        <w:t>‘</w:t>
      </w:r>
      <w:r w:rsidRPr="001F5236">
        <w:t>directive</w:t>
      </w:r>
      <w:r w:rsidR="007635E4" w:rsidRPr="001F5236">
        <w:t>’</w:t>
      </w:r>
      <w:r w:rsidRPr="001F5236">
        <w:t xml:space="preserve">, with a low collaborative intensity, which was indicative of the nature of my </w:t>
      </w:r>
      <w:r w:rsidR="00A135F9" w:rsidRPr="001F5236">
        <w:t xml:space="preserve">personal </w:t>
      </w:r>
      <w:r w:rsidRPr="001F5236">
        <w:t>composition practice.</w:t>
      </w:r>
    </w:p>
    <w:p w14:paraId="7EC19BBF" w14:textId="26480DF4" w:rsidR="00C01657" w:rsidRPr="001F5236" w:rsidRDefault="00C01657" w:rsidP="00A612D1">
      <w:pPr>
        <w:pStyle w:val="ListParagraph"/>
        <w:numPr>
          <w:ilvl w:val="0"/>
          <w:numId w:val="8"/>
        </w:numPr>
        <w:jc w:val="left"/>
      </w:pPr>
      <w:r w:rsidRPr="001F5236">
        <w:t xml:space="preserve">By working with smaller groups and soloists, I had a lot of interaction with the performers during the writing process which increased the collaborative intensity of </w:t>
      </w:r>
      <w:r w:rsidR="007635E4" w:rsidRPr="001F5236">
        <w:t>‘</w:t>
      </w:r>
      <w:r w:rsidRPr="001F5236">
        <w:t>directive</w:t>
      </w:r>
      <w:r w:rsidR="007635E4" w:rsidRPr="001F5236">
        <w:t>’</w:t>
      </w:r>
      <w:r w:rsidRPr="001F5236">
        <w:t xml:space="preserve"> works. </w:t>
      </w:r>
    </w:p>
    <w:p w14:paraId="18D8D73E" w14:textId="6FB6A581" w:rsidR="00B43BD6" w:rsidRPr="001F5236" w:rsidRDefault="001F0994" w:rsidP="00A612D1">
      <w:pPr>
        <w:pStyle w:val="ListParagraph"/>
        <w:numPr>
          <w:ilvl w:val="0"/>
          <w:numId w:val="8"/>
        </w:numPr>
        <w:jc w:val="left"/>
      </w:pPr>
      <w:r w:rsidRPr="001F5236">
        <w:t xml:space="preserve">The nature of rehearsals </w:t>
      </w:r>
      <w:r w:rsidR="00B43BD6" w:rsidRPr="001F5236">
        <w:t>played a crucial role in my assessment of a work/project</w:t>
      </w:r>
      <w:r w:rsidR="00C01657" w:rsidRPr="001F5236">
        <w:t>’</w:t>
      </w:r>
      <w:r w:rsidR="00B43BD6" w:rsidRPr="001F5236">
        <w:t>s collaborative intensity. Authorship was also established through the ability to foresee and prepare</w:t>
      </w:r>
      <w:r w:rsidR="00C01657" w:rsidRPr="001F5236">
        <w:t xml:space="preserve"> options</w:t>
      </w:r>
      <w:r w:rsidR="00B43BD6" w:rsidRPr="001F5236">
        <w:t xml:space="preserve"> </w:t>
      </w:r>
      <w:r w:rsidR="00C01657" w:rsidRPr="001F5236">
        <w:t>for rehearsals.</w:t>
      </w:r>
    </w:p>
    <w:p w14:paraId="3EFC711D" w14:textId="46D951E2" w:rsidR="000B34BA" w:rsidRPr="002B5E05" w:rsidRDefault="003129D5" w:rsidP="00F22DFD">
      <w:pPr>
        <w:pStyle w:val="ListParagraph"/>
        <w:numPr>
          <w:ilvl w:val="0"/>
          <w:numId w:val="8"/>
        </w:numPr>
        <w:jc w:val="left"/>
      </w:pPr>
      <w:r w:rsidRPr="001F5236">
        <w:t xml:space="preserve">Works in which there </w:t>
      </w:r>
      <w:r w:rsidR="0021193E" w:rsidRPr="001F5236">
        <w:t>was</w:t>
      </w:r>
      <w:r w:rsidRPr="001F5236">
        <w:t xml:space="preserve"> a </w:t>
      </w:r>
      <w:r w:rsidR="00C01657" w:rsidRPr="001F5236">
        <w:t>lot of group decision-making and role-</w:t>
      </w:r>
      <w:r w:rsidRPr="001F5236">
        <w:t>flexibility still fell into the interactive category by virtue of authorship.</w:t>
      </w:r>
    </w:p>
    <w:p w14:paraId="2EB1475E" w14:textId="6D19C831" w:rsidR="00B43BD6" w:rsidRDefault="00B43BD6" w:rsidP="00F22DFD">
      <w:pPr>
        <w:jc w:val="left"/>
        <w:rPr>
          <w:sz w:val="22"/>
          <w:szCs w:val="22"/>
        </w:rPr>
      </w:pPr>
      <w:r w:rsidRPr="001F5236">
        <w:rPr>
          <w:sz w:val="22"/>
          <w:szCs w:val="22"/>
        </w:rPr>
        <w:t>While Hayden and Windsor’s</w:t>
      </w:r>
      <w:r w:rsidR="007635E4" w:rsidRPr="001F5236">
        <w:rPr>
          <w:sz w:val="22"/>
          <w:szCs w:val="22"/>
        </w:rPr>
        <w:t xml:space="preserve"> assessment of the ‘hierarchy of</w:t>
      </w:r>
      <w:r w:rsidRPr="001F5236">
        <w:rPr>
          <w:sz w:val="22"/>
          <w:szCs w:val="22"/>
        </w:rPr>
        <w:t xml:space="preserve"> roles’ as a chief indicator of collaborative intensity is important, I feel that it is </w:t>
      </w:r>
      <w:r w:rsidR="003C4E04" w:rsidRPr="001F5236">
        <w:rPr>
          <w:sz w:val="22"/>
          <w:szCs w:val="22"/>
        </w:rPr>
        <w:t xml:space="preserve">too </w:t>
      </w:r>
      <w:r w:rsidRPr="001F5236">
        <w:rPr>
          <w:sz w:val="22"/>
          <w:szCs w:val="22"/>
        </w:rPr>
        <w:t xml:space="preserve">heavily-weighted by the </w:t>
      </w:r>
      <w:r w:rsidR="00C22A6C" w:rsidRPr="001F5236">
        <w:rPr>
          <w:sz w:val="22"/>
          <w:szCs w:val="22"/>
        </w:rPr>
        <w:t xml:space="preserve">traditional paradigm of the composer as the </w:t>
      </w:r>
      <w:r w:rsidR="00C22A6C" w:rsidRPr="001F5236">
        <w:rPr>
          <w:i/>
          <w:sz w:val="22"/>
          <w:szCs w:val="22"/>
        </w:rPr>
        <w:t>author of scores</w:t>
      </w:r>
      <w:r w:rsidR="003C4E04" w:rsidRPr="001F5236">
        <w:rPr>
          <w:sz w:val="22"/>
          <w:szCs w:val="22"/>
        </w:rPr>
        <w:t xml:space="preserve">. The composer is also an </w:t>
      </w:r>
      <w:r w:rsidR="003C4E04" w:rsidRPr="001F5236">
        <w:rPr>
          <w:i/>
          <w:sz w:val="22"/>
          <w:szCs w:val="22"/>
        </w:rPr>
        <w:t>author of situations</w:t>
      </w:r>
      <w:r w:rsidR="003C4E04" w:rsidRPr="001F5236">
        <w:rPr>
          <w:sz w:val="22"/>
          <w:szCs w:val="22"/>
        </w:rPr>
        <w:t xml:space="preserve">, one of which is the rehearsal. In order to successfully author a rehearsal situation, improvisation and notational freedom are often tools for time-efficiency. </w:t>
      </w:r>
      <w:r w:rsidR="00360808" w:rsidRPr="001F5236">
        <w:rPr>
          <w:sz w:val="22"/>
          <w:szCs w:val="22"/>
        </w:rPr>
        <w:t xml:space="preserve">I distinguish these from the modern workshop setting, where the focus is often on the efficiency of the notation as a way for the performers to learn the </w:t>
      </w:r>
      <w:r w:rsidR="00360808" w:rsidRPr="001F5236">
        <w:rPr>
          <w:sz w:val="22"/>
          <w:szCs w:val="22"/>
        </w:rPr>
        <w:lastRenderedPageBreak/>
        <w:t xml:space="preserve">music independently and feedback is largely based on how </w:t>
      </w:r>
      <w:r w:rsidR="0058369B" w:rsidRPr="001F5236">
        <w:rPr>
          <w:sz w:val="22"/>
          <w:szCs w:val="22"/>
        </w:rPr>
        <w:t>to improve the ‘musical codification</w:t>
      </w:r>
      <w:r w:rsidR="00360808" w:rsidRPr="001F5236">
        <w:rPr>
          <w:sz w:val="22"/>
          <w:szCs w:val="22"/>
        </w:rPr>
        <w:t>’. In my practice I aim to leave strategic gaps in my notations that start conversations about the intended phenomenological impact of the music on a macro-scale, to balance out the micro-</w:t>
      </w:r>
      <w:r w:rsidR="000D32B5" w:rsidRPr="001F5236">
        <w:rPr>
          <w:sz w:val="22"/>
          <w:szCs w:val="22"/>
        </w:rPr>
        <w:t>concerns</w:t>
      </w:r>
      <w:r w:rsidR="00360808" w:rsidRPr="001F5236">
        <w:rPr>
          <w:sz w:val="22"/>
          <w:szCs w:val="22"/>
        </w:rPr>
        <w:t xml:space="preserve"> of over-notation.</w:t>
      </w:r>
    </w:p>
    <w:p w14:paraId="1121EE40" w14:textId="77777777" w:rsidR="002B5E05" w:rsidRPr="001F5236" w:rsidRDefault="002B5E05" w:rsidP="00F22DFD">
      <w:pPr>
        <w:jc w:val="left"/>
        <w:rPr>
          <w:sz w:val="22"/>
          <w:szCs w:val="22"/>
        </w:rPr>
      </w:pPr>
    </w:p>
    <w:p w14:paraId="0F682995" w14:textId="26692E28" w:rsidR="00DB39AB" w:rsidRPr="001F5236" w:rsidRDefault="00DB39AB" w:rsidP="00DB39AB">
      <w:pPr>
        <w:pStyle w:val="Heading2"/>
      </w:pPr>
      <w:r w:rsidRPr="001F5236">
        <w:t xml:space="preserve">Case Study 1: </w:t>
      </w:r>
      <w:r w:rsidR="00A86865" w:rsidRPr="001F5236">
        <w:rPr>
          <w:i/>
        </w:rPr>
        <w:t>Hommage without p</w:t>
      </w:r>
      <w:r w:rsidRPr="001F5236">
        <w:rPr>
          <w:i/>
        </w:rPr>
        <w:t>ermission</w:t>
      </w:r>
    </w:p>
    <w:p w14:paraId="3E093E18" w14:textId="5DBDB6D5" w:rsidR="00DB39AB" w:rsidRPr="002B5E05" w:rsidRDefault="00DB39AB" w:rsidP="002B5E05">
      <w:pPr>
        <w:pStyle w:val="Quote"/>
        <w:ind w:left="576"/>
      </w:pPr>
      <w:r w:rsidRPr="001F5236">
        <w:t xml:space="preserve">In this section I will examine the development of </w:t>
      </w:r>
      <w:r w:rsidRPr="001F5236">
        <w:rPr>
          <w:i w:val="0"/>
        </w:rPr>
        <w:t>Hommage without Permission</w:t>
      </w:r>
      <w:r w:rsidRPr="001F5236">
        <w:t xml:space="preserve"> from a single performance piece, to a</w:t>
      </w:r>
      <w:r w:rsidR="00E1392B" w:rsidRPr="001F5236">
        <w:t xml:space="preserve">n </w:t>
      </w:r>
      <w:r w:rsidR="00016267" w:rsidRPr="001F5236">
        <w:t>on</w:t>
      </w:r>
      <w:r w:rsidR="00E1392B" w:rsidRPr="001F5236">
        <w:t>going performance project with a</w:t>
      </w:r>
      <w:r w:rsidRPr="001F5236">
        <w:t xml:space="preserve"> commercial LP release. I will give an account of the early development of </w:t>
      </w:r>
      <w:r w:rsidRPr="001F5236">
        <w:rPr>
          <w:i w:val="0"/>
        </w:rPr>
        <w:t>Hommage without permission</w:t>
      </w:r>
      <w:r w:rsidRPr="001F5236">
        <w:t xml:space="preserve"> and my evolved role as a composer-p</w:t>
      </w:r>
      <w:r w:rsidR="00782396" w:rsidRPr="001F5236">
        <w:t>erformer alongside pianist,</w:t>
      </w:r>
      <w:r w:rsidR="00E1392B" w:rsidRPr="001F5236">
        <w:t xml:space="preserve"> Antoine Franç</w:t>
      </w:r>
      <w:r w:rsidRPr="001F5236">
        <w:t xml:space="preserve">oise. I will also examine </w:t>
      </w:r>
      <w:r w:rsidR="00782396" w:rsidRPr="001F5236">
        <w:t>video artwork</w:t>
      </w:r>
      <w:r w:rsidRPr="001F5236">
        <w:t xml:space="preserve"> used in live performance and the development of the </w:t>
      </w:r>
      <w:r w:rsidRPr="001F5236">
        <w:rPr>
          <w:i w:val="0"/>
        </w:rPr>
        <w:t>Hommage without Permission LP</w:t>
      </w:r>
      <w:r w:rsidRPr="001F5236">
        <w:t>. As the title has now become an umbrella term for all of my work developed with Antoine</w:t>
      </w:r>
      <w:r w:rsidR="00E1392B" w:rsidRPr="001F5236">
        <w:t xml:space="preserve"> Franç</w:t>
      </w:r>
      <w:r w:rsidRPr="001F5236">
        <w:t xml:space="preserve">oise for piano and live electronics, I will endeavour to clarify in each section whether it </w:t>
      </w:r>
      <w:r w:rsidR="00F04EC8" w:rsidRPr="001F5236">
        <w:t>refers to the piece, duo, or LP –</w:t>
      </w:r>
      <w:r w:rsidRPr="001F5236">
        <w:t xml:space="preserve"> rather than create incidental terms.</w:t>
      </w:r>
    </w:p>
    <w:p w14:paraId="03A00646" w14:textId="77777777" w:rsidR="00DB39AB" w:rsidRPr="001F5236" w:rsidRDefault="00DB39AB" w:rsidP="00DB39AB">
      <w:pPr>
        <w:pStyle w:val="Heading3"/>
      </w:pPr>
      <w:r w:rsidRPr="001F5236">
        <w:t>Evolving roles and challenging authorship</w:t>
      </w:r>
    </w:p>
    <w:p w14:paraId="2D1D5FF5" w14:textId="196E38E8" w:rsidR="00DB39AB" w:rsidRPr="001F5236" w:rsidRDefault="00DB39AB" w:rsidP="00DB39AB">
      <w:pPr>
        <w:rPr>
          <w:sz w:val="22"/>
          <w:szCs w:val="22"/>
        </w:rPr>
      </w:pPr>
      <w:r w:rsidRPr="001F5236">
        <w:rPr>
          <w:sz w:val="22"/>
          <w:szCs w:val="22"/>
        </w:rPr>
        <w:t xml:space="preserve">In December 2014, the Swiss pianist, Antoine </w:t>
      </w:r>
      <w:r w:rsidR="00E1392B" w:rsidRPr="001F5236">
        <w:rPr>
          <w:sz w:val="22"/>
          <w:szCs w:val="22"/>
        </w:rPr>
        <w:t>Franç</w:t>
      </w:r>
      <w:r w:rsidRPr="001F5236">
        <w:rPr>
          <w:sz w:val="22"/>
          <w:szCs w:val="22"/>
        </w:rPr>
        <w:t xml:space="preserve">oise </w:t>
      </w:r>
      <w:r w:rsidR="00E1392B" w:rsidRPr="001F5236">
        <w:rPr>
          <w:sz w:val="22"/>
          <w:szCs w:val="22"/>
        </w:rPr>
        <w:t>requested that I</w:t>
      </w:r>
      <w:r w:rsidRPr="001F5236">
        <w:rPr>
          <w:sz w:val="22"/>
          <w:szCs w:val="22"/>
        </w:rPr>
        <w:t xml:space="preserve"> assist him in recording a prepared piano with contact microphones. He wanted to experimen</w:t>
      </w:r>
      <w:r w:rsidR="00CC438F" w:rsidRPr="001F5236">
        <w:rPr>
          <w:sz w:val="22"/>
          <w:szCs w:val="22"/>
        </w:rPr>
        <w:t xml:space="preserve">t with the different colours of </w:t>
      </w:r>
      <w:r w:rsidRPr="001F5236">
        <w:rPr>
          <w:sz w:val="22"/>
          <w:szCs w:val="22"/>
        </w:rPr>
        <w:t xml:space="preserve">local sections of a resonating piano, prepared with metal screws to emulate a gamelan sound. In this initial meeting we took pictures of the </w:t>
      </w:r>
      <w:r w:rsidR="0021193E" w:rsidRPr="001F5236">
        <w:rPr>
          <w:sz w:val="22"/>
          <w:szCs w:val="22"/>
        </w:rPr>
        <w:t>various</w:t>
      </w:r>
      <w:r w:rsidRPr="001F5236">
        <w:rPr>
          <w:sz w:val="22"/>
          <w:szCs w:val="22"/>
        </w:rPr>
        <w:t xml:space="preserve"> microphone and preparation locations, and made recordings associated with those particular sections for later sorting.</w:t>
      </w:r>
    </w:p>
    <w:p w14:paraId="237CA86F" w14:textId="77777777" w:rsidR="00B0628C" w:rsidRPr="001F5236" w:rsidRDefault="00DB39AB" w:rsidP="00B0628C">
      <w:pPr>
        <w:keepNext/>
        <w:jc w:val="center"/>
      </w:pPr>
      <w:r w:rsidRPr="001F5236">
        <w:rPr>
          <w:noProof/>
        </w:rPr>
        <w:drawing>
          <wp:inline distT="0" distB="0" distL="0" distR="0" wp14:anchorId="534E0A9E" wp14:editId="73FA324D">
            <wp:extent cx="5396400" cy="1790335"/>
            <wp:effectExtent l="0" t="0" r="127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ommagecontactmicgrid.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96400" cy="1790335"/>
                    </a:xfrm>
                    <a:prstGeom prst="rect">
                      <a:avLst/>
                    </a:prstGeom>
                  </pic:spPr>
                </pic:pic>
              </a:graphicData>
            </a:graphic>
          </wp:inline>
        </w:drawing>
      </w:r>
    </w:p>
    <w:p w14:paraId="5AF6FA24" w14:textId="29F9568D" w:rsidR="00DB39AB" w:rsidRPr="001F5236" w:rsidRDefault="00B0628C" w:rsidP="00B0628C">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2</w:t>
      </w:r>
      <w:r w:rsidR="00A81B14" w:rsidRPr="001F5236">
        <w:rPr>
          <w:noProof/>
        </w:rPr>
        <w:fldChar w:fldCharType="end"/>
      </w:r>
    </w:p>
    <w:p w14:paraId="4C9E5DE5" w14:textId="7BA7D970" w:rsidR="00B0628C" w:rsidRPr="00BC2EAA" w:rsidRDefault="00DC6458" w:rsidP="00BC2EAA">
      <w:pPr>
        <w:jc w:val="center"/>
        <w:rPr>
          <w:sz w:val="16"/>
          <w:szCs w:val="16"/>
        </w:rPr>
      </w:pPr>
      <w:r w:rsidRPr="001F5236">
        <w:rPr>
          <w:sz w:val="16"/>
          <w:szCs w:val="16"/>
        </w:rPr>
        <w:t xml:space="preserve">Different contact microphone positions for in the first meeting. </w:t>
      </w:r>
      <w:r w:rsidR="005B2512" w:rsidRPr="001F5236">
        <w:rPr>
          <w:sz w:val="16"/>
          <w:szCs w:val="16"/>
        </w:rPr>
        <w:br/>
      </w:r>
      <w:r w:rsidRPr="001F5236">
        <w:rPr>
          <w:sz w:val="16"/>
          <w:szCs w:val="16"/>
        </w:rPr>
        <w:t xml:space="preserve">The results would form the basis for the first performance of </w:t>
      </w:r>
      <w:r w:rsidR="00587526" w:rsidRPr="001F5236">
        <w:rPr>
          <w:i/>
          <w:sz w:val="16"/>
          <w:szCs w:val="16"/>
        </w:rPr>
        <w:t>Hommage without p</w:t>
      </w:r>
      <w:r w:rsidRPr="001F5236">
        <w:rPr>
          <w:i/>
          <w:sz w:val="16"/>
          <w:szCs w:val="16"/>
        </w:rPr>
        <w:t>ermission</w:t>
      </w:r>
      <w:r w:rsidRPr="001F5236">
        <w:rPr>
          <w:sz w:val="16"/>
          <w:szCs w:val="16"/>
        </w:rPr>
        <w:t>.</w:t>
      </w:r>
    </w:p>
    <w:p w14:paraId="4FE72380" w14:textId="54F85133" w:rsidR="00DB39AB" w:rsidRPr="001F5236" w:rsidRDefault="00DB39AB" w:rsidP="00DB39AB">
      <w:pPr>
        <w:rPr>
          <w:sz w:val="22"/>
          <w:szCs w:val="22"/>
        </w:rPr>
      </w:pPr>
      <w:r w:rsidRPr="001F5236">
        <w:rPr>
          <w:sz w:val="22"/>
          <w:szCs w:val="22"/>
        </w:rPr>
        <w:t xml:space="preserve">Antoine’s initial goal was to find distinct resonant colours from specific regions of the instrument </w:t>
      </w:r>
      <w:r w:rsidR="0021193E" w:rsidRPr="001F5236">
        <w:rPr>
          <w:sz w:val="22"/>
          <w:szCs w:val="22"/>
        </w:rPr>
        <w:t>to</w:t>
      </w:r>
      <w:r w:rsidRPr="001F5236">
        <w:rPr>
          <w:sz w:val="22"/>
          <w:szCs w:val="22"/>
        </w:rPr>
        <w:t xml:space="preserve"> create a piece that would move slowly and subtly from one colour to the next. Regrettably (or perhaps not, as we will see) these different contact-microphone-regions were too distinct from each other in terms of their perceived-audio quality to be artistically satisfying, and so I began a new experiment with the audio production</w:t>
      </w:r>
      <w:r w:rsidR="00F04EC8" w:rsidRPr="001F5236">
        <w:rPr>
          <w:sz w:val="22"/>
          <w:szCs w:val="22"/>
        </w:rPr>
        <w:t xml:space="preserve"> of each recording</w:t>
      </w:r>
      <w:r w:rsidRPr="001F5236">
        <w:rPr>
          <w:sz w:val="22"/>
          <w:szCs w:val="22"/>
        </w:rPr>
        <w:t xml:space="preserve">. Using combination of notched EQs, convolution reverbs and granular delay lines (to compliment his rapid style of playing), I produced a new electronic atmosphere and blended these with the dry piano signals. These samples demonstrated what could be achieved </w:t>
      </w:r>
      <w:r w:rsidR="005F6738" w:rsidRPr="001F5236">
        <w:rPr>
          <w:sz w:val="22"/>
          <w:szCs w:val="22"/>
        </w:rPr>
        <w:t>by</w:t>
      </w:r>
      <w:r w:rsidRPr="001F5236">
        <w:rPr>
          <w:sz w:val="22"/>
          <w:szCs w:val="22"/>
        </w:rPr>
        <w:t xml:space="preserve"> a dynamic interaction with live electronics and so we agreed to make it part of the performance. </w:t>
      </w:r>
    </w:p>
    <w:p w14:paraId="56A6D6B2" w14:textId="3B466671" w:rsidR="00675E2B" w:rsidRPr="001F5236" w:rsidRDefault="00675E2B" w:rsidP="00675E2B">
      <w:pPr>
        <w:pStyle w:val="Caption"/>
      </w:pPr>
      <w:r w:rsidRPr="001F5236">
        <w:lastRenderedPageBreak/>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2</w:t>
      </w:r>
      <w:r w:rsidR="00F618DF">
        <w:fldChar w:fldCharType="end"/>
      </w:r>
      <w:r w:rsidRPr="001F5236">
        <w:t xml:space="preserve"> contact_microphone_experiment.mp3</w:t>
      </w:r>
    </w:p>
    <w:p w14:paraId="3449E945" w14:textId="04146D00" w:rsidR="00DB39AB" w:rsidRPr="001F5236" w:rsidRDefault="00DB39AB" w:rsidP="00DB39AB">
      <w:pPr>
        <w:rPr>
          <w:sz w:val="22"/>
          <w:szCs w:val="22"/>
        </w:rPr>
      </w:pPr>
      <w:r w:rsidRPr="001F5236">
        <w:rPr>
          <w:sz w:val="22"/>
          <w:szCs w:val="22"/>
        </w:rPr>
        <w:t xml:space="preserve">This </w:t>
      </w:r>
      <w:r w:rsidR="00EA60D9" w:rsidRPr="001F5236">
        <w:rPr>
          <w:sz w:val="22"/>
          <w:szCs w:val="22"/>
        </w:rPr>
        <w:t>was</w:t>
      </w:r>
      <w:r w:rsidRPr="001F5236">
        <w:rPr>
          <w:sz w:val="22"/>
          <w:szCs w:val="22"/>
        </w:rPr>
        <w:t xml:space="preserve"> an excellent example of how the ‘interactive approach’ (in the Hayden-Windsor model) lends elements of the authorship to collaborating parties with specialist knowledge. In this instance, Antoine had a clear vision for what he hoped to achieve with an amplified solo </w:t>
      </w:r>
      <w:r w:rsidR="00110AE2" w:rsidRPr="001F5236">
        <w:rPr>
          <w:sz w:val="22"/>
          <w:szCs w:val="22"/>
        </w:rPr>
        <w:t>piano but</w:t>
      </w:r>
      <w:r w:rsidRPr="001F5236">
        <w:rPr>
          <w:sz w:val="22"/>
          <w:szCs w:val="22"/>
        </w:rPr>
        <w:t xml:space="preserve"> was also open to the possibility of achieving these ends through live electronic means. And </w:t>
      </w:r>
      <w:r w:rsidR="00006A4B" w:rsidRPr="001F5236">
        <w:rPr>
          <w:sz w:val="22"/>
          <w:szCs w:val="22"/>
        </w:rPr>
        <w:t>so,</w:t>
      </w:r>
      <w:r w:rsidRPr="001F5236">
        <w:rPr>
          <w:sz w:val="22"/>
          <w:szCs w:val="22"/>
        </w:rPr>
        <w:t xml:space="preserve"> the ‘interactive approach’ was elevated to </w:t>
      </w:r>
      <w:r w:rsidR="000470D5" w:rsidRPr="001F5236">
        <w:rPr>
          <w:sz w:val="22"/>
          <w:szCs w:val="22"/>
        </w:rPr>
        <w:t xml:space="preserve">a </w:t>
      </w:r>
      <w:r w:rsidRPr="001F5236">
        <w:rPr>
          <w:sz w:val="22"/>
          <w:szCs w:val="22"/>
        </w:rPr>
        <w:t xml:space="preserve">‘collaborative approach’ as the hierarchy of roles was adapted to achieve explicit musical aims. </w:t>
      </w:r>
    </w:p>
    <w:p w14:paraId="1286DA8E" w14:textId="77777777" w:rsidR="00DB39AB" w:rsidRPr="001F5236" w:rsidRDefault="00DB39AB" w:rsidP="00DB39AB">
      <w:pPr>
        <w:pStyle w:val="Heading3"/>
      </w:pPr>
      <w:r w:rsidRPr="001F5236">
        <w:t>Electronic performance setup and video artwork</w:t>
      </w:r>
    </w:p>
    <w:p w14:paraId="5DBA90FC" w14:textId="4A71E489" w:rsidR="00DB39AB" w:rsidRPr="001F5236" w:rsidRDefault="00DB39AB" w:rsidP="00DB39AB">
      <w:pPr>
        <w:rPr>
          <w:sz w:val="22"/>
          <w:szCs w:val="22"/>
        </w:rPr>
      </w:pPr>
      <w:r w:rsidRPr="001F5236">
        <w:rPr>
          <w:sz w:val="22"/>
          <w:szCs w:val="22"/>
        </w:rPr>
        <w:t xml:space="preserve">The formal design of the first </w:t>
      </w:r>
      <w:r w:rsidR="005F6738" w:rsidRPr="001F5236">
        <w:rPr>
          <w:sz w:val="22"/>
          <w:szCs w:val="22"/>
        </w:rPr>
        <w:t>piece was discussed in Chapter Two</w:t>
      </w:r>
      <w:r w:rsidRPr="001F5236">
        <w:rPr>
          <w:sz w:val="22"/>
          <w:szCs w:val="22"/>
        </w:rPr>
        <w:t>, specifically the episodic transitions between different ‘dr</w:t>
      </w:r>
      <w:r w:rsidR="005F6738" w:rsidRPr="001F5236">
        <w:rPr>
          <w:sz w:val="22"/>
          <w:szCs w:val="22"/>
        </w:rPr>
        <w:t>awers’ of the piano. In this c</w:t>
      </w:r>
      <w:r w:rsidRPr="001F5236">
        <w:rPr>
          <w:sz w:val="22"/>
          <w:szCs w:val="22"/>
        </w:rPr>
        <w:t xml:space="preserve">hapter we will </w:t>
      </w:r>
      <w:r w:rsidR="000470D5" w:rsidRPr="001F5236">
        <w:rPr>
          <w:sz w:val="22"/>
          <w:szCs w:val="22"/>
        </w:rPr>
        <w:t>further explore</w:t>
      </w:r>
      <w:r w:rsidRPr="001F5236">
        <w:rPr>
          <w:sz w:val="22"/>
          <w:szCs w:val="22"/>
        </w:rPr>
        <w:t xml:space="preserve"> the live electronics setup and the relationship between the two instruments and performers. </w:t>
      </w:r>
    </w:p>
    <w:p w14:paraId="5958F57A" w14:textId="19512159" w:rsidR="00DB39AB" w:rsidRPr="001F5236" w:rsidRDefault="00DB39AB" w:rsidP="00DB39AB">
      <w:pPr>
        <w:rPr>
          <w:sz w:val="22"/>
          <w:szCs w:val="22"/>
        </w:rPr>
      </w:pPr>
      <w:r w:rsidRPr="001F5236">
        <w:rPr>
          <w:sz w:val="22"/>
          <w:szCs w:val="22"/>
        </w:rPr>
        <w:t>The computer-proce</w:t>
      </w:r>
      <w:r w:rsidR="009342FF" w:rsidRPr="001F5236">
        <w:rPr>
          <w:sz w:val="22"/>
          <w:szCs w:val="22"/>
        </w:rPr>
        <w:t xml:space="preserve">ssed sounds are blended back into </w:t>
      </w:r>
      <w:r w:rsidRPr="001F5236">
        <w:rPr>
          <w:sz w:val="22"/>
          <w:szCs w:val="22"/>
        </w:rPr>
        <w:t>the dry piano signal at two point</w:t>
      </w:r>
      <w:r w:rsidR="009342FF" w:rsidRPr="001F5236">
        <w:rPr>
          <w:sz w:val="22"/>
          <w:szCs w:val="22"/>
        </w:rPr>
        <w:t>s</w:t>
      </w:r>
      <w:r w:rsidRPr="001F5236">
        <w:rPr>
          <w:sz w:val="22"/>
          <w:szCs w:val="22"/>
        </w:rPr>
        <w:t xml:space="preserve"> in the processing chain to create an augmented piano sound, in much the same way that the piano preparation does. The computer does not use samples or synthesis – it does not generate any of its own sounds independently of the piano, however</w:t>
      </w:r>
      <w:r w:rsidR="002B3D91" w:rsidRPr="001F5236">
        <w:rPr>
          <w:sz w:val="22"/>
          <w:szCs w:val="22"/>
        </w:rPr>
        <w:t xml:space="preserve"> it</w:t>
      </w:r>
      <w:r w:rsidRPr="001F5236">
        <w:rPr>
          <w:sz w:val="22"/>
          <w:szCs w:val="22"/>
        </w:rPr>
        <w:t xml:space="preserve"> can radically alter the intended ‘directions’ of the piano-playing </w:t>
      </w:r>
      <w:r w:rsidR="00517C2A" w:rsidRPr="001F5236">
        <w:rPr>
          <w:sz w:val="22"/>
          <w:szCs w:val="22"/>
        </w:rPr>
        <w:t>e.g. mid-</w:t>
      </w:r>
      <w:r w:rsidRPr="001F5236">
        <w:rPr>
          <w:sz w:val="22"/>
          <w:szCs w:val="22"/>
        </w:rPr>
        <w:t xml:space="preserve">frequency ‘gamelan’ textures on the piano could be pitch-shifted, slowed down and clouded by muddy equalisation techniques, in order to ‘suggest’ that the </w:t>
      </w:r>
      <w:r w:rsidR="00517C2A" w:rsidRPr="001F5236">
        <w:rPr>
          <w:sz w:val="22"/>
          <w:szCs w:val="22"/>
        </w:rPr>
        <w:t>pianist</w:t>
      </w:r>
      <w:r w:rsidRPr="001F5236">
        <w:rPr>
          <w:sz w:val="22"/>
          <w:szCs w:val="22"/>
        </w:rPr>
        <w:t xml:space="preserve"> transition</w:t>
      </w:r>
      <w:r w:rsidR="00517C2A" w:rsidRPr="001F5236">
        <w:rPr>
          <w:sz w:val="22"/>
          <w:szCs w:val="22"/>
        </w:rPr>
        <w:t>s</w:t>
      </w:r>
      <w:r w:rsidRPr="001F5236">
        <w:rPr>
          <w:sz w:val="22"/>
          <w:szCs w:val="22"/>
        </w:rPr>
        <w:t xml:space="preserve"> to that style of playing. </w:t>
      </w:r>
    </w:p>
    <w:p w14:paraId="4F2B4ED3" w14:textId="77777777" w:rsidR="00675E2B" w:rsidRPr="001F5236" w:rsidRDefault="00675E2B" w:rsidP="00675E2B">
      <w:pPr>
        <w:keepNext/>
        <w:jc w:val="center"/>
      </w:pPr>
      <w:r w:rsidRPr="001F5236">
        <w:rPr>
          <w:noProof/>
          <w:sz w:val="22"/>
          <w:szCs w:val="22"/>
        </w:rPr>
        <w:drawing>
          <wp:inline distT="0" distB="0" distL="0" distR="0" wp14:anchorId="6790CABD" wp14:editId="57DCD59C">
            <wp:extent cx="5893863" cy="2664000"/>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Hommage' - Audio Processing Schem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93863" cy="2664000"/>
                    </a:xfrm>
                    <a:prstGeom prst="rect">
                      <a:avLst/>
                    </a:prstGeom>
                  </pic:spPr>
                </pic:pic>
              </a:graphicData>
            </a:graphic>
          </wp:inline>
        </w:drawing>
      </w:r>
    </w:p>
    <w:p w14:paraId="4B7BCDBE" w14:textId="686ADDDA" w:rsidR="00675E2B" w:rsidRPr="001F5236" w:rsidRDefault="00675E2B" w:rsidP="00675E2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3</w:t>
      </w:r>
      <w:r w:rsidR="00A81B14" w:rsidRPr="001F5236">
        <w:rPr>
          <w:noProof/>
        </w:rPr>
        <w:fldChar w:fldCharType="end"/>
      </w:r>
    </w:p>
    <w:p w14:paraId="452C6D22" w14:textId="20B5A616" w:rsidR="004279B7" w:rsidRPr="001F5236" w:rsidRDefault="009342FF" w:rsidP="004279B7">
      <w:pPr>
        <w:jc w:val="center"/>
        <w:rPr>
          <w:i/>
          <w:sz w:val="16"/>
          <w:szCs w:val="16"/>
        </w:rPr>
      </w:pPr>
      <w:r w:rsidRPr="001F5236">
        <w:rPr>
          <w:sz w:val="16"/>
          <w:szCs w:val="16"/>
        </w:rPr>
        <w:t>Audio-</w:t>
      </w:r>
      <w:r w:rsidR="004279B7" w:rsidRPr="001F5236">
        <w:rPr>
          <w:sz w:val="16"/>
          <w:szCs w:val="16"/>
        </w:rPr>
        <w:t xml:space="preserve">processing schematic for </w:t>
      </w:r>
      <w:r w:rsidR="004279B7" w:rsidRPr="001F5236">
        <w:rPr>
          <w:i/>
          <w:sz w:val="16"/>
          <w:szCs w:val="16"/>
        </w:rPr>
        <w:t>Hommage without permission.</w:t>
      </w:r>
    </w:p>
    <w:p w14:paraId="4AD7AD97" w14:textId="77777777" w:rsidR="00675E2B" w:rsidRPr="001F5236" w:rsidRDefault="00675E2B" w:rsidP="00DB39AB">
      <w:pPr>
        <w:rPr>
          <w:sz w:val="22"/>
          <w:szCs w:val="22"/>
        </w:rPr>
      </w:pPr>
    </w:p>
    <w:p w14:paraId="664886AF" w14:textId="34736829" w:rsidR="00DB39AB" w:rsidRPr="001F5236" w:rsidRDefault="00DB39AB" w:rsidP="00DB39AB">
      <w:pPr>
        <w:rPr>
          <w:sz w:val="22"/>
          <w:szCs w:val="22"/>
        </w:rPr>
      </w:pPr>
      <w:r w:rsidRPr="001F5236">
        <w:rPr>
          <w:sz w:val="22"/>
          <w:szCs w:val="22"/>
        </w:rPr>
        <w:t xml:space="preserve">In the premiere performance of </w:t>
      </w:r>
      <w:r w:rsidRPr="001F5236">
        <w:rPr>
          <w:i/>
          <w:sz w:val="22"/>
          <w:szCs w:val="22"/>
        </w:rPr>
        <w:t>Hommage without permission</w:t>
      </w:r>
      <w:r w:rsidRPr="001F5236">
        <w:rPr>
          <w:sz w:val="22"/>
          <w:szCs w:val="22"/>
        </w:rPr>
        <w:t xml:space="preserve"> </w:t>
      </w:r>
      <w:r w:rsidR="002B3D91" w:rsidRPr="001F5236">
        <w:rPr>
          <w:sz w:val="22"/>
          <w:szCs w:val="22"/>
        </w:rPr>
        <w:t xml:space="preserve">at </w:t>
      </w:r>
      <w:r w:rsidR="00517C2A" w:rsidRPr="001F5236">
        <w:rPr>
          <w:sz w:val="22"/>
          <w:szCs w:val="22"/>
        </w:rPr>
        <w:t xml:space="preserve">St. Leonard’s </w:t>
      </w:r>
      <w:r w:rsidR="002B3D91" w:rsidRPr="001F5236">
        <w:rPr>
          <w:sz w:val="22"/>
          <w:szCs w:val="22"/>
        </w:rPr>
        <w:t>Church</w:t>
      </w:r>
      <w:r w:rsidR="00517C2A" w:rsidRPr="001F5236">
        <w:rPr>
          <w:sz w:val="22"/>
          <w:szCs w:val="22"/>
        </w:rPr>
        <w:t>, Shoreditch</w:t>
      </w:r>
      <w:r w:rsidR="002B3D91" w:rsidRPr="001F5236">
        <w:rPr>
          <w:sz w:val="22"/>
          <w:szCs w:val="22"/>
        </w:rPr>
        <w:t xml:space="preserve"> (London) </w:t>
      </w:r>
      <w:r w:rsidRPr="001F5236">
        <w:rPr>
          <w:sz w:val="22"/>
          <w:szCs w:val="22"/>
        </w:rPr>
        <w:t>in February 2015, the</w:t>
      </w:r>
      <w:r w:rsidR="002B3D91" w:rsidRPr="001F5236">
        <w:rPr>
          <w:sz w:val="22"/>
          <w:szCs w:val="22"/>
        </w:rPr>
        <w:t xml:space="preserve"> original</w:t>
      </w:r>
      <w:r w:rsidRPr="001F5236">
        <w:rPr>
          <w:sz w:val="22"/>
          <w:szCs w:val="22"/>
        </w:rPr>
        <w:t xml:space="preserve"> granular delay buffer stored 60 seconds of audio; however, by the following performance in April 2015 at Haifa University (Israel) I had drastically reduced this to 6 seconds. While the initial buffer length was intended to ensure that we </w:t>
      </w:r>
      <w:r w:rsidR="002B3D91" w:rsidRPr="001F5236">
        <w:rPr>
          <w:sz w:val="22"/>
          <w:szCs w:val="22"/>
        </w:rPr>
        <w:t xml:space="preserve">could </w:t>
      </w:r>
      <w:r w:rsidR="00517C2A" w:rsidRPr="001F5236">
        <w:rPr>
          <w:sz w:val="22"/>
          <w:szCs w:val="22"/>
        </w:rPr>
        <w:t>mak</w:t>
      </w:r>
      <w:r w:rsidRPr="001F5236">
        <w:rPr>
          <w:sz w:val="22"/>
          <w:szCs w:val="22"/>
        </w:rPr>
        <w:t xml:space="preserve">e transitions as gradual as possible, it was impossible to make dynamic interactions with the material as </w:t>
      </w:r>
      <w:r w:rsidR="000470D5" w:rsidRPr="001F5236">
        <w:rPr>
          <w:sz w:val="22"/>
          <w:szCs w:val="22"/>
        </w:rPr>
        <w:t xml:space="preserve">they </w:t>
      </w:r>
      <w:r w:rsidR="00110AE2" w:rsidRPr="001F5236">
        <w:rPr>
          <w:sz w:val="22"/>
          <w:szCs w:val="22"/>
        </w:rPr>
        <w:t>occurred</w:t>
      </w:r>
      <w:r w:rsidRPr="001F5236">
        <w:rPr>
          <w:sz w:val="22"/>
          <w:szCs w:val="22"/>
        </w:rPr>
        <w:t>. This adjustment to a shorter buffer length, as well as the addition of interval-based pitch-</w:t>
      </w:r>
      <w:r w:rsidRPr="001F5236">
        <w:rPr>
          <w:sz w:val="22"/>
          <w:szCs w:val="22"/>
        </w:rPr>
        <w:lastRenderedPageBreak/>
        <w:t xml:space="preserve">shifting techniques introduced a new style of melodic and harmonic interaction between </w:t>
      </w:r>
      <w:r w:rsidR="000470D5" w:rsidRPr="001F5236">
        <w:rPr>
          <w:sz w:val="22"/>
          <w:szCs w:val="22"/>
        </w:rPr>
        <w:t xml:space="preserve">the </w:t>
      </w:r>
      <w:r w:rsidRPr="001F5236">
        <w:rPr>
          <w:sz w:val="22"/>
          <w:szCs w:val="22"/>
        </w:rPr>
        <w:t xml:space="preserve">piano and electronics. </w:t>
      </w:r>
      <w:r w:rsidR="00006A4B" w:rsidRPr="001F5236">
        <w:rPr>
          <w:sz w:val="22"/>
          <w:szCs w:val="22"/>
        </w:rPr>
        <w:t>Comparisons of early recording</w:t>
      </w:r>
      <w:r w:rsidR="004279B7" w:rsidRPr="001F5236">
        <w:rPr>
          <w:sz w:val="22"/>
          <w:szCs w:val="22"/>
        </w:rPr>
        <w:t>s (</w:t>
      </w:r>
      <w:r w:rsidR="00006A4B" w:rsidRPr="001F5236">
        <w:rPr>
          <w:sz w:val="22"/>
          <w:szCs w:val="22"/>
        </w:rPr>
        <w:t xml:space="preserve">Appendix </w:t>
      </w:r>
      <w:r w:rsidR="004279B7" w:rsidRPr="001F5236">
        <w:rPr>
          <w:sz w:val="22"/>
          <w:szCs w:val="22"/>
        </w:rPr>
        <w:t>3-3</w:t>
      </w:r>
      <w:r w:rsidR="00006A4B" w:rsidRPr="001F5236">
        <w:rPr>
          <w:sz w:val="22"/>
          <w:szCs w:val="22"/>
        </w:rPr>
        <w:t>), to those made a year later (</w:t>
      </w:r>
      <w:r w:rsidR="001B6E19" w:rsidRPr="001F5236">
        <w:rPr>
          <w:sz w:val="22"/>
          <w:szCs w:val="22"/>
        </w:rPr>
        <w:t>at a ‘</w:t>
      </w:r>
      <w:r w:rsidR="004279B7" w:rsidRPr="001F5236">
        <w:rPr>
          <w:sz w:val="22"/>
          <w:szCs w:val="22"/>
        </w:rPr>
        <w:t>Kammer Klang</w:t>
      </w:r>
      <w:r w:rsidR="001B6E19" w:rsidRPr="001F5236">
        <w:rPr>
          <w:sz w:val="22"/>
          <w:szCs w:val="22"/>
        </w:rPr>
        <w:t>’</w:t>
      </w:r>
      <w:r w:rsidR="004279B7" w:rsidRPr="001F5236">
        <w:rPr>
          <w:sz w:val="22"/>
          <w:szCs w:val="22"/>
        </w:rPr>
        <w:t xml:space="preserve"> </w:t>
      </w:r>
      <w:r w:rsidR="001B6E19" w:rsidRPr="001F5236">
        <w:rPr>
          <w:sz w:val="22"/>
          <w:szCs w:val="22"/>
        </w:rPr>
        <w:t>event recorded for</w:t>
      </w:r>
      <w:r w:rsidR="004279B7" w:rsidRPr="001F5236">
        <w:rPr>
          <w:sz w:val="22"/>
          <w:szCs w:val="22"/>
        </w:rPr>
        <w:t xml:space="preserve"> BBC Radio 3, </w:t>
      </w:r>
      <w:r w:rsidR="004D357F" w:rsidRPr="001F5236">
        <w:rPr>
          <w:sz w:val="22"/>
          <w:szCs w:val="22"/>
        </w:rPr>
        <w:t xml:space="preserve">and on the </w:t>
      </w:r>
      <w:r w:rsidR="004279B7" w:rsidRPr="001F5236">
        <w:rPr>
          <w:i/>
          <w:sz w:val="22"/>
          <w:szCs w:val="22"/>
        </w:rPr>
        <w:t>Hommage without permission LP</w:t>
      </w:r>
      <w:r w:rsidR="004279B7" w:rsidRPr="001F5236">
        <w:rPr>
          <w:sz w:val="22"/>
          <w:szCs w:val="22"/>
        </w:rPr>
        <w:t>)</w:t>
      </w:r>
      <w:r w:rsidR="00006A4B" w:rsidRPr="001F5236">
        <w:rPr>
          <w:sz w:val="22"/>
          <w:szCs w:val="22"/>
        </w:rPr>
        <w:t xml:space="preserve"> show the development of more distinct ‘drawers’ and a more interactive ensemble performance.</w:t>
      </w:r>
    </w:p>
    <w:p w14:paraId="25F8425C" w14:textId="0BBC4B8F" w:rsidR="008348BC" w:rsidRDefault="004279B7" w:rsidP="007B26F6">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3</w:t>
      </w:r>
      <w:r w:rsidR="00F618DF">
        <w:fldChar w:fldCharType="end"/>
      </w:r>
      <w:r w:rsidRPr="001F5236">
        <w:t xml:space="preserve"> Re-Sound_Hommage premiere_Feb2015.mp3</w:t>
      </w:r>
    </w:p>
    <w:p w14:paraId="3CAA9B63" w14:textId="77777777" w:rsidR="007B26F6" w:rsidRDefault="007B26F6" w:rsidP="007B26F6"/>
    <w:p w14:paraId="52FBF906" w14:textId="4016904C" w:rsidR="007B26F6" w:rsidRPr="007B26F6" w:rsidRDefault="007B26F6" w:rsidP="007B26F6">
      <w:pPr>
        <w:sectPr w:rsidR="007B26F6" w:rsidRPr="007B26F6" w:rsidSect="008348BC">
          <w:type w:val="continuous"/>
          <w:pgSz w:w="11900" w:h="16840"/>
          <w:pgMar w:top="1440" w:right="1440" w:bottom="1440" w:left="1440" w:header="708" w:footer="708" w:gutter="0"/>
          <w:cols w:space="708"/>
          <w:docGrid w:linePitch="360"/>
        </w:sectPr>
      </w:pPr>
    </w:p>
    <w:p w14:paraId="748E2E82" w14:textId="7A70C329" w:rsidR="008348BC" w:rsidRPr="001F5236" w:rsidRDefault="008348BC" w:rsidP="008348BC">
      <w:pPr>
        <w:keepNext/>
      </w:pPr>
      <w:r w:rsidRPr="001F5236">
        <w:rPr>
          <w:noProof/>
        </w:rPr>
        <w:drawing>
          <wp:inline distT="0" distB="0" distL="0" distR="0" wp14:anchorId="1B5422E4" wp14:editId="740250AA">
            <wp:extent cx="2216407" cy="1296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pk mini.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16407" cy="1296000"/>
                    </a:xfrm>
                    <a:prstGeom prst="rect">
                      <a:avLst/>
                    </a:prstGeom>
                  </pic:spPr>
                </pic:pic>
              </a:graphicData>
            </a:graphic>
          </wp:inline>
        </w:drawing>
      </w:r>
    </w:p>
    <w:p w14:paraId="20F15076" w14:textId="77777777" w:rsidR="008348BC" w:rsidRPr="001F5236" w:rsidRDefault="008348BC" w:rsidP="008348BC">
      <w:pPr>
        <w:pStyle w:val="Caption"/>
        <w:jc w:val="both"/>
      </w:pPr>
    </w:p>
    <w:p w14:paraId="569A2739" w14:textId="3E0BB9F1" w:rsidR="00DB39AB" w:rsidRPr="001F5236" w:rsidRDefault="008348BC" w:rsidP="008348BC">
      <w:pPr>
        <w:pStyle w:val="Caption"/>
        <w:jc w:val="both"/>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4</w:t>
      </w:r>
      <w:r w:rsidR="00A81B14" w:rsidRPr="001F5236">
        <w:rPr>
          <w:noProof/>
        </w:rPr>
        <w:fldChar w:fldCharType="end"/>
      </w:r>
    </w:p>
    <w:p w14:paraId="392AB051" w14:textId="77777777" w:rsidR="008348BC" w:rsidRPr="001F5236" w:rsidRDefault="008348BC" w:rsidP="008348BC">
      <w:pPr>
        <w:jc w:val="left"/>
        <w:rPr>
          <w:sz w:val="16"/>
          <w:szCs w:val="16"/>
        </w:rPr>
      </w:pPr>
      <w:r w:rsidRPr="001F5236">
        <w:rPr>
          <w:sz w:val="16"/>
          <w:szCs w:val="16"/>
        </w:rPr>
        <w:t>Potentiometers 1-4: notched EQ frequencies and gains (limited to low-mid frequencies to introduce feedback)</w:t>
      </w:r>
    </w:p>
    <w:p w14:paraId="35BADFA1" w14:textId="77777777" w:rsidR="008348BC" w:rsidRPr="001F5236" w:rsidRDefault="008348BC" w:rsidP="008348BC">
      <w:pPr>
        <w:jc w:val="left"/>
        <w:rPr>
          <w:sz w:val="16"/>
          <w:szCs w:val="16"/>
        </w:rPr>
      </w:pPr>
      <w:r w:rsidRPr="001F5236">
        <w:rPr>
          <w:sz w:val="16"/>
          <w:szCs w:val="16"/>
        </w:rPr>
        <w:t>Potentiometers 5-8: Granular controls including cloud density (pulsing speed), grain length, direction, and pitch (glissando)</w:t>
      </w:r>
    </w:p>
    <w:p w14:paraId="7131BBB9" w14:textId="2DF9A9EA" w:rsidR="008348BC" w:rsidRPr="001F5236" w:rsidRDefault="008348BC" w:rsidP="008348BC">
      <w:pPr>
        <w:jc w:val="left"/>
        <w:rPr>
          <w:sz w:val="16"/>
          <w:szCs w:val="16"/>
        </w:rPr>
        <w:sectPr w:rsidR="008348BC" w:rsidRPr="001F5236" w:rsidSect="008348BC">
          <w:type w:val="continuous"/>
          <w:pgSz w:w="11900" w:h="16840"/>
          <w:pgMar w:top="1440" w:right="1440" w:bottom="1440" w:left="1440" w:header="708" w:footer="708" w:gutter="0"/>
          <w:cols w:num="2" w:space="708"/>
          <w:docGrid w:linePitch="360"/>
        </w:sectPr>
      </w:pPr>
      <w:r w:rsidRPr="001F5236">
        <w:rPr>
          <w:sz w:val="16"/>
          <w:szCs w:val="16"/>
        </w:rPr>
        <w:t>Pads 1-8: -8ve, -perfect 4th, -minor 3rd, tonic, +min 3rd, +major 3rd, +perfect 5th, +8ve.</w:t>
      </w:r>
    </w:p>
    <w:p w14:paraId="475C4D45" w14:textId="4BBDFF1E" w:rsidR="008348BC" w:rsidRPr="001F5236" w:rsidRDefault="00DB39AB" w:rsidP="00DB39AB">
      <w:pPr>
        <w:rPr>
          <w:sz w:val="22"/>
          <w:szCs w:val="22"/>
        </w:rPr>
        <w:sectPr w:rsidR="008348BC" w:rsidRPr="001F5236" w:rsidSect="008348BC">
          <w:type w:val="continuous"/>
          <w:pgSz w:w="11900" w:h="16840"/>
          <w:pgMar w:top="1440" w:right="1440" w:bottom="1440" w:left="1440" w:header="708" w:footer="708" w:gutter="0"/>
          <w:cols w:space="708"/>
          <w:docGrid w:linePitch="360"/>
        </w:sectPr>
      </w:pPr>
      <w:r w:rsidRPr="001F5236">
        <w:rPr>
          <w:sz w:val="22"/>
          <w:szCs w:val="22"/>
        </w:rPr>
        <w:t>This dynamic, and somewhat coercive</w:t>
      </w:r>
      <w:r w:rsidR="00087C97" w:rsidRPr="001F5236">
        <w:rPr>
          <w:sz w:val="22"/>
          <w:szCs w:val="22"/>
        </w:rPr>
        <w:t>,</w:t>
      </w:r>
      <w:r w:rsidRPr="001F5236">
        <w:rPr>
          <w:sz w:val="22"/>
          <w:szCs w:val="22"/>
        </w:rPr>
        <w:t xml:space="preserve"> relationship works for a number of reasons. Firstly, as a duo we are not dealing with a</w:t>
      </w:r>
      <w:r w:rsidR="00087C97" w:rsidRPr="001F5236">
        <w:rPr>
          <w:sz w:val="22"/>
          <w:szCs w:val="22"/>
        </w:rPr>
        <w:t xml:space="preserve"> highly diverse set of sounds; i</w:t>
      </w:r>
      <w:r w:rsidRPr="001F5236">
        <w:rPr>
          <w:sz w:val="22"/>
          <w:szCs w:val="22"/>
        </w:rPr>
        <w:t xml:space="preserve">n such an instance, I would be unable to handle more than one player without </w:t>
      </w:r>
      <w:r w:rsidR="002F2BBF" w:rsidRPr="001F5236">
        <w:rPr>
          <w:sz w:val="22"/>
          <w:szCs w:val="22"/>
        </w:rPr>
        <w:t>‘</w:t>
      </w:r>
      <w:r w:rsidRPr="001F5236">
        <w:rPr>
          <w:sz w:val="22"/>
          <w:szCs w:val="22"/>
        </w:rPr>
        <w:t>dictating</w:t>
      </w:r>
      <w:r w:rsidR="002F2BBF" w:rsidRPr="001F5236">
        <w:rPr>
          <w:sz w:val="22"/>
          <w:szCs w:val="22"/>
        </w:rPr>
        <w:t>’</w:t>
      </w:r>
      <w:r w:rsidRPr="001F5236">
        <w:rPr>
          <w:sz w:val="22"/>
          <w:szCs w:val="22"/>
        </w:rPr>
        <w:t xml:space="preserve"> their playing styles towards each other. Secondly, our output sound is </w:t>
      </w:r>
      <w:r w:rsidR="002F2BBF" w:rsidRPr="001F5236">
        <w:rPr>
          <w:sz w:val="22"/>
          <w:szCs w:val="22"/>
        </w:rPr>
        <w:t>neatly</w:t>
      </w:r>
      <w:r w:rsidRPr="001F5236">
        <w:rPr>
          <w:sz w:val="22"/>
          <w:szCs w:val="22"/>
        </w:rPr>
        <w:t xml:space="preserve"> blended and is part of the same audio-image i.e. the so</w:t>
      </w:r>
      <w:r w:rsidR="00087C97" w:rsidRPr="001F5236">
        <w:rPr>
          <w:sz w:val="22"/>
          <w:szCs w:val="22"/>
        </w:rPr>
        <w:t>urce of the sound is not localis</w:t>
      </w:r>
      <w:r w:rsidRPr="001F5236">
        <w:rPr>
          <w:sz w:val="22"/>
          <w:szCs w:val="22"/>
        </w:rPr>
        <w:t xml:space="preserve">ed to the position of the specific player in an area of the performance space. In this sense the piano is augmented or prepared in two ways – </w:t>
      </w:r>
      <w:r w:rsidR="00D57BB2" w:rsidRPr="001F5236">
        <w:rPr>
          <w:sz w:val="22"/>
          <w:szCs w:val="22"/>
        </w:rPr>
        <w:t xml:space="preserve">with </w:t>
      </w:r>
      <w:r w:rsidRPr="001F5236">
        <w:rPr>
          <w:sz w:val="22"/>
          <w:szCs w:val="22"/>
        </w:rPr>
        <w:t xml:space="preserve">physical materials and </w:t>
      </w:r>
      <w:r w:rsidR="00D57BB2" w:rsidRPr="001F5236">
        <w:rPr>
          <w:sz w:val="22"/>
          <w:szCs w:val="22"/>
        </w:rPr>
        <w:t xml:space="preserve">also with </w:t>
      </w:r>
      <w:r w:rsidRPr="001F5236">
        <w:rPr>
          <w:sz w:val="22"/>
          <w:szCs w:val="22"/>
        </w:rPr>
        <w:t>electronic manipulation – and the agency of the live electronics is a suggestive force on the piano player</w:t>
      </w:r>
      <w:r w:rsidR="000470D5" w:rsidRPr="001F5236">
        <w:rPr>
          <w:sz w:val="22"/>
          <w:szCs w:val="22"/>
        </w:rPr>
        <w:t>’</w:t>
      </w:r>
      <w:r w:rsidRPr="001F5236">
        <w:rPr>
          <w:sz w:val="22"/>
          <w:szCs w:val="22"/>
        </w:rPr>
        <w:t>s decision making</w:t>
      </w:r>
      <w:r w:rsidR="002B5E05">
        <w:rPr>
          <w:sz w:val="22"/>
          <w:szCs w:val="22"/>
        </w:rPr>
        <w:t>.</w:t>
      </w:r>
    </w:p>
    <w:p w14:paraId="2CE32E42" w14:textId="75EDA3F9" w:rsidR="00DB39AB" w:rsidRPr="001F5236" w:rsidRDefault="00DB39AB" w:rsidP="00DB39AB">
      <w:pPr>
        <w:rPr>
          <w:sz w:val="22"/>
          <w:szCs w:val="22"/>
        </w:rPr>
      </w:pPr>
      <w:r w:rsidRPr="001F5236">
        <w:rPr>
          <w:sz w:val="22"/>
          <w:szCs w:val="22"/>
        </w:rPr>
        <w:t xml:space="preserve">The video artwork </w:t>
      </w:r>
      <w:r w:rsidR="007F29E7" w:rsidRPr="001F5236">
        <w:rPr>
          <w:sz w:val="22"/>
          <w:szCs w:val="22"/>
        </w:rPr>
        <w:t xml:space="preserve">for </w:t>
      </w:r>
      <w:r w:rsidR="007F29E7" w:rsidRPr="001F5236">
        <w:rPr>
          <w:i/>
          <w:sz w:val="22"/>
          <w:szCs w:val="22"/>
        </w:rPr>
        <w:t xml:space="preserve">Hommage without permission </w:t>
      </w:r>
      <w:r w:rsidR="00395C51" w:rsidRPr="001F5236">
        <w:rPr>
          <w:sz w:val="22"/>
          <w:szCs w:val="22"/>
        </w:rPr>
        <w:t xml:space="preserve">(the original piece) </w:t>
      </w:r>
      <w:r w:rsidRPr="001F5236">
        <w:rPr>
          <w:sz w:val="22"/>
          <w:szCs w:val="22"/>
        </w:rPr>
        <w:t xml:space="preserve">was created using footage from a train journey I made from Oslo to Trondheim, Norway, overlaid with footage </w:t>
      </w:r>
      <w:r w:rsidR="008C7640" w:rsidRPr="001F5236">
        <w:rPr>
          <w:sz w:val="22"/>
          <w:szCs w:val="22"/>
        </w:rPr>
        <w:t xml:space="preserve">from the Royal College of Music Studios during the LP recording sessions, </w:t>
      </w:r>
      <w:r w:rsidRPr="001F5236">
        <w:rPr>
          <w:sz w:val="22"/>
          <w:szCs w:val="22"/>
        </w:rPr>
        <w:t xml:space="preserve">of striking hammers inside </w:t>
      </w:r>
      <w:r w:rsidR="008C7640" w:rsidRPr="001F5236">
        <w:rPr>
          <w:sz w:val="22"/>
          <w:szCs w:val="22"/>
        </w:rPr>
        <w:t>the</w:t>
      </w:r>
      <w:r w:rsidRPr="001F5236">
        <w:rPr>
          <w:sz w:val="22"/>
          <w:szCs w:val="22"/>
        </w:rPr>
        <w:t xml:space="preserve"> grand piano. After some initial colour editing and speed manipulation in FCPX</w:t>
      </w:r>
      <w:r w:rsidR="00C4795C" w:rsidRPr="001F5236">
        <w:rPr>
          <w:sz w:val="22"/>
          <w:szCs w:val="22"/>
        </w:rPr>
        <w:t>,</w:t>
      </w:r>
      <w:r w:rsidRPr="001F5236">
        <w:rPr>
          <w:sz w:val="22"/>
          <w:szCs w:val="22"/>
        </w:rPr>
        <w:t xml:space="preserve"> I turned to Jitter for </w:t>
      </w:r>
      <w:r w:rsidR="00006A4B" w:rsidRPr="001F5236">
        <w:rPr>
          <w:sz w:val="22"/>
          <w:szCs w:val="22"/>
        </w:rPr>
        <w:t>real-time</w:t>
      </w:r>
      <w:r w:rsidRPr="001F5236">
        <w:rPr>
          <w:sz w:val="22"/>
          <w:szCs w:val="22"/>
        </w:rPr>
        <w:t xml:space="preserve"> video processing. I created controls for a </w:t>
      </w:r>
      <w:r w:rsidR="00006A4B" w:rsidRPr="001F5236">
        <w:rPr>
          <w:sz w:val="22"/>
          <w:szCs w:val="22"/>
        </w:rPr>
        <w:t>screen-rolling</w:t>
      </w:r>
      <w:r w:rsidRPr="001F5236">
        <w:rPr>
          <w:sz w:val="22"/>
          <w:szCs w:val="22"/>
        </w:rPr>
        <w:t xml:space="preserve"> effect reminiscent of a broken television set, colour saturation effects, and a convolution </w:t>
      </w:r>
      <w:r w:rsidR="00B276E4" w:rsidRPr="001F5236">
        <w:rPr>
          <w:sz w:val="22"/>
          <w:szCs w:val="22"/>
        </w:rPr>
        <w:t>of</w:t>
      </w:r>
      <w:r w:rsidRPr="001F5236">
        <w:rPr>
          <w:sz w:val="22"/>
          <w:szCs w:val="22"/>
        </w:rPr>
        <w:t xml:space="preserve"> two visual matr</w:t>
      </w:r>
      <w:r w:rsidR="00B276E4" w:rsidRPr="001F5236">
        <w:rPr>
          <w:sz w:val="22"/>
          <w:szCs w:val="22"/>
        </w:rPr>
        <w:t>ic</w:t>
      </w:r>
      <w:r w:rsidRPr="001F5236">
        <w:rPr>
          <w:sz w:val="22"/>
          <w:szCs w:val="22"/>
        </w:rPr>
        <w:t>es to create a visual feedback, or ‘ghosting’, effect. Using existing recordings from previous performances, I ‘performed’ the visuals alongside the audio to develop a fixed version of approximately 10 minutes long. The performance video is now embedded in the performance Max patch along with the audio controls, to be operated by the electronic performer.</w:t>
      </w:r>
    </w:p>
    <w:p w14:paraId="0B3FCDB5" w14:textId="77777777" w:rsidR="00B0628C" w:rsidRPr="001F5236" w:rsidRDefault="00DB39AB" w:rsidP="00B0628C">
      <w:pPr>
        <w:keepNext/>
        <w:jc w:val="center"/>
      </w:pPr>
      <w:r w:rsidRPr="001F5236">
        <w:rPr>
          <w:noProof/>
          <w:sz w:val="22"/>
          <w:szCs w:val="22"/>
        </w:rPr>
        <w:lastRenderedPageBreak/>
        <w:drawing>
          <wp:inline distT="0" distB="0" distL="0" distR="0" wp14:anchorId="3254DE6F" wp14:editId="04118238">
            <wp:extent cx="4050000" cy="2700000"/>
            <wp:effectExtent l="0" t="0" r="190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mmagestillsgrid.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50000" cy="2700000"/>
                    </a:xfrm>
                    <a:prstGeom prst="rect">
                      <a:avLst/>
                    </a:prstGeom>
                  </pic:spPr>
                </pic:pic>
              </a:graphicData>
            </a:graphic>
          </wp:inline>
        </w:drawing>
      </w:r>
    </w:p>
    <w:p w14:paraId="17E6B7BC" w14:textId="37F3B2CA" w:rsidR="00DB39AB" w:rsidRPr="001F5236" w:rsidRDefault="00B0628C" w:rsidP="00B0628C">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5</w:t>
      </w:r>
      <w:r w:rsidR="00A81B14" w:rsidRPr="001F5236">
        <w:rPr>
          <w:noProof/>
        </w:rPr>
        <w:fldChar w:fldCharType="end"/>
      </w:r>
    </w:p>
    <w:p w14:paraId="09236D22" w14:textId="677C54EF" w:rsidR="00DB39AB" w:rsidRPr="001F5236" w:rsidRDefault="00B74A6C" w:rsidP="001D2B63">
      <w:pPr>
        <w:jc w:val="center"/>
        <w:rPr>
          <w:sz w:val="16"/>
          <w:szCs w:val="16"/>
        </w:rPr>
      </w:pPr>
      <w:r w:rsidRPr="001F5236">
        <w:rPr>
          <w:sz w:val="16"/>
          <w:szCs w:val="16"/>
        </w:rPr>
        <w:t xml:space="preserve">Still images from the </w:t>
      </w:r>
      <w:r w:rsidRPr="001F5236">
        <w:rPr>
          <w:i/>
          <w:sz w:val="16"/>
          <w:szCs w:val="16"/>
        </w:rPr>
        <w:t>Hommage without permission</w:t>
      </w:r>
      <w:r w:rsidRPr="001F5236">
        <w:rPr>
          <w:sz w:val="16"/>
          <w:szCs w:val="16"/>
        </w:rPr>
        <w:t xml:space="preserve"> video art</w:t>
      </w:r>
      <w:r w:rsidR="00DD3C8F" w:rsidRPr="001F5236">
        <w:rPr>
          <w:sz w:val="16"/>
          <w:szCs w:val="16"/>
        </w:rPr>
        <w:t>work</w:t>
      </w:r>
      <w:r w:rsidRPr="001F5236">
        <w:rPr>
          <w:sz w:val="16"/>
          <w:szCs w:val="16"/>
        </w:rPr>
        <w:t>, by Ruaidhri Mannion.</w:t>
      </w:r>
    </w:p>
    <w:p w14:paraId="2F1E6FEB" w14:textId="77777777" w:rsidR="00DB39AB" w:rsidRPr="001F5236" w:rsidRDefault="00DB39AB" w:rsidP="00DB39AB">
      <w:pPr>
        <w:pStyle w:val="Heading3"/>
      </w:pPr>
      <w:r w:rsidRPr="001F5236">
        <w:t>Improvisation and spontaneity in studio recording</w:t>
      </w:r>
    </w:p>
    <w:p w14:paraId="64037325" w14:textId="510A1105" w:rsidR="00DB39AB" w:rsidRPr="001F5236" w:rsidRDefault="00DB39AB" w:rsidP="00953DF7">
      <w:pPr>
        <w:pStyle w:val="Style1"/>
        <w:rPr>
          <w:lang w:val="en-GB"/>
        </w:rPr>
      </w:pPr>
      <w:r w:rsidRPr="001F5236">
        <w:rPr>
          <w:lang w:val="en-GB"/>
        </w:rPr>
        <w:t xml:space="preserve">The creation of new materials for the </w:t>
      </w:r>
      <w:r w:rsidR="00B276E4" w:rsidRPr="001F5236">
        <w:rPr>
          <w:i/>
          <w:lang w:val="en-GB"/>
        </w:rPr>
        <w:t>Hommage without p</w:t>
      </w:r>
      <w:r w:rsidRPr="001F5236">
        <w:rPr>
          <w:i/>
          <w:lang w:val="en-GB"/>
        </w:rPr>
        <w:t>ermission LP</w:t>
      </w:r>
      <w:r w:rsidRPr="001F5236">
        <w:rPr>
          <w:lang w:val="en-GB"/>
        </w:rPr>
        <w:t xml:space="preserve"> came about through a combination of free and structured improvisations in studio recording sessions. Our rehearsal sessions </w:t>
      </w:r>
      <w:r w:rsidR="00B276E4" w:rsidRPr="001F5236">
        <w:rPr>
          <w:lang w:val="en-GB"/>
        </w:rPr>
        <w:t>during</w:t>
      </w:r>
      <w:r w:rsidRPr="001F5236">
        <w:rPr>
          <w:lang w:val="en-GB"/>
        </w:rPr>
        <w:t xml:space="preserve"> the previous year had inv</w:t>
      </w:r>
      <w:r w:rsidR="009662B0" w:rsidRPr="001F5236">
        <w:rPr>
          <w:lang w:val="en-GB"/>
        </w:rPr>
        <w:t xml:space="preserve">olved much experimentation – incorporating new </w:t>
      </w:r>
      <w:r w:rsidRPr="001F5236">
        <w:rPr>
          <w:lang w:val="en-GB"/>
        </w:rPr>
        <w:t xml:space="preserve">playing styles, new preparations and tools for playing the piano, </w:t>
      </w:r>
      <w:r w:rsidR="009662B0" w:rsidRPr="001F5236">
        <w:rPr>
          <w:lang w:val="en-GB"/>
        </w:rPr>
        <w:t>improving</w:t>
      </w:r>
      <w:r w:rsidR="007F6675" w:rsidRPr="001F5236">
        <w:rPr>
          <w:lang w:val="en-GB"/>
        </w:rPr>
        <w:t xml:space="preserve"> the</w:t>
      </w:r>
      <w:r w:rsidRPr="001F5236">
        <w:rPr>
          <w:lang w:val="en-GB"/>
        </w:rPr>
        <w:t xml:space="preserve"> </w:t>
      </w:r>
      <w:r w:rsidR="007F6675" w:rsidRPr="001F5236">
        <w:rPr>
          <w:lang w:val="en-GB"/>
        </w:rPr>
        <w:t>dynamism of</w:t>
      </w:r>
      <w:r w:rsidR="009662B0" w:rsidRPr="001F5236">
        <w:rPr>
          <w:lang w:val="en-GB"/>
        </w:rPr>
        <w:t xml:space="preserve"> live electronic gestures etc. – </w:t>
      </w:r>
      <w:r w:rsidRPr="001F5236">
        <w:rPr>
          <w:lang w:val="en-GB"/>
        </w:rPr>
        <w:t xml:space="preserve">although </w:t>
      </w:r>
      <w:r w:rsidR="00B276E4" w:rsidRPr="001F5236">
        <w:rPr>
          <w:lang w:val="en-GB"/>
        </w:rPr>
        <w:t>this</w:t>
      </w:r>
      <w:r w:rsidRPr="001F5236">
        <w:rPr>
          <w:lang w:val="en-GB"/>
        </w:rPr>
        <w:t xml:space="preserve"> had often fallen outside of the scope of the title work. In approaching an improvised recording session, we ‘develop[ed] an informed relationship with [the] sounding object…away from the pressures of a live audience’, in a process referred to by </w:t>
      </w:r>
      <w:r w:rsidR="00D14689" w:rsidRPr="001F5236">
        <w:rPr>
          <w:lang w:val="en-GB"/>
        </w:rPr>
        <w:t xml:space="preserve">composer, Andy Keep </w:t>
      </w:r>
      <w:r w:rsidRPr="001F5236">
        <w:rPr>
          <w:lang w:val="en-GB"/>
        </w:rPr>
        <w:t>as ‘applied improvisation’</w:t>
      </w:r>
      <w:r w:rsidR="00953DF7" w:rsidRPr="001F5236">
        <w:rPr>
          <w:lang w:val="en-GB"/>
        </w:rPr>
        <w:t>:</w:t>
      </w:r>
      <w:r w:rsidRPr="001F5236">
        <w:rPr>
          <w:vertAlign w:val="superscript"/>
          <w:lang w:val="en-GB"/>
        </w:rPr>
        <w:footnoteReference w:id="36"/>
      </w:r>
    </w:p>
    <w:p w14:paraId="0C326E64" w14:textId="52F0F4B2" w:rsidR="00DB39AB" w:rsidRPr="002B5E05" w:rsidRDefault="00DB39AB" w:rsidP="002B5E05">
      <w:pPr>
        <w:pStyle w:val="Quote"/>
        <w:ind w:left="720"/>
      </w:pPr>
      <w:r w:rsidRPr="001F5236">
        <w:t>‘Applied improvisation is also referred to as ‘lab’ or ‘process’ improvisation, and for many it allows a great sense of exploratory freedom, unhindered by durational constraints or audience gaze. The activity is often used as a preparation for performance, and a space to bench test newly found objects to instrumentalize. When working with electrical or electronic objects it often leads to the consolidation of a particular combination or configuration of equipment. During this process possible referents readily arrive that can be used in subsequent live performances.’</w:t>
      </w:r>
      <w:r w:rsidR="001D37C1" w:rsidRPr="001F5236">
        <w:rPr>
          <w:rStyle w:val="FootnoteReference"/>
        </w:rPr>
        <w:footnoteReference w:id="37"/>
      </w:r>
    </w:p>
    <w:p w14:paraId="530C537A" w14:textId="3E1F20D9" w:rsidR="00DB39AB" w:rsidRPr="002B5E05" w:rsidRDefault="00DB39AB" w:rsidP="005B04F3">
      <w:pPr>
        <w:rPr>
          <w:sz w:val="22"/>
          <w:szCs w:val="22"/>
        </w:rPr>
      </w:pPr>
      <w:r w:rsidRPr="001F5236">
        <w:rPr>
          <w:sz w:val="22"/>
          <w:szCs w:val="22"/>
        </w:rPr>
        <w:t>This has been pa</w:t>
      </w:r>
      <w:r w:rsidR="00DD2967" w:rsidRPr="001F5236">
        <w:rPr>
          <w:sz w:val="22"/>
          <w:szCs w:val="22"/>
        </w:rPr>
        <w:t>rticularly relevant for my work</w:t>
      </w:r>
      <w:r w:rsidRPr="001F5236">
        <w:rPr>
          <w:sz w:val="22"/>
          <w:szCs w:val="22"/>
        </w:rPr>
        <w:t xml:space="preserve"> a</w:t>
      </w:r>
      <w:r w:rsidR="003427CB" w:rsidRPr="001F5236">
        <w:rPr>
          <w:sz w:val="22"/>
          <w:szCs w:val="22"/>
        </w:rPr>
        <w:t>s a</w:t>
      </w:r>
      <w:r w:rsidRPr="001F5236">
        <w:rPr>
          <w:sz w:val="22"/>
          <w:szCs w:val="22"/>
        </w:rPr>
        <w:t xml:space="preserve"> composer-performer because, unlike </w:t>
      </w:r>
      <w:r w:rsidR="00006A4B" w:rsidRPr="001F5236">
        <w:rPr>
          <w:sz w:val="22"/>
          <w:szCs w:val="22"/>
        </w:rPr>
        <w:t>the</w:t>
      </w:r>
      <w:r w:rsidRPr="001F5236">
        <w:rPr>
          <w:sz w:val="22"/>
          <w:szCs w:val="22"/>
        </w:rPr>
        <w:t xml:space="preserve"> instruments of my classically-trained </w:t>
      </w:r>
      <w:r w:rsidR="003427CB" w:rsidRPr="001F5236">
        <w:rPr>
          <w:sz w:val="22"/>
          <w:szCs w:val="22"/>
        </w:rPr>
        <w:t>collaborators</w:t>
      </w:r>
      <w:r w:rsidRPr="001F5236">
        <w:rPr>
          <w:sz w:val="22"/>
          <w:szCs w:val="22"/>
        </w:rPr>
        <w:t xml:space="preserve">, my instrument </w:t>
      </w:r>
      <w:r w:rsidR="003427CB" w:rsidRPr="001F5236">
        <w:rPr>
          <w:sz w:val="22"/>
          <w:szCs w:val="22"/>
        </w:rPr>
        <w:t xml:space="preserve">(while </w:t>
      </w:r>
      <w:r w:rsidRPr="001F5236">
        <w:rPr>
          <w:sz w:val="22"/>
          <w:szCs w:val="22"/>
        </w:rPr>
        <w:t>versatile in its sonic capabilities</w:t>
      </w:r>
      <w:r w:rsidR="003427CB" w:rsidRPr="001F5236">
        <w:rPr>
          <w:sz w:val="22"/>
          <w:szCs w:val="22"/>
        </w:rPr>
        <w:t>)</w:t>
      </w:r>
      <w:r w:rsidRPr="001F5236">
        <w:rPr>
          <w:sz w:val="22"/>
          <w:szCs w:val="22"/>
        </w:rPr>
        <w:t xml:space="preserve"> must be learned afresh depending on the tactile configurations of </w:t>
      </w:r>
      <w:r w:rsidR="003427CB" w:rsidRPr="001F5236">
        <w:rPr>
          <w:sz w:val="22"/>
          <w:szCs w:val="22"/>
        </w:rPr>
        <w:t xml:space="preserve">various </w:t>
      </w:r>
      <w:r w:rsidRPr="001F5236">
        <w:rPr>
          <w:sz w:val="22"/>
          <w:szCs w:val="22"/>
        </w:rPr>
        <w:t>MIDI controllers.</w:t>
      </w:r>
      <w:r w:rsidR="00DD3C8F" w:rsidRPr="001F5236">
        <w:rPr>
          <w:sz w:val="22"/>
          <w:szCs w:val="22"/>
        </w:rPr>
        <w:t xml:space="preserve"> </w:t>
      </w:r>
      <w:r w:rsidR="00110AE2" w:rsidRPr="001F5236">
        <w:rPr>
          <w:sz w:val="22"/>
          <w:szCs w:val="22"/>
        </w:rPr>
        <w:t>The specific functionality and gestural connection</w:t>
      </w:r>
      <w:r w:rsidR="00110AE2">
        <w:rPr>
          <w:sz w:val="22"/>
          <w:szCs w:val="22"/>
        </w:rPr>
        <w:t>s</w:t>
      </w:r>
      <w:r w:rsidR="00110AE2" w:rsidRPr="001F5236">
        <w:rPr>
          <w:sz w:val="22"/>
          <w:szCs w:val="22"/>
        </w:rPr>
        <w:t xml:space="preserve"> </w:t>
      </w:r>
      <w:r w:rsidR="00110AE2">
        <w:rPr>
          <w:sz w:val="22"/>
          <w:szCs w:val="22"/>
        </w:rPr>
        <w:t>are</w:t>
      </w:r>
      <w:r w:rsidR="00110AE2" w:rsidRPr="001F5236">
        <w:rPr>
          <w:sz w:val="22"/>
          <w:szCs w:val="22"/>
        </w:rPr>
        <w:t xml:space="preserve"> adapted according to requirements </w:t>
      </w:r>
      <w:r w:rsidR="00110AE2" w:rsidRPr="001F5236">
        <w:rPr>
          <w:sz w:val="22"/>
          <w:szCs w:val="22"/>
        </w:rPr>
        <w:lastRenderedPageBreak/>
        <w:t xml:space="preserve">from piece to piece, and so the initial process of </w:t>
      </w:r>
      <w:r w:rsidR="00110AE2" w:rsidRPr="001F5236">
        <w:rPr>
          <w:i/>
          <w:sz w:val="22"/>
          <w:szCs w:val="22"/>
        </w:rPr>
        <w:t>control mapping</w:t>
      </w:r>
      <w:r w:rsidR="00110AE2" w:rsidRPr="001F5236">
        <w:rPr>
          <w:sz w:val="22"/>
          <w:szCs w:val="22"/>
        </w:rPr>
        <w:t xml:space="preserve"> is ideally carried out through an applied improvisation process. </w:t>
      </w:r>
      <w:r w:rsidR="00FB3854" w:rsidRPr="001F5236">
        <w:rPr>
          <w:sz w:val="22"/>
          <w:szCs w:val="22"/>
        </w:rPr>
        <w:t xml:space="preserve">While </w:t>
      </w:r>
      <w:r w:rsidR="00DD2967" w:rsidRPr="001F5236">
        <w:rPr>
          <w:sz w:val="22"/>
          <w:szCs w:val="22"/>
        </w:rPr>
        <w:t>the Ableton Live design emphasis</w:t>
      </w:r>
      <w:r w:rsidR="00FB3854" w:rsidRPr="001F5236">
        <w:rPr>
          <w:sz w:val="22"/>
          <w:szCs w:val="22"/>
        </w:rPr>
        <w:t xml:space="preserve">es a sample triggering or sequencing approach, I am often looking for unique ways of manipulating sound in real time. This </w:t>
      </w:r>
      <w:r w:rsidR="000F20F9" w:rsidRPr="001F5236">
        <w:rPr>
          <w:sz w:val="22"/>
          <w:szCs w:val="22"/>
        </w:rPr>
        <w:t xml:space="preserve">often </w:t>
      </w:r>
      <w:r w:rsidR="00FB3854" w:rsidRPr="001F5236">
        <w:rPr>
          <w:sz w:val="22"/>
          <w:szCs w:val="22"/>
        </w:rPr>
        <w:t>requires the literal presence of an experimenting duo partner to negotiate the various sonic outcomes of different combined electro-acoustic gestures.</w:t>
      </w:r>
    </w:p>
    <w:p w14:paraId="72290511" w14:textId="5C4F5B3B" w:rsidR="005B04F3" w:rsidRPr="001F5236" w:rsidRDefault="005B04F3" w:rsidP="005B04F3">
      <w:pPr>
        <w:rPr>
          <w:sz w:val="22"/>
          <w:szCs w:val="22"/>
        </w:rPr>
      </w:pPr>
      <w:r w:rsidRPr="001F5236">
        <w:rPr>
          <w:sz w:val="22"/>
          <w:szCs w:val="22"/>
        </w:rPr>
        <w:t xml:space="preserve">Initial plans for the LP release centered around making a two-fold ‘Side A and B’ record, comprised of an extended version of the original </w:t>
      </w:r>
      <w:r w:rsidRPr="001F5236">
        <w:rPr>
          <w:i/>
          <w:sz w:val="22"/>
          <w:szCs w:val="22"/>
        </w:rPr>
        <w:t>Hommage without permission</w:t>
      </w:r>
      <w:r w:rsidRPr="001F5236">
        <w:rPr>
          <w:sz w:val="22"/>
          <w:szCs w:val="22"/>
        </w:rPr>
        <w:t xml:space="preserve"> (25 minutes or more) and to record as much free improvisation and ‘auxiliary’ materials with which we could craft Side B in post-editing sessions. The record is in fact a mixture of these studio sessions (free and applied improvisations), and a live recording from </w:t>
      </w:r>
      <w:r w:rsidR="000F20F9" w:rsidRPr="001F5236">
        <w:rPr>
          <w:sz w:val="22"/>
          <w:szCs w:val="22"/>
        </w:rPr>
        <w:t>‘</w:t>
      </w:r>
      <w:r w:rsidRPr="001F5236">
        <w:rPr>
          <w:sz w:val="22"/>
          <w:szCs w:val="22"/>
        </w:rPr>
        <w:t>Kammer Klang</w:t>
      </w:r>
      <w:r w:rsidR="000F20F9" w:rsidRPr="001F5236">
        <w:rPr>
          <w:sz w:val="22"/>
          <w:szCs w:val="22"/>
        </w:rPr>
        <w:t>’</w:t>
      </w:r>
      <w:r w:rsidRPr="001F5236">
        <w:rPr>
          <w:sz w:val="22"/>
          <w:szCs w:val="22"/>
        </w:rPr>
        <w:t xml:space="preserve"> at Café Oto</w:t>
      </w:r>
      <w:r w:rsidR="000F20F9" w:rsidRPr="001F5236">
        <w:rPr>
          <w:sz w:val="22"/>
          <w:szCs w:val="22"/>
        </w:rPr>
        <w:t xml:space="preserve"> (London)</w:t>
      </w:r>
      <w:r w:rsidRPr="001F5236">
        <w:rPr>
          <w:sz w:val="22"/>
          <w:szCs w:val="22"/>
        </w:rPr>
        <w:t xml:space="preserve">, </w:t>
      </w:r>
      <w:r w:rsidR="000F20F9" w:rsidRPr="001F5236">
        <w:rPr>
          <w:sz w:val="22"/>
          <w:szCs w:val="22"/>
        </w:rPr>
        <w:t xml:space="preserve">which was also </w:t>
      </w:r>
      <w:r w:rsidRPr="001F5236">
        <w:rPr>
          <w:sz w:val="22"/>
          <w:szCs w:val="22"/>
        </w:rPr>
        <w:t xml:space="preserve">broadcast on BBC Radio 3 </w:t>
      </w:r>
      <w:r w:rsidRPr="001F5236">
        <w:rPr>
          <w:i/>
          <w:sz w:val="22"/>
          <w:szCs w:val="22"/>
        </w:rPr>
        <w:t>Hear and Now</w:t>
      </w:r>
      <w:r w:rsidRPr="001F5236">
        <w:rPr>
          <w:sz w:val="22"/>
          <w:szCs w:val="22"/>
        </w:rPr>
        <w:t xml:space="preserve"> in April 2016</w:t>
      </w:r>
      <w:r w:rsidR="006F5564" w:rsidRPr="001F5236">
        <w:rPr>
          <w:sz w:val="22"/>
          <w:szCs w:val="22"/>
        </w:rPr>
        <w:t xml:space="preserve"> (included in portfolio)</w:t>
      </w:r>
      <w:r w:rsidRPr="001F5236">
        <w:rPr>
          <w:sz w:val="22"/>
          <w:szCs w:val="22"/>
        </w:rPr>
        <w:t>.</w:t>
      </w:r>
    </w:p>
    <w:p w14:paraId="20893BF2" w14:textId="104C78AE" w:rsidR="005B04F3" w:rsidRPr="001F5236" w:rsidRDefault="00D14689" w:rsidP="005B04F3">
      <w:pPr>
        <w:rPr>
          <w:sz w:val="22"/>
          <w:szCs w:val="22"/>
        </w:rPr>
      </w:pPr>
      <w:r w:rsidRPr="001F5236">
        <w:rPr>
          <w:sz w:val="22"/>
          <w:szCs w:val="22"/>
        </w:rPr>
        <w:t>While i</w:t>
      </w:r>
      <w:r w:rsidR="005B04F3" w:rsidRPr="001F5236">
        <w:rPr>
          <w:sz w:val="22"/>
          <w:szCs w:val="22"/>
        </w:rPr>
        <w:t xml:space="preserve">t can </w:t>
      </w:r>
      <w:r w:rsidRPr="001F5236">
        <w:rPr>
          <w:sz w:val="22"/>
          <w:szCs w:val="22"/>
        </w:rPr>
        <w:t xml:space="preserve">often </w:t>
      </w:r>
      <w:r w:rsidR="005B04F3" w:rsidRPr="001F5236">
        <w:rPr>
          <w:sz w:val="22"/>
          <w:szCs w:val="22"/>
        </w:rPr>
        <w:t>be difficult to pinpoint the specific origin of an idea</w:t>
      </w:r>
      <w:r w:rsidRPr="001F5236">
        <w:rPr>
          <w:sz w:val="22"/>
          <w:szCs w:val="22"/>
        </w:rPr>
        <w:t xml:space="preserve"> when developing a devised </w:t>
      </w:r>
      <w:r w:rsidR="00110AE2" w:rsidRPr="001F5236">
        <w:rPr>
          <w:sz w:val="22"/>
          <w:szCs w:val="22"/>
        </w:rPr>
        <w:t>work,</w:t>
      </w:r>
      <w:r w:rsidRPr="001F5236">
        <w:rPr>
          <w:sz w:val="22"/>
          <w:szCs w:val="22"/>
        </w:rPr>
        <w:t xml:space="preserve"> </w:t>
      </w:r>
      <w:r w:rsidR="00B902F4" w:rsidRPr="001F5236">
        <w:rPr>
          <w:sz w:val="22"/>
          <w:szCs w:val="22"/>
        </w:rPr>
        <w:t>the following categoris</w:t>
      </w:r>
      <w:r w:rsidR="005B04F3" w:rsidRPr="001F5236">
        <w:rPr>
          <w:sz w:val="22"/>
          <w:szCs w:val="22"/>
        </w:rPr>
        <w:t xml:space="preserve">ation of </w:t>
      </w:r>
      <w:r w:rsidRPr="001F5236">
        <w:rPr>
          <w:sz w:val="22"/>
          <w:szCs w:val="22"/>
        </w:rPr>
        <w:t>referent improvisation strategies by Keep are also</w:t>
      </w:r>
      <w:r w:rsidR="005B04F3" w:rsidRPr="001F5236">
        <w:rPr>
          <w:sz w:val="22"/>
          <w:szCs w:val="22"/>
        </w:rPr>
        <w:t xml:space="preserve"> useful:</w:t>
      </w:r>
    </w:p>
    <w:p w14:paraId="64B0890F" w14:textId="4C21C51F" w:rsidR="005B04F3" w:rsidRPr="001F5236" w:rsidRDefault="00CF794A" w:rsidP="005B04F3">
      <w:pPr>
        <w:pStyle w:val="Quote"/>
        <w:numPr>
          <w:ilvl w:val="0"/>
          <w:numId w:val="10"/>
        </w:numPr>
      </w:pPr>
      <w:r w:rsidRPr="001F5236">
        <w:t>‘</w:t>
      </w:r>
      <w:r w:rsidR="005B04F3" w:rsidRPr="001F5236">
        <w:t>Sonic – a descriptive sonic landscape, dynamic or contour.</w:t>
      </w:r>
    </w:p>
    <w:p w14:paraId="3CCE68DF" w14:textId="77777777" w:rsidR="005B04F3" w:rsidRPr="001F5236" w:rsidRDefault="005B04F3" w:rsidP="005B04F3">
      <w:pPr>
        <w:pStyle w:val="Quote"/>
        <w:numPr>
          <w:ilvl w:val="0"/>
          <w:numId w:val="10"/>
        </w:numPr>
      </w:pPr>
      <w:r w:rsidRPr="001F5236">
        <w:t xml:space="preserve">Aesthetic – such as the indication to work very quietly, or with much ambient space. </w:t>
      </w:r>
    </w:p>
    <w:p w14:paraId="120B7773" w14:textId="77777777" w:rsidR="005B04F3" w:rsidRPr="001F5236" w:rsidRDefault="005B04F3" w:rsidP="005B04F3">
      <w:pPr>
        <w:pStyle w:val="Quote"/>
        <w:numPr>
          <w:ilvl w:val="0"/>
          <w:numId w:val="10"/>
        </w:numPr>
      </w:pPr>
      <w:r w:rsidRPr="001F5236">
        <w:t xml:space="preserve">Technological – working with previously discovered practical tasks on an object. </w:t>
      </w:r>
    </w:p>
    <w:p w14:paraId="21FA9AB5" w14:textId="789623D1" w:rsidR="005B04F3" w:rsidRPr="001F5236" w:rsidRDefault="005B04F3" w:rsidP="005B04F3">
      <w:pPr>
        <w:pStyle w:val="Quote"/>
        <w:numPr>
          <w:ilvl w:val="0"/>
          <w:numId w:val="10"/>
        </w:numPr>
      </w:pPr>
      <w:r w:rsidRPr="001F5236">
        <w:t>Organizational – time structures of arrangement ideas, with or with an expectation f</w:t>
      </w:r>
      <w:r w:rsidR="00812B9E" w:rsidRPr="001F5236">
        <w:t>or a particular sonic content.’</w:t>
      </w:r>
      <w:r w:rsidR="00812B9E" w:rsidRPr="001F5236">
        <w:rPr>
          <w:rStyle w:val="FootnoteReference"/>
        </w:rPr>
        <w:footnoteReference w:id="38"/>
      </w:r>
    </w:p>
    <w:p w14:paraId="4EB16953" w14:textId="6B6BD5C6" w:rsidR="00297702" w:rsidRPr="001F5236" w:rsidRDefault="005B04F3" w:rsidP="005B04F3">
      <w:pPr>
        <w:rPr>
          <w:sz w:val="22"/>
          <w:szCs w:val="22"/>
        </w:rPr>
      </w:pPr>
      <w:r w:rsidRPr="001F5236">
        <w:rPr>
          <w:sz w:val="22"/>
          <w:szCs w:val="22"/>
        </w:rPr>
        <w:t>In fact, most of the studio-improvisations for the</w:t>
      </w:r>
      <w:r w:rsidR="00F21D0B" w:rsidRPr="001F5236">
        <w:rPr>
          <w:i/>
          <w:sz w:val="22"/>
          <w:szCs w:val="22"/>
        </w:rPr>
        <w:t xml:space="preserve"> Hommage without p</w:t>
      </w:r>
      <w:r w:rsidRPr="001F5236">
        <w:rPr>
          <w:i/>
          <w:sz w:val="22"/>
          <w:szCs w:val="22"/>
        </w:rPr>
        <w:t>ermission LP</w:t>
      </w:r>
      <w:r w:rsidRPr="001F5236">
        <w:rPr>
          <w:sz w:val="22"/>
          <w:szCs w:val="22"/>
        </w:rPr>
        <w:t xml:space="preserve"> were based around </w:t>
      </w:r>
      <w:r w:rsidR="00CF794A" w:rsidRPr="001F5236">
        <w:rPr>
          <w:sz w:val="22"/>
          <w:szCs w:val="22"/>
        </w:rPr>
        <w:t>‘</w:t>
      </w:r>
      <w:r w:rsidRPr="001F5236">
        <w:rPr>
          <w:sz w:val="22"/>
          <w:szCs w:val="22"/>
        </w:rPr>
        <w:t>technological</w:t>
      </w:r>
      <w:r w:rsidR="00CF794A" w:rsidRPr="001F5236">
        <w:rPr>
          <w:sz w:val="22"/>
          <w:szCs w:val="22"/>
        </w:rPr>
        <w:t>’</w:t>
      </w:r>
      <w:r w:rsidRPr="001F5236">
        <w:rPr>
          <w:sz w:val="22"/>
          <w:szCs w:val="22"/>
        </w:rPr>
        <w:t xml:space="preserve"> and </w:t>
      </w:r>
      <w:r w:rsidR="00CF794A" w:rsidRPr="001F5236">
        <w:rPr>
          <w:sz w:val="22"/>
          <w:szCs w:val="22"/>
        </w:rPr>
        <w:t>‘</w:t>
      </w:r>
      <w:r w:rsidRPr="001F5236">
        <w:rPr>
          <w:sz w:val="22"/>
          <w:szCs w:val="22"/>
        </w:rPr>
        <w:t>organizational</w:t>
      </w:r>
      <w:r w:rsidR="00CF794A" w:rsidRPr="001F5236">
        <w:rPr>
          <w:sz w:val="22"/>
          <w:szCs w:val="22"/>
        </w:rPr>
        <w:t>’</w:t>
      </w:r>
      <w:r w:rsidRPr="001F5236">
        <w:rPr>
          <w:sz w:val="22"/>
          <w:szCs w:val="22"/>
        </w:rPr>
        <w:t xml:space="preserve"> strategies, as the </w:t>
      </w:r>
      <w:r w:rsidR="00CF794A" w:rsidRPr="001F5236">
        <w:rPr>
          <w:sz w:val="22"/>
          <w:szCs w:val="22"/>
        </w:rPr>
        <w:t>‘</w:t>
      </w:r>
      <w:r w:rsidRPr="001F5236">
        <w:rPr>
          <w:sz w:val="22"/>
          <w:szCs w:val="22"/>
        </w:rPr>
        <w:t>sonic</w:t>
      </w:r>
      <w:r w:rsidR="00CF794A" w:rsidRPr="001F5236">
        <w:rPr>
          <w:sz w:val="22"/>
          <w:szCs w:val="22"/>
        </w:rPr>
        <w:t>’</w:t>
      </w:r>
      <w:r w:rsidRPr="001F5236">
        <w:rPr>
          <w:sz w:val="22"/>
          <w:szCs w:val="22"/>
        </w:rPr>
        <w:t xml:space="preserve"> and </w:t>
      </w:r>
      <w:r w:rsidR="00CF794A" w:rsidRPr="001F5236">
        <w:rPr>
          <w:sz w:val="22"/>
          <w:szCs w:val="22"/>
        </w:rPr>
        <w:t>‘</w:t>
      </w:r>
      <w:r w:rsidRPr="001F5236">
        <w:rPr>
          <w:sz w:val="22"/>
          <w:szCs w:val="22"/>
        </w:rPr>
        <w:t>aesthetic</w:t>
      </w:r>
      <w:r w:rsidR="00CF794A" w:rsidRPr="001F5236">
        <w:rPr>
          <w:sz w:val="22"/>
          <w:szCs w:val="22"/>
        </w:rPr>
        <w:t>’</w:t>
      </w:r>
      <w:r w:rsidRPr="001F5236">
        <w:rPr>
          <w:sz w:val="22"/>
          <w:szCs w:val="22"/>
        </w:rPr>
        <w:t xml:space="preserve"> territories had already been agreed by the character of the ‘augmented piano’ that we had developed</w:t>
      </w:r>
      <w:r w:rsidR="00CF794A" w:rsidRPr="001F5236">
        <w:rPr>
          <w:sz w:val="22"/>
          <w:szCs w:val="22"/>
        </w:rPr>
        <w:t>,</w:t>
      </w:r>
      <w:r w:rsidRPr="001F5236">
        <w:rPr>
          <w:sz w:val="22"/>
          <w:szCs w:val="22"/>
        </w:rPr>
        <w:t xml:space="preserve"> and the ‘hyper-drone’ aesthetics established by the original devised work. In this context, ‘technological’ strategies might refer to establishing motivic ideas and gestures (and working to make them repeatable) </w:t>
      </w:r>
      <w:r w:rsidR="00CF794A" w:rsidRPr="001F5236">
        <w:rPr>
          <w:sz w:val="22"/>
          <w:szCs w:val="22"/>
        </w:rPr>
        <w:t>and</w:t>
      </w:r>
      <w:r w:rsidRPr="001F5236">
        <w:rPr>
          <w:sz w:val="22"/>
          <w:szCs w:val="22"/>
        </w:rPr>
        <w:t xml:space="preserve"> ‘organisational’ strategies for structuring those materials without the need for a score.</w:t>
      </w:r>
    </w:p>
    <w:p w14:paraId="6E72369F" w14:textId="03D5C582" w:rsidR="00BB70A6" w:rsidRPr="001F5236" w:rsidRDefault="00297702" w:rsidP="00DB39AB">
      <w:pPr>
        <w:rPr>
          <w:sz w:val="22"/>
          <w:szCs w:val="22"/>
        </w:rPr>
      </w:pPr>
      <w:r w:rsidRPr="001F5236">
        <w:rPr>
          <w:sz w:val="22"/>
          <w:szCs w:val="22"/>
        </w:rPr>
        <w:t>Side A and Side B</w:t>
      </w:r>
      <w:r w:rsidR="00CF794A" w:rsidRPr="001F5236">
        <w:rPr>
          <w:sz w:val="22"/>
          <w:szCs w:val="22"/>
        </w:rPr>
        <w:t xml:space="preserve"> of the LP</w:t>
      </w:r>
      <w:r w:rsidRPr="001F5236">
        <w:rPr>
          <w:sz w:val="22"/>
          <w:szCs w:val="22"/>
        </w:rPr>
        <w:t xml:space="preserve"> both flow uninterrupted from one track to next, the only pause occurring between the two halves. In the opening </w:t>
      </w:r>
      <w:r w:rsidRPr="001F5236">
        <w:rPr>
          <w:i/>
          <w:sz w:val="22"/>
          <w:szCs w:val="22"/>
        </w:rPr>
        <w:t>I Prelude</w:t>
      </w:r>
      <w:r w:rsidRPr="001F5236">
        <w:rPr>
          <w:sz w:val="22"/>
          <w:szCs w:val="22"/>
        </w:rPr>
        <w:t xml:space="preserve">, cuttings of rubber bicycle tubes were used to bow the piano strings, and melodies were negotiated between the pianist’s choice of string and the pitch-shifting granulation of the live electronics. These melodies were not discussed </w:t>
      </w:r>
      <w:r w:rsidR="00110AE2" w:rsidRPr="001F5236">
        <w:rPr>
          <w:sz w:val="22"/>
          <w:szCs w:val="22"/>
        </w:rPr>
        <w:t>beforehand but</w:t>
      </w:r>
      <w:r w:rsidRPr="001F5236">
        <w:rPr>
          <w:sz w:val="22"/>
          <w:szCs w:val="22"/>
        </w:rPr>
        <w:t xml:space="preserve"> established by repetition during studio performance. The form of this piece took shape in the editing stage, where canoni</w:t>
      </w:r>
      <w:r w:rsidR="00ED4F17" w:rsidRPr="001F5236">
        <w:rPr>
          <w:sz w:val="22"/>
          <w:szCs w:val="22"/>
        </w:rPr>
        <w:t xml:space="preserve">c layers were added to build </w:t>
      </w:r>
      <w:r w:rsidRPr="001F5236">
        <w:rPr>
          <w:sz w:val="22"/>
          <w:szCs w:val="22"/>
        </w:rPr>
        <w:t>a climactic crescendo into the next track.</w:t>
      </w:r>
    </w:p>
    <w:p w14:paraId="73745D91" w14:textId="727513EF" w:rsidR="00DB39AB" w:rsidRPr="001F5236" w:rsidRDefault="00297702" w:rsidP="00DB39AB">
      <w:pPr>
        <w:rPr>
          <w:sz w:val="22"/>
          <w:szCs w:val="22"/>
        </w:rPr>
      </w:pPr>
      <w:r w:rsidRPr="001F5236">
        <w:rPr>
          <w:sz w:val="22"/>
          <w:szCs w:val="22"/>
        </w:rPr>
        <w:t xml:space="preserve">The title track, </w:t>
      </w:r>
      <w:r w:rsidRPr="001F5236">
        <w:rPr>
          <w:i/>
          <w:sz w:val="22"/>
          <w:szCs w:val="22"/>
        </w:rPr>
        <w:t>Hommage without permission</w:t>
      </w:r>
      <w:r w:rsidRPr="001F5236">
        <w:rPr>
          <w:sz w:val="22"/>
          <w:szCs w:val="22"/>
        </w:rPr>
        <w:t xml:space="preserve"> was taken from a live recording at a </w:t>
      </w:r>
      <w:r w:rsidR="00693DAE" w:rsidRPr="001F5236">
        <w:rPr>
          <w:sz w:val="22"/>
          <w:szCs w:val="22"/>
        </w:rPr>
        <w:t>‘</w:t>
      </w:r>
      <w:r w:rsidRPr="001F5236">
        <w:rPr>
          <w:sz w:val="22"/>
          <w:szCs w:val="22"/>
        </w:rPr>
        <w:t>Kammer Klang</w:t>
      </w:r>
      <w:r w:rsidR="00693DAE" w:rsidRPr="001F5236">
        <w:rPr>
          <w:sz w:val="22"/>
          <w:szCs w:val="22"/>
        </w:rPr>
        <w:t>’</w:t>
      </w:r>
      <w:r w:rsidRPr="001F5236">
        <w:rPr>
          <w:sz w:val="22"/>
          <w:szCs w:val="22"/>
        </w:rPr>
        <w:t xml:space="preserve"> event. Both Antoine and I were very pleased with the performance and felt the effect of moving from one ‘audio space’ to another during the course of th</w:t>
      </w:r>
      <w:r w:rsidR="00DA15DF" w:rsidRPr="001F5236">
        <w:rPr>
          <w:sz w:val="22"/>
          <w:szCs w:val="22"/>
        </w:rPr>
        <w:t xml:space="preserve">e record </w:t>
      </w:r>
      <w:r w:rsidR="000470D5" w:rsidRPr="001F5236">
        <w:rPr>
          <w:sz w:val="22"/>
          <w:szCs w:val="22"/>
        </w:rPr>
        <w:t>created</w:t>
      </w:r>
      <w:r w:rsidR="00DA15DF" w:rsidRPr="001F5236">
        <w:rPr>
          <w:sz w:val="22"/>
          <w:szCs w:val="22"/>
        </w:rPr>
        <w:t xml:space="preserve"> a powerful effect.</w:t>
      </w:r>
      <w:r w:rsidR="001059CE" w:rsidRPr="001F5236">
        <w:rPr>
          <w:sz w:val="22"/>
          <w:szCs w:val="22"/>
        </w:rPr>
        <w:t xml:space="preserve"> </w:t>
      </w:r>
      <w:r w:rsidR="00DB39AB" w:rsidRPr="001F5236">
        <w:rPr>
          <w:i/>
          <w:sz w:val="22"/>
          <w:szCs w:val="22"/>
        </w:rPr>
        <w:t>II Interlude</w:t>
      </w:r>
      <w:r w:rsidR="00DB39AB" w:rsidRPr="001F5236">
        <w:rPr>
          <w:sz w:val="22"/>
          <w:szCs w:val="22"/>
        </w:rPr>
        <w:t xml:space="preserve"> and </w:t>
      </w:r>
      <w:r w:rsidR="00DB39AB" w:rsidRPr="001F5236">
        <w:rPr>
          <w:i/>
          <w:sz w:val="22"/>
          <w:szCs w:val="22"/>
        </w:rPr>
        <w:t>III Coda</w:t>
      </w:r>
      <w:r w:rsidR="00DB39AB" w:rsidRPr="001F5236">
        <w:rPr>
          <w:sz w:val="22"/>
          <w:szCs w:val="22"/>
        </w:rPr>
        <w:t xml:space="preserve"> are two completely incidental improvisations for solo live electronics. In both of these tracks I gradually amplified the dying resonances of the previous sections in order to ‘catch’ </w:t>
      </w:r>
      <w:r w:rsidR="00BB70A6" w:rsidRPr="001F5236">
        <w:rPr>
          <w:sz w:val="22"/>
          <w:szCs w:val="22"/>
        </w:rPr>
        <w:t>them</w:t>
      </w:r>
      <w:r w:rsidR="00DB39AB" w:rsidRPr="001F5236">
        <w:rPr>
          <w:sz w:val="22"/>
          <w:szCs w:val="22"/>
        </w:rPr>
        <w:t xml:space="preserve"> in a </w:t>
      </w:r>
      <w:r w:rsidR="00DB39AB" w:rsidRPr="001F5236">
        <w:rPr>
          <w:sz w:val="22"/>
          <w:szCs w:val="22"/>
        </w:rPr>
        <w:lastRenderedPageBreak/>
        <w:t>feedback loop. Once the sustained sound was ‘caught’, I was able to adjust a wide variety of parameters in much the same way that one might alter the tone of a violin string</w:t>
      </w:r>
      <w:r w:rsidR="00BB70A6" w:rsidRPr="001F5236">
        <w:rPr>
          <w:sz w:val="22"/>
          <w:szCs w:val="22"/>
        </w:rPr>
        <w:t xml:space="preserve"> using the right and left hands,</w:t>
      </w:r>
      <w:r w:rsidR="00DB39AB" w:rsidRPr="001F5236">
        <w:rPr>
          <w:sz w:val="22"/>
          <w:szCs w:val="22"/>
        </w:rPr>
        <w:t xml:space="preserve"> once the string</w:t>
      </w:r>
      <w:r w:rsidR="00693DAE" w:rsidRPr="001F5236">
        <w:rPr>
          <w:sz w:val="22"/>
          <w:szCs w:val="22"/>
        </w:rPr>
        <w:t>’</w:t>
      </w:r>
      <w:r w:rsidR="00DB39AB" w:rsidRPr="001F5236">
        <w:rPr>
          <w:sz w:val="22"/>
          <w:szCs w:val="22"/>
        </w:rPr>
        <w:t>s vibration is initiated. I used gains and feedback lengths to alter the intensity and noise content, and granular pitch-shifting to introduce sinusoidal, singing</w:t>
      </w:r>
      <w:r w:rsidR="00590AE0" w:rsidRPr="001F5236">
        <w:rPr>
          <w:sz w:val="22"/>
          <w:szCs w:val="22"/>
        </w:rPr>
        <w:t>-like</w:t>
      </w:r>
      <w:r w:rsidR="00DB39AB" w:rsidRPr="001F5236">
        <w:rPr>
          <w:sz w:val="22"/>
          <w:szCs w:val="22"/>
        </w:rPr>
        <w:t xml:space="preserve"> qualities. In </w:t>
      </w:r>
      <w:r w:rsidR="00DB39AB" w:rsidRPr="001F5236">
        <w:rPr>
          <w:i/>
          <w:sz w:val="22"/>
          <w:szCs w:val="22"/>
        </w:rPr>
        <w:t>II Interlude</w:t>
      </w:r>
      <w:r w:rsidR="00DB39AB" w:rsidRPr="001F5236">
        <w:rPr>
          <w:sz w:val="22"/>
          <w:szCs w:val="22"/>
        </w:rPr>
        <w:t xml:space="preserve"> I add</w:t>
      </w:r>
      <w:r w:rsidR="000470D5" w:rsidRPr="001F5236">
        <w:rPr>
          <w:sz w:val="22"/>
          <w:szCs w:val="22"/>
        </w:rPr>
        <w:t>ed</w:t>
      </w:r>
      <w:r w:rsidR="00DB39AB" w:rsidRPr="001F5236">
        <w:rPr>
          <w:sz w:val="22"/>
          <w:szCs w:val="22"/>
        </w:rPr>
        <w:t xml:space="preserve"> to</w:t>
      </w:r>
      <w:r w:rsidR="000470D5" w:rsidRPr="001F5236">
        <w:rPr>
          <w:sz w:val="22"/>
          <w:szCs w:val="22"/>
        </w:rPr>
        <w:t xml:space="preserve"> the</w:t>
      </w:r>
      <w:r w:rsidR="00DB39AB" w:rsidRPr="001F5236">
        <w:rPr>
          <w:sz w:val="22"/>
          <w:szCs w:val="22"/>
        </w:rPr>
        <w:t xml:space="preserve"> sound by whistling soft</w:t>
      </w:r>
      <w:r w:rsidR="0052414D" w:rsidRPr="001F5236">
        <w:rPr>
          <w:sz w:val="22"/>
          <w:szCs w:val="22"/>
        </w:rPr>
        <w:t>ly in the studio space, emphasis</w:t>
      </w:r>
      <w:r w:rsidR="00DB39AB" w:rsidRPr="001F5236">
        <w:rPr>
          <w:sz w:val="22"/>
          <w:szCs w:val="22"/>
        </w:rPr>
        <w:t xml:space="preserve">ing the pitch content and </w:t>
      </w:r>
      <w:r w:rsidR="00006A4B" w:rsidRPr="001F5236">
        <w:rPr>
          <w:sz w:val="22"/>
          <w:szCs w:val="22"/>
        </w:rPr>
        <w:t>sliding</w:t>
      </w:r>
      <w:r w:rsidR="00DB39AB" w:rsidRPr="001F5236">
        <w:rPr>
          <w:sz w:val="22"/>
          <w:szCs w:val="22"/>
        </w:rPr>
        <w:t xml:space="preserve"> downwards with the p</w:t>
      </w:r>
      <w:r w:rsidR="00590AE0" w:rsidRPr="001F5236">
        <w:rPr>
          <w:sz w:val="22"/>
          <w:szCs w:val="22"/>
        </w:rPr>
        <w:t>itch-</w:t>
      </w:r>
      <w:r w:rsidR="00DB39AB" w:rsidRPr="001F5236">
        <w:rPr>
          <w:sz w:val="22"/>
          <w:szCs w:val="22"/>
        </w:rPr>
        <w:t xml:space="preserve">shifting. I used a similar process in </w:t>
      </w:r>
      <w:r w:rsidR="00DB39AB" w:rsidRPr="001F5236">
        <w:rPr>
          <w:i/>
          <w:sz w:val="22"/>
          <w:szCs w:val="22"/>
        </w:rPr>
        <w:t>III Coda</w:t>
      </w:r>
      <w:r w:rsidR="00DB39AB" w:rsidRPr="001F5236">
        <w:rPr>
          <w:sz w:val="22"/>
          <w:szCs w:val="22"/>
        </w:rPr>
        <w:t xml:space="preserve">, except with Ableton Live’s native Grain Delay plugin, which produced much more sinusoidal content and created the opulent ‘ringing’ we hear in the closing track. </w:t>
      </w:r>
    </w:p>
    <w:p w14:paraId="32D53989" w14:textId="04518BF4" w:rsidR="001059CE" w:rsidRPr="001F5236" w:rsidRDefault="001059CE" w:rsidP="000149B6">
      <w:pPr>
        <w:pStyle w:val="Caption"/>
        <w:rPr>
          <w:noProof/>
        </w:rPr>
      </w:pPr>
      <w:r w:rsidRPr="001F5236">
        <w:t xml:space="preserve">Table </w:t>
      </w:r>
      <w:r w:rsidRPr="001F5236">
        <w:rPr>
          <w:noProof/>
        </w:rPr>
        <w:fldChar w:fldCharType="begin"/>
      </w:r>
      <w:r w:rsidRPr="001F5236">
        <w:rPr>
          <w:noProof/>
        </w:rPr>
        <w:instrText xml:space="preserve"> STYLEREF 1 \s </w:instrText>
      </w:r>
      <w:r w:rsidRPr="001F5236">
        <w:rPr>
          <w:noProof/>
        </w:rPr>
        <w:fldChar w:fldCharType="separate"/>
      </w:r>
      <w:r w:rsidR="0040015B">
        <w:rPr>
          <w:noProof/>
        </w:rPr>
        <w:t>3</w:t>
      </w:r>
      <w:r w:rsidRPr="001F5236">
        <w:rPr>
          <w:noProof/>
        </w:rPr>
        <w:fldChar w:fldCharType="end"/>
      </w:r>
      <w:r w:rsidRPr="001F5236">
        <w:t>.</w:t>
      </w:r>
      <w:r w:rsidRPr="001F5236">
        <w:rPr>
          <w:noProof/>
        </w:rPr>
        <w:fldChar w:fldCharType="begin"/>
      </w:r>
      <w:r w:rsidRPr="001F5236">
        <w:rPr>
          <w:noProof/>
        </w:rPr>
        <w:instrText xml:space="preserve"> SEQ Table \* ARABIC \s 1 </w:instrText>
      </w:r>
      <w:r w:rsidRPr="001F5236">
        <w:rPr>
          <w:noProof/>
        </w:rPr>
        <w:fldChar w:fldCharType="separate"/>
      </w:r>
      <w:r w:rsidR="0040015B">
        <w:rPr>
          <w:noProof/>
        </w:rPr>
        <w:t>2</w:t>
      </w:r>
      <w:r w:rsidRPr="001F5236">
        <w:rPr>
          <w:noProof/>
        </w:rPr>
        <w:fldChar w:fldCharType="end"/>
      </w:r>
    </w:p>
    <w:p w14:paraId="78813F14" w14:textId="18B4079B" w:rsidR="000149B6" w:rsidRPr="001F5236" w:rsidRDefault="000149B6" w:rsidP="000149B6">
      <w:pPr>
        <w:jc w:val="center"/>
        <w:rPr>
          <w:sz w:val="16"/>
          <w:szCs w:val="16"/>
        </w:rPr>
      </w:pPr>
      <w:r w:rsidRPr="001F5236">
        <w:rPr>
          <w:sz w:val="16"/>
          <w:szCs w:val="16"/>
        </w:rPr>
        <w:t xml:space="preserve">Track listing and production details for </w:t>
      </w:r>
      <w:r w:rsidRPr="001F5236">
        <w:rPr>
          <w:i/>
          <w:sz w:val="16"/>
          <w:szCs w:val="16"/>
        </w:rPr>
        <w:t>Hommage without permission LP</w:t>
      </w:r>
      <w:r w:rsidR="005F5D03" w:rsidRPr="001F5236">
        <w:rPr>
          <w:i/>
          <w:sz w:val="16"/>
          <w:szCs w:val="16"/>
        </w:rPr>
        <w:t>.</w:t>
      </w:r>
    </w:p>
    <w:tbl>
      <w:tblPr>
        <w:tblStyle w:val="TableGrid"/>
        <w:tblpPr w:leftFromText="180" w:rightFromText="180" w:vertAnchor="text" w:horzAnchor="margin" w:tblpY="-23"/>
        <w:tblW w:w="0" w:type="auto"/>
        <w:tblLook w:val="04A0" w:firstRow="1" w:lastRow="0" w:firstColumn="1" w:lastColumn="0" w:noHBand="0" w:noVBand="1"/>
      </w:tblPr>
      <w:tblGrid>
        <w:gridCol w:w="1980"/>
        <w:gridCol w:w="2126"/>
        <w:gridCol w:w="2268"/>
        <w:gridCol w:w="2636"/>
      </w:tblGrid>
      <w:tr w:rsidR="001059CE" w:rsidRPr="001F5236" w14:paraId="0298047F" w14:textId="77777777" w:rsidTr="0052414D">
        <w:tc>
          <w:tcPr>
            <w:tcW w:w="1980" w:type="dxa"/>
          </w:tcPr>
          <w:p w14:paraId="525695A5" w14:textId="77777777" w:rsidR="001059CE" w:rsidRPr="001F5236" w:rsidRDefault="001059CE" w:rsidP="001059CE">
            <w:pPr>
              <w:pStyle w:val="NoSpacing"/>
              <w:spacing w:line="276" w:lineRule="auto"/>
              <w:jc w:val="left"/>
              <w:rPr>
                <w:b/>
              </w:rPr>
            </w:pPr>
            <w:r w:rsidRPr="001F5236">
              <w:rPr>
                <w:b/>
              </w:rPr>
              <w:t>Tracks</w:t>
            </w:r>
          </w:p>
        </w:tc>
        <w:tc>
          <w:tcPr>
            <w:tcW w:w="2126" w:type="dxa"/>
          </w:tcPr>
          <w:p w14:paraId="5EB7B30E" w14:textId="77777777" w:rsidR="001059CE" w:rsidRPr="001F5236" w:rsidRDefault="001059CE" w:rsidP="001059CE">
            <w:pPr>
              <w:pStyle w:val="NoSpacing"/>
              <w:spacing w:line="276" w:lineRule="auto"/>
              <w:jc w:val="left"/>
              <w:rPr>
                <w:b/>
              </w:rPr>
            </w:pPr>
            <w:r w:rsidRPr="001F5236">
              <w:rPr>
                <w:b/>
              </w:rPr>
              <w:t>Recording Location</w:t>
            </w:r>
          </w:p>
        </w:tc>
        <w:tc>
          <w:tcPr>
            <w:tcW w:w="2268" w:type="dxa"/>
          </w:tcPr>
          <w:p w14:paraId="485D114D" w14:textId="77777777" w:rsidR="001059CE" w:rsidRPr="001F5236" w:rsidRDefault="001059CE" w:rsidP="001059CE">
            <w:pPr>
              <w:pStyle w:val="NoSpacing"/>
              <w:spacing w:line="276" w:lineRule="auto"/>
              <w:jc w:val="left"/>
              <w:rPr>
                <w:b/>
              </w:rPr>
            </w:pPr>
            <w:r w:rsidRPr="001F5236">
              <w:rPr>
                <w:b/>
              </w:rPr>
              <w:t xml:space="preserve">Instrumentation </w:t>
            </w:r>
          </w:p>
        </w:tc>
        <w:tc>
          <w:tcPr>
            <w:tcW w:w="2636" w:type="dxa"/>
          </w:tcPr>
          <w:p w14:paraId="356DA26C" w14:textId="77777777" w:rsidR="001059CE" w:rsidRPr="001F5236" w:rsidRDefault="001059CE" w:rsidP="001059CE">
            <w:pPr>
              <w:pStyle w:val="NoSpacing"/>
              <w:spacing w:line="276" w:lineRule="auto"/>
              <w:jc w:val="left"/>
              <w:rPr>
                <w:b/>
              </w:rPr>
            </w:pPr>
            <w:r w:rsidRPr="001F5236">
              <w:rPr>
                <w:b/>
              </w:rPr>
              <w:t xml:space="preserve">Post-editing details </w:t>
            </w:r>
          </w:p>
          <w:p w14:paraId="49FCCED8" w14:textId="77777777" w:rsidR="001059CE" w:rsidRPr="001F5236" w:rsidRDefault="001059CE" w:rsidP="001059CE">
            <w:pPr>
              <w:pStyle w:val="NoSpacing"/>
              <w:spacing w:line="276" w:lineRule="auto"/>
              <w:jc w:val="left"/>
              <w:rPr>
                <w:b/>
              </w:rPr>
            </w:pPr>
            <w:r w:rsidRPr="001F5236">
              <w:rPr>
                <w:b/>
              </w:rPr>
              <w:t>(not including crossfades or mastering)</w:t>
            </w:r>
          </w:p>
        </w:tc>
      </w:tr>
      <w:tr w:rsidR="001059CE" w:rsidRPr="001F5236" w14:paraId="6971F7E7" w14:textId="77777777" w:rsidTr="0052414D">
        <w:tc>
          <w:tcPr>
            <w:tcW w:w="1980" w:type="dxa"/>
          </w:tcPr>
          <w:p w14:paraId="1CF12F51" w14:textId="77777777" w:rsidR="001059CE" w:rsidRPr="001F5236" w:rsidRDefault="001059CE" w:rsidP="001059CE">
            <w:pPr>
              <w:pStyle w:val="NoSpacing"/>
              <w:spacing w:line="276" w:lineRule="auto"/>
              <w:jc w:val="left"/>
            </w:pPr>
            <w:r w:rsidRPr="001F5236">
              <w:rPr>
                <w:i/>
              </w:rPr>
              <w:t>I Prelude</w:t>
            </w:r>
            <w:r w:rsidRPr="001F5236">
              <w:t xml:space="preserve"> (Side A)</w:t>
            </w:r>
          </w:p>
        </w:tc>
        <w:tc>
          <w:tcPr>
            <w:tcW w:w="2126" w:type="dxa"/>
          </w:tcPr>
          <w:p w14:paraId="6BB0EC39" w14:textId="77777777" w:rsidR="001059CE" w:rsidRPr="001F5236" w:rsidRDefault="001059CE" w:rsidP="001059CE">
            <w:pPr>
              <w:pStyle w:val="NoSpacing"/>
              <w:spacing w:line="276" w:lineRule="auto"/>
              <w:jc w:val="left"/>
            </w:pPr>
            <w:r w:rsidRPr="001F5236">
              <w:t>RCM studios</w:t>
            </w:r>
          </w:p>
        </w:tc>
        <w:tc>
          <w:tcPr>
            <w:tcW w:w="2268" w:type="dxa"/>
          </w:tcPr>
          <w:p w14:paraId="7D634795" w14:textId="77777777" w:rsidR="001059CE" w:rsidRPr="001F5236" w:rsidRDefault="001059CE" w:rsidP="001059CE">
            <w:pPr>
              <w:pStyle w:val="NoSpacing"/>
              <w:spacing w:line="276" w:lineRule="auto"/>
              <w:jc w:val="left"/>
            </w:pPr>
            <w:r w:rsidRPr="001F5236">
              <w:t>‘Bowed piano’ and live electronics</w:t>
            </w:r>
          </w:p>
        </w:tc>
        <w:tc>
          <w:tcPr>
            <w:tcW w:w="2636" w:type="dxa"/>
          </w:tcPr>
          <w:p w14:paraId="64BE0927" w14:textId="77777777" w:rsidR="001059CE" w:rsidRPr="001F5236" w:rsidRDefault="001059CE" w:rsidP="001059CE">
            <w:pPr>
              <w:pStyle w:val="NoSpacing"/>
              <w:spacing w:line="276" w:lineRule="auto"/>
              <w:jc w:val="left"/>
            </w:pPr>
            <w:r w:rsidRPr="001F5236">
              <w:t>Structural editing and layering tracks of processed piano.</w:t>
            </w:r>
          </w:p>
        </w:tc>
      </w:tr>
      <w:tr w:rsidR="001059CE" w:rsidRPr="001F5236" w14:paraId="0344E978" w14:textId="77777777" w:rsidTr="0052414D">
        <w:tc>
          <w:tcPr>
            <w:tcW w:w="1980" w:type="dxa"/>
          </w:tcPr>
          <w:p w14:paraId="544057D8" w14:textId="77777777" w:rsidR="001059CE" w:rsidRPr="001F5236" w:rsidRDefault="001059CE" w:rsidP="001059CE">
            <w:pPr>
              <w:pStyle w:val="NoSpacing"/>
              <w:spacing w:line="276" w:lineRule="auto"/>
              <w:jc w:val="left"/>
              <w:rPr>
                <w:i/>
              </w:rPr>
            </w:pPr>
            <w:r w:rsidRPr="001F5236">
              <w:rPr>
                <w:i/>
              </w:rPr>
              <w:t>Hommage without permission</w:t>
            </w:r>
          </w:p>
          <w:p w14:paraId="4376EE22" w14:textId="77777777" w:rsidR="001059CE" w:rsidRPr="001F5236" w:rsidRDefault="001059CE" w:rsidP="001059CE">
            <w:pPr>
              <w:pStyle w:val="NoSpacing"/>
              <w:spacing w:line="276" w:lineRule="auto"/>
              <w:jc w:val="left"/>
            </w:pPr>
            <w:r w:rsidRPr="001F5236">
              <w:t>(Side A)</w:t>
            </w:r>
          </w:p>
        </w:tc>
        <w:tc>
          <w:tcPr>
            <w:tcW w:w="2126" w:type="dxa"/>
          </w:tcPr>
          <w:p w14:paraId="449A6113" w14:textId="77777777" w:rsidR="001059CE" w:rsidRPr="001F5236" w:rsidRDefault="001059CE" w:rsidP="001059CE">
            <w:pPr>
              <w:pStyle w:val="NoSpacing"/>
              <w:spacing w:line="276" w:lineRule="auto"/>
              <w:jc w:val="left"/>
            </w:pPr>
            <w:r w:rsidRPr="001F5236">
              <w:t xml:space="preserve">Café OTO </w:t>
            </w:r>
          </w:p>
          <w:p w14:paraId="718ADDC2" w14:textId="77777777" w:rsidR="001059CE" w:rsidRPr="001F5236" w:rsidRDefault="001059CE" w:rsidP="001059CE">
            <w:pPr>
              <w:pStyle w:val="NoSpacing"/>
              <w:spacing w:line="276" w:lineRule="auto"/>
              <w:jc w:val="left"/>
            </w:pPr>
            <w:r w:rsidRPr="001F5236">
              <w:t>(Live at Kammer Klang)</w:t>
            </w:r>
          </w:p>
        </w:tc>
        <w:tc>
          <w:tcPr>
            <w:tcW w:w="2268" w:type="dxa"/>
          </w:tcPr>
          <w:p w14:paraId="776A3CBB" w14:textId="77777777" w:rsidR="001059CE" w:rsidRPr="001F5236" w:rsidRDefault="001059CE" w:rsidP="001059CE">
            <w:pPr>
              <w:pStyle w:val="NoSpacing"/>
              <w:spacing w:line="276" w:lineRule="auto"/>
              <w:jc w:val="left"/>
            </w:pPr>
            <w:r w:rsidRPr="001F5236">
              <w:t>Prepared piano and live electronics</w:t>
            </w:r>
          </w:p>
        </w:tc>
        <w:tc>
          <w:tcPr>
            <w:tcW w:w="2636" w:type="dxa"/>
          </w:tcPr>
          <w:p w14:paraId="41A8C972" w14:textId="77777777" w:rsidR="001059CE" w:rsidRPr="001F5236" w:rsidRDefault="001059CE" w:rsidP="001059CE">
            <w:pPr>
              <w:pStyle w:val="NoSpacing"/>
              <w:spacing w:line="276" w:lineRule="auto"/>
              <w:jc w:val="left"/>
            </w:pPr>
            <w:r w:rsidRPr="001F5236">
              <w:t>n/a</w:t>
            </w:r>
          </w:p>
        </w:tc>
      </w:tr>
      <w:tr w:rsidR="001059CE" w:rsidRPr="001F5236" w14:paraId="74DCD8DD" w14:textId="77777777" w:rsidTr="0052414D">
        <w:tc>
          <w:tcPr>
            <w:tcW w:w="1980" w:type="dxa"/>
          </w:tcPr>
          <w:p w14:paraId="05BD45E9" w14:textId="77777777" w:rsidR="001059CE" w:rsidRPr="001F5236" w:rsidRDefault="001059CE" w:rsidP="001059CE">
            <w:pPr>
              <w:pStyle w:val="NoSpacing"/>
              <w:spacing w:line="276" w:lineRule="auto"/>
              <w:jc w:val="left"/>
              <w:rPr>
                <w:i/>
              </w:rPr>
            </w:pPr>
            <w:r w:rsidRPr="001F5236">
              <w:rPr>
                <w:i/>
              </w:rPr>
              <w:t>II Interlude</w:t>
            </w:r>
          </w:p>
        </w:tc>
        <w:tc>
          <w:tcPr>
            <w:tcW w:w="2126" w:type="dxa"/>
          </w:tcPr>
          <w:p w14:paraId="492FC0A8" w14:textId="77777777" w:rsidR="001059CE" w:rsidRPr="001F5236" w:rsidRDefault="001059CE" w:rsidP="001059CE">
            <w:pPr>
              <w:pStyle w:val="NoSpacing"/>
              <w:spacing w:line="276" w:lineRule="auto"/>
              <w:jc w:val="left"/>
            </w:pPr>
            <w:r w:rsidRPr="001F5236">
              <w:t>RCM studios</w:t>
            </w:r>
          </w:p>
          <w:p w14:paraId="47FEC2AA" w14:textId="77777777" w:rsidR="001059CE" w:rsidRPr="001F5236" w:rsidRDefault="001059CE" w:rsidP="001059CE">
            <w:pPr>
              <w:pStyle w:val="NoSpacing"/>
              <w:spacing w:line="276" w:lineRule="auto"/>
              <w:jc w:val="left"/>
            </w:pPr>
          </w:p>
        </w:tc>
        <w:tc>
          <w:tcPr>
            <w:tcW w:w="2268" w:type="dxa"/>
          </w:tcPr>
          <w:p w14:paraId="137ED5EB" w14:textId="77777777" w:rsidR="001059CE" w:rsidRPr="001F5236" w:rsidRDefault="001059CE" w:rsidP="001059CE">
            <w:pPr>
              <w:pStyle w:val="NoSpacing"/>
              <w:spacing w:line="276" w:lineRule="auto"/>
              <w:jc w:val="left"/>
            </w:pPr>
            <w:r w:rsidRPr="001F5236">
              <w:t>Live electronics</w:t>
            </w:r>
          </w:p>
        </w:tc>
        <w:tc>
          <w:tcPr>
            <w:tcW w:w="2636" w:type="dxa"/>
          </w:tcPr>
          <w:p w14:paraId="03E149E7" w14:textId="77777777" w:rsidR="001059CE" w:rsidRPr="001F5236" w:rsidRDefault="001059CE" w:rsidP="001059CE">
            <w:pPr>
              <w:pStyle w:val="NoSpacing"/>
              <w:spacing w:line="276" w:lineRule="auto"/>
              <w:jc w:val="left"/>
            </w:pPr>
            <w:r w:rsidRPr="001F5236">
              <w:t>n/a</w:t>
            </w:r>
          </w:p>
        </w:tc>
      </w:tr>
      <w:tr w:rsidR="001059CE" w:rsidRPr="001F5236" w14:paraId="465CA493" w14:textId="77777777" w:rsidTr="0052414D">
        <w:tc>
          <w:tcPr>
            <w:tcW w:w="1980" w:type="dxa"/>
          </w:tcPr>
          <w:p w14:paraId="57788E18" w14:textId="77777777" w:rsidR="001059CE" w:rsidRPr="001F5236" w:rsidRDefault="001059CE" w:rsidP="001059CE">
            <w:pPr>
              <w:pStyle w:val="NoSpacing"/>
              <w:spacing w:line="276" w:lineRule="auto"/>
              <w:jc w:val="left"/>
            </w:pPr>
            <w:r w:rsidRPr="001F5236">
              <w:rPr>
                <w:i/>
              </w:rPr>
              <w:t>Theia</w:t>
            </w:r>
            <w:r w:rsidRPr="001F5236">
              <w:t xml:space="preserve"> (Side B)</w:t>
            </w:r>
          </w:p>
        </w:tc>
        <w:tc>
          <w:tcPr>
            <w:tcW w:w="2126" w:type="dxa"/>
          </w:tcPr>
          <w:p w14:paraId="46F019A4" w14:textId="77777777" w:rsidR="001059CE" w:rsidRPr="001F5236" w:rsidRDefault="001059CE" w:rsidP="001059CE">
            <w:pPr>
              <w:pStyle w:val="NoSpacing"/>
              <w:spacing w:line="276" w:lineRule="auto"/>
              <w:jc w:val="left"/>
            </w:pPr>
            <w:r w:rsidRPr="001F5236">
              <w:t>RCM studios</w:t>
            </w:r>
          </w:p>
          <w:p w14:paraId="04148A24" w14:textId="77777777" w:rsidR="001059CE" w:rsidRPr="001F5236" w:rsidRDefault="001059CE" w:rsidP="001059CE">
            <w:pPr>
              <w:pStyle w:val="NoSpacing"/>
              <w:spacing w:line="276" w:lineRule="auto"/>
              <w:jc w:val="left"/>
            </w:pPr>
          </w:p>
        </w:tc>
        <w:tc>
          <w:tcPr>
            <w:tcW w:w="2268" w:type="dxa"/>
          </w:tcPr>
          <w:p w14:paraId="23042739" w14:textId="77777777" w:rsidR="001059CE" w:rsidRPr="001F5236" w:rsidRDefault="001059CE" w:rsidP="001059CE">
            <w:pPr>
              <w:pStyle w:val="NoSpacing"/>
              <w:spacing w:line="276" w:lineRule="auto"/>
              <w:jc w:val="left"/>
            </w:pPr>
            <w:r w:rsidRPr="001F5236">
              <w:t>Piano and live electronics</w:t>
            </w:r>
          </w:p>
        </w:tc>
        <w:tc>
          <w:tcPr>
            <w:tcW w:w="2636" w:type="dxa"/>
          </w:tcPr>
          <w:p w14:paraId="71618C9F" w14:textId="77777777" w:rsidR="001059CE" w:rsidRPr="001F5236" w:rsidRDefault="001059CE" w:rsidP="001059CE">
            <w:pPr>
              <w:pStyle w:val="NoSpacing"/>
              <w:spacing w:line="276" w:lineRule="auto"/>
              <w:jc w:val="left"/>
            </w:pPr>
            <w:r w:rsidRPr="001F5236">
              <w:t>Structural cuts and reduction.</w:t>
            </w:r>
          </w:p>
        </w:tc>
      </w:tr>
      <w:tr w:rsidR="001059CE" w:rsidRPr="001F5236" w14:paraId="53D8B333" w14:textId="77777777" w:rsidTr="0052414D">
        <w:trPr>
          <w:trHeight w:val="239"/>
        </w:trPr>
        <w:tc>
          <w:tcPr>
            <w:tcW w:w="1980" w:type="dxa"/>
          </w:tcPr>
          <w:p w14:paraId="6B227C22" w14:textId="77777777" w:rsidR="001059CE" w:rsidRPr="001F5236" w:rsidRDefault="001059CE" w:rsidP="001059CE">
            <w:pPr>
              <w:pStyle w:val="NoSpacing"/>
              <w:spacing w:line="276" w:lineRule="auto"/>
              <w:jc w:val="left"/>
            </w:pPr>
            <w:r w:rsidRPr="001F5236">
              <w:rPr>
                <w:i/>
              </w:rPr>
              <w:t>III Coda</w:t>
            </w:r>
            <w:r w:rsidRPr="001F5236">
              <w:t xml:space="preserve"> (Side B)</w:t>
            </w:r>
          </w:p>
        </w:tc>
        <w:tc>
          <w:tcPr>
            <w:tcW w:w="2126" w:type="dxa"/>
          </w:tcPr>
          <w:p w14:paraId="2501114D" w14:textId="77777777" w:rsidR="001059CE" w:rsidRPr="001F5236" w:rsidRDefault="001059CE" w:rsidP="001059CE">
            <w:pPr>
              <w:pStyle w:val="NoSpacing"/>
              <w:spacing w:line="276" w:lineRule="auto"/>
              <w:jc w:val="left"/>
            </w:pPr>
            <w:r w:rsidRPr="001F5236">
              <w:t>RCM studios</w:t>
            </w:r>
          </w:p>
          <w:p w14:paraId="35016EA5" w14:textId="77777777" w:rsidR="001059CE" w:rsidRPr="001F5236" w:rsidRDefault="001059CE" w:rsidP="001059CE">
            <w:pPr>
              <w:pStyle w:val="NoSpacing"/>
              <w:spacing w:line="276" w:lineRule="auto"/>
              <w:jc w:val="left"/>
            </w:pPr>
          </w:p>
        </w:tc>
        <w:tc>
          <w:tcPr>
            <w:tcW w:w="2268" w:type="dxa"/>
          </w:tcPr>
          <w:p w14:paraId="12FE8836" w14:textId="77777777" w:rsidR="001059CE" w:rsidRPr="001F5236" w:rsidRDefault="001059CE" w:rsidP="001059CE">
            <w:pPr>
              <w:pStyle w:val="NoSpacing"/>
              <w:spacing w:line="276" w:lineRule="auto"/>
              <w:jc w:val="left"/>
            </w:pPr>
            <w:r w:rsidRPr="001F5236">
              <w:t>Live electronics</w:t>
            </w:r>
          </w:p>
        </w:tc>
        <w:tc>
          <w:tcPr>
            <w:tcW w:w="2636" w:type="dxa"/>
          </w:tcPr>
          <w:p w14:paraId="49BC320B" w14:textId="77777777" w:rsidR="001059CE" w:rsidRPr="001F5236" w:rsidRDefault="001059CE" w:rsidP="001059CE">
            <w:pPr>
              <w:pStyle w:val="NoSpacing"/>
              <w:spacing w:line="276" w:lineRule="auto"/>
              <w:jc w:val="left"/>
            </w:pPr>
            <w:r w:rsidRPr="001F5236">
              <w:t>n/a</w:t>
            </w:r>
          </w:p>
        </w:tc>
      </w:tr>
    </w:tbl>
    <w:p w14:paraId="46EB94B0" w14:textId="77777777" w:rsidR="00662486" w:rsidRPr="001F5236" w:rsidRDefault="00662486" w:rsidP="00DB39AB">
      <w:pPr>
        <w:rPr>
          <w:sz w:val="22"/>
          <w:szCs w:val="22"/>
        </w:rPr>
      </w:pPr>
    </w:p>
    <w:p w14:paraId="6ACA2966" w14:textId="77777777" w:rsidR="00662486" w:rsidRPr="001F5236" w:rsidRDefault="00662486" w:rsidP="00662486">
      <w:pPr>
        <w:keepNext/>
        <w:jc w:val="center"/>
      </w:pPr>
      <w:r w:rsidRPr="001F5236">
        <w:rPr>
          <w:noProof/>
          <w:sz w:val="22"/>
          <w:szCs w:val="22"/>
        </w:rPr>
        <w:drawing>
          <wp:inline distT="0" distB="0" distL="0" distR="0" wp14:anchorId="63E49F6B" wp14:editId="54C4B4D8">
            <wp:extent cx="3185998" cy="1044000"/>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tch shifting chord from MPK Mini 2 - Full Scor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85998" cy="1044000"/>
                    </a:xfrm>
                    <a:prstGeom prst="rect">
                      <a:avLst/>
                    </a:prstGeom>
                  </pic:spPr>
                </pic:pic>
              </a:graphicData>
            </a:graphic>
          </wp:inline>
        </w:drawing>
      </w:r>
    </w:p>
    <w:p w14:paraId="68A32D95" w14:textId="463270CF" w:rsidR="00662486" w:rsidRPr="002B5E05" w:rsidRDefault="00662486" w:rsidP="00662486">
      <w:pPr>
        <w:pStyle w:val="Caption"/>
        <w:rPr>
          <w:noProof/>
        </w:rPr>
      </w:pPr>
      <w:r w:rsidRPr="002B5E05">
        <w:t xml:space="preserve">Figure </w:t>
      </w:r>
      <w:r w:rsidRPr="002B5E05">
        <w:rPr>
          <w:noProof/>
        </w:rPr>
        <w:fldChar w:fldCharType="begin"/>
      </w:r>
      <w:r w:rsidRPr="002B5E05">
        <w:rPr>
          <w:noProof/>
        </w:rPr>
        <w:instrText xml:space="preserve"> STYLEREF 1 \s </w:instrText>
      </w:r>
      <w:r w:rsidRPr="002B5E05">
        <w:rPr>
          <w:noProof/>
        </w:rPr>
        <w:fldChar w:fldCharType="separate"/>
      </w:r>
      <w:r w:rsidR="0040015B">
        <w:rPr>
          <w:noProof/>
        </w:rPr>
        <w:t>3</w:t>
      </w:r>
      <w:r w:rsidRPr="002B5E05">
        <w:rPr>
          <w:noProof/>
        </w:rPr>
        <w:fldChar w:fldCharType="end"/>
      </w:r>
      <w:r w:rsidRPr="002B5E05">
        <w:t>.</w:t>
      </w:r>
      <w:r w:rsidRPr="002B5E05">
        <w:rPr>
          <w:noProof/>
        </w:rPr>
        <w:fldChar w:fldCharType="begin"/>
      </w:r>
      <w:r w:rsidRPr="002B5E05">
        <w:rPr>
          <w:noProof/>
        </w:rPr>
        <w:instrText xml:space="preserve"> SEQ Figure \* ARABIC \s 1 </w:instrText>
      </w:r>
      <w:r w:rsidRPr="002B5E05">
        <w:rPr>
          <w:noProof/>
        </w:rPr>
        <w:fldChar w:fldCharType="separate"/>
      </w:r>
      <w:r w:rsidR="0040015B">
        <w:rPr>
          <w:noProof/>
        </w:rPr>
        <w:t>6</w:t>
      </w:r>
      <w:r w:rsidRPr="002B5E05">
        <w:rPr>
          <w:noProof/>
        </w:rPr>
        <w:fldChar w:fldCharType="end"/>
      </w:r>
    </w:p>
    <w:p w14:paraId="57188CF6" w14:textId="4AEA57AC" w:rsidR="00662486" w:rsidRPr="001F5236" w:rsidRDefault="00662486" w:rsidP="00662486">
      <w:pPr>
        <w:jc w:val="center"/>
        <w:rPr>
          <w:sz w:val="16"/>
          <w:szCs w:val="16"/>
        </w:rPr>
      </w:pPr>
      <w:r w:rsidRPr="002B5E05">
        <w:rPr>
          <w:sz w:val="16"/>
          <w:szCs w:val="16"/>
        </w:rPr>
        <w:t xml:space="preserve">The fixed pitches of the granulated ‘hyper-keyboard’: </w:t>
      </w:r>
      <w:r w:rsidR="002B5E05" w:rsidRPr="002B5E05">
        <w:rPr>
          <w:sz w:val="16"/>
          <w:szCs w:val="16"/>
        </w:rPr>
        <w:t>in this figure middle C represents the entire incoming audio stream</w:t>
      </w:r>
      <w:r w:rsidR="00AF641D">
        <w:rPr>
          <w:sz w:val="16"/>
          <w:szCs w:val="16"/>
        </w:rPr>
        <w:t>, thus</w:t>
      </w:r>
      <w:r w:rsidR="002B5E05" w:rsidRPr="002B5E05">
        <w:rPr>
          <w:sz w:val="16"/>
          <w:szCs w:val="16"/>
        </w:rPr>
        <w:t xml:space="preserve"> the transpositions represent as much of a textural effect as a harmonic one</w:t>
      </w:r>
      <w:r w:rsidRPr="002B5E05">
        <w:rPr>
          <w:sz w:val="16"/>
          <w:szCs w:val="16"/>
        </w:rPr>
        <w:t>.</w:t>
      </w:r>
    </w:p>
    <w:p w14:paraId="509234D3" w14:textId="5EAF74D8" w:rsidR="00F25AF9" w:rsidRDefault="00DB39AB" w:rsidP="00DB39AB">
      <w:pPr>
        <w:rPr>
          <w:sz w:val="22"/>
          <w:szCs w:val="22"/>
        </w:rPr>
      </w:pPr>
      <w:r w:rsidRPr="001F5236">
        <w:rPr>
          <w:i/>
          <w:sz w:val="22"/>
          <w:szCs w:val="22"/>
        </w:rPr>
        <w:t>Theia</w:t>
      </w:r>
      <w:r w:rsidRPr="001F5236">
        <w:rPr>
          <w:sz w:val="22"/>
          <w:szCs w:val="22"/>
        </w:rPr>
        <w:t xml:space="preserve"> is in fact the longest piece on the </w:t>
      </w:r>
      <w:r w:rsidR="00110AE2" w:rsidRPr="001F5236">
        <w:rPr>
          <w:sz w:val="22"/>
          <w:szCs w:val="22"/>
        </w:rPr>
        <w:t>LP and</w:t>
      </w:r>
      <w:r w:rsidRPr="001F5236">
        <w:rPr>
          <w:sz w:val="22"/>
          <w:szCs w:val="22"/>
        </w:rPr>
        <w:t xml:space="preserve"> uses much of the same electronic performance patterns as in </w:t>
      </w:r>
      <w:r w:rsidRPr="001F5236">
        <w:rPr>
          <w:i/>
          <w:sz w:val="22"/>
          <w:szCs w:val="22"/>
        </w:rPr>
        <w:t>Hommage without permission</w:t>
      </w:r>
      <w:r w:rsidR="00590AE0" w:rsidRPr="001F5236">
        <w:rPr>
          <w:i/>
          <w:sz w:val="22"/>
          <w:szCs w:val="22"/>
        </w:rPr>
        <w:t xml:space="preserve"> </w:t>
      </w:r>
      <w:r w:rsidR="00590AE0" w:rsidRPr="001F5236">
        <w:rPr>
          <w:sz w:val="22"/>
          <w:szCs w:val="22"/>
        </w:rPr>
        <w:t>(title track)</w:t>
      </w:r>
      <w:r w:rsidRPr="001F5236">
        <w:rPr>
          <w:sz w:val="22"/>
          <w:szCs w:val="22"/>
        </w:rPr>
        <w:t xml:space="preserve">. The effect, however is </w:t>
      </w:r>
      <w:r w:rsidR="000470D5" w:rsidRPr="001F5236">
        <w:rPr>
          <w:sz w:val="22"/>
          <w:szCs w:val="22"/>
        </w:rPr>
        <w:t>very</w:t>
      </w:r>
      <w:r w:rsidRPr="001F5236">
        <w:rPr>
          <w:sz w:val="22"/>
          <w:szCs w:val="22"/>
        </w:rPr>
        <w:t xml:space="preserve"> different owing to the source material given by Antoine </w:t>
      </w:r>
      <w:r w:rsidR="00110AE2" w:rsidRPr="001F5236">
        <w:rPr>
          <w:sz w:val="22"/>
          <w:szCs w:val="22"/>
        </w:rPr>
        <w:t>– heavily</w:t>
      </w:r>
      <w:r w:rsidRPr="001F5236">
        <w:rPr>
          <w:sz w:val="22"/>
          <w:szCs w:val="22"/>
        </w:rPr>
        <w:t xml:space="preserve"> articulated piano riffs </w:t>
      </w:r>
      <w:r w:rsidR="0052414D" w:rsidRPr="001F5236">
        <w:rPr>
          <w:sz w:val="22"/>
          <w:szCs w:val="22"/>
        </w:rPr>
        <w:t xml:space="preserve">perhaps </w:t>
      </w:r>
      <w:r w:rsidRPr="001F5236">
        <w:rPr>
          <w:sz w:val="22"/>
          <w:szCs w:val="22"/>
        </w:rPr>
        <w:t>more reminiscent of rock music than contemporary electroacoustic music. The grain lengths and density wer</w:t>
      </w:r>
      <w:r w:rsidR="000470D5" w:rsidRPr="001F5236">
        <w:rPr>
          <w:sz w:val="22"/>
          <w:szCs w:val="22"/>
        </w:rPr>
        <w:t xml:space="preserve">e prepared to give a metronomic </w:t>
      </w:r>
      <w:r w:rsidR="00AA256D" w:rsidRPr="001F5236">
        <w:rPr>
          <w:sz w:val="22"/>
          <w:szCs w:val="22"/>
        </w:rPr>
        <w:t>delay-</w:t>
      </w:r>
      <w:r w:rsidR="0052414D" w:rsidRPr="001F5236">
        <w:rPr>
          <w:sz w:val="22"/>
          <w:szCs w:val="22"/>
        </w:rPr>
        <w:t>effect</w:t>
      </w:r>
      <w:r w:rsidRPr="001F5236">
        <w:rPr>
          <w:sz w:val="22"/>
          <w:szCs w:val="22"/>
        </w:rPr>
        <w:t xml:space="preserve"> </w:t>
      </w:r>
      <w:r w:rsidR="0052414D" w:rsidRPr="001F5236">
        <w:rPr>
          <w:sz w:val="22"/>
          <w:szCs w:val="22"/>
        </w:rPr>
        <w:t>which</w:t>
      </w:r>
      <w:r w:rsidRPr="001F5236">
        <w:rPr>
          <w:sz w:val="22"/>
          <w:szCs w:val="22"/>
        </w:rPr>
        <w:t xml:space="preserve"> enabled us to maintain the rhythmic regularity that drives much of the piece. At times my pitch-shifting </w:t>
      </w:r>
      <w:r w:rsidR="000470D5" w:rsidRPr="001F5236">
        <w:rPr>
          <w:sz w:val="22"/>
          <w:szCs w:val="22"/>
        </w:rPr>
        <w:t>was</w:t>
      </w:r>
      <w:r w:rsidR="00CA73E7" w:rsidRPr="001F5236">
        <w:rPr>
          <w:sz w:val="22"/>
          <w:szCs w:val="22"/>
        </w:rPr>
        <w:t xml:space="preserve"> used to emphasis</w:t>
      </w:r>
      <w:r w:rsidRPr="001F5236">
        <w:rPr>
          <w:sz w:val="22"/>
          <w:szCs w:val="22"/>
        </w:rPr>
        <w:t xml:space="preserve">e the phrasing of the piano (e.g. dropping octaves to create heavy down beats, suggesting a pattern for Antoine to continue), and at other times I mimicked the rapid playing style of the piano on my MPK Mini keyboard and pads to create a new </w:t>
      </w:r>
      <w:r w:rsidRPr="001F5236">
        <w:rPr>
          <w:sz w:val="22"/>
          <w:szCs w:val="22"/>
        </w:rPr>
        <w:lastRenderedPageBreak/>
        <w:t>layer of harmonic content</w:t>
      </w:r>
      <w:r w:rsidR="0052414D" w:rsidRPr="001F5236">
        <w:rPr>
          <w:sz w:val="22"/>
          <w:szCs w:val="22"/>
        </w:rPr>
        <w:t xml:space="preserve"> (Figure 3.6)</w:t>
      </w:r>
      <w:r w:rsidRPr="001F5236">
        <w:rPr>
          <w:sz w:val="22"/>
          <w:szCs w:val="22"/>
        </w:rPr>
        <w:t xml:space="preserve">. In this manner I performed </w:t>
      </w:r>
      <w:r w:rsidR="0052414D" w:rsidRPr="001F5236">
        <w:rPr>
          <w:sz w:val="22"/>
          <w:szCs w:val="22"/>
        </w:rPr>
        <w:t xml:space="preserve">on </w:t>
      </w:r>
      <w:r w:rsidRPr="001F5236">
        <w:rPr>
          <w:sz w:val="22"/>
          <w:szCs w:val="22"/>
        </w:rPr>
        <w:t>my own ‘hyper-keyboard’, capable of pitch-shifting entire piano textures and engaging with the gestures in a more dynamic way, and also capable of ‘proposing’ new p</w:t>
      </w:r>
      <w:r w:rsidR="00F25AF9" w:rsidRPr="001F5236">
        <w:rPr>
          <w:sz w:val="22"/>
          <w:szCs w:val="22"/>
        </w:rPr>
        <w:t>laying styles</w:t>
      </w:r>
      <w:r w:rsidR="000068FB" w:rsidRPr="001F5236">
        <w:rPr>
          <w:sz w:val="22"/>
          <w:szCs w:val="22"/>
        </w:rPr>
        <w:t xml:space="preserve"> and harmonic</w:t>
      </w:r>
      <w:r w:rsidR="00DA15DF" w:rsidRPr="001F5236">
        <w:rPr>
          <w:sz w:val="22"/>
          <w:szCs w:val="22"/>
        </w:rPr>
        <w:t xml:space="preserve"> directions</w:t>
      </w:r>
      <w:r w:rsidR="00F25AF9" w:rsidRPr="001F5236">
        <w:rPr>
          <w:sz w:val="22"/>
          <w:szCs w:val="22"/>
        </w:rPr>
        <w:t xml:space="preserve"> back </w:t>
      </w:r>
      <w:r w:rsidR="008A2055" w:rsidRPr="001F5236">
        <w:rPr>
          <w:sz w:val="22"/>
          <w:szCs w:val="22"/>
        </w:rPr>
        <w:t xml:space="preserve">to </w:t>
      </w:r>
      <w:r w:rsidR="00F25AF9" w:rsidRPr="001F5236">
        <w:rPr>
          <w:sz w:val="22"/>
          <w:szCs w:val="22"/>
        </w:rPr>
        <w:t>the pianist.</w:t>
      </w:r>
    </w:p>
    <w:p w14:paraId="640F078E" w14:textId="77777777" w:rsidR="00CE2B75" w:rsidRPr="001F5236" w:rsidRDefault="00CE2B75" w:rsidP="00DB39AB">
      <w:pPr>
        <w:rPr>
          <w:sz w:val="22"/>
          <w:szCs w:val="22"/>
        </w:rPr>
      </w:pPr>
    </w:p>
    <w:p w14:paraId="011966D7" w14:textId="2177D48C" w:rsidR="00527C5B" w:rsidRPr="001F5236" w:rsidRDefault="00527C5B" w:rsidP="000411C6">
      <w:pPr>
        <w:pStyle w:val="Heading2"/>
      </w:pPr>
      <w:r w:rsidRPr="001F5236">
        <w:t xml:space="preserve">Case Study 2: </w:t>
      </w:r>
      <w:r w:rsidRPr="001F5236">
        <w:rPr>
          <w:i/>
        </w:rPr>
        <w:t>Mise en Abyme</w:t>
      </w:r>
    </w:p>
    <w:p w14:paraId="025105E3" w14:textId="795B8DCF" w:rsidR="00D400A5" w:rsidRPr="00D400A5" w:rsidRDefault="00527C5B" w:rsidP="00D400A5">
      <w:pPr>
        <w:pStyle w:val="Quote"/>
        <w:ind w:left="576"/>
      </w:pPr>
      <w:r w:rsidRPr="001F5236">
        <w:t xml:space="preserve">In this section I will examine the development of </w:t>
      </w:r>
      <w:r w:rsidR="00DB7B5C" w:rsidRPr="001F5236">
        <w:rPr>
          <w:i w:val="0"/>
        </w:rPr>
        <w:t>Mise en Abyme</w:t>
      </w:r>
      <w:r w:rsidRPr="001F5236">
        <w:t xml:space="preserve">, the project from which this commentary thesis takes its title. Commissioned by the Nouvel Ensemble Contemporain and premiered in Neuchatel in May 2017, </w:t>
      </w:r>
      <w:r w:rsidRPr="001F5236">
        <w:rPr>
          <w:i w:val="0"/>
        </w:rPr>
        <w:t>Mise en Abyme</w:t>
      </w:r>
      <w:r w:rsidRPr="001F5236">
        <w:t xml:space="preserve"> is a collaborative audiovisual creation </w:t>
      </w:r>
      <w:r w:rsidR="00D36FE3" w:rsidRPr="001F5236">
        <w:t>by</w:t>
      </w:r>
      <w:r w:rsidRPr="001F5236">
        <w:t xml:space="preserve"> myse</w:t>
      </w:r>
      <w:r w:rsidR="008115A7" w:rsidRPr="001F5236">
        <w:t>lf and the Swiss composer, Benoî</w:t>
      </w:r>
      <w:r w:rsidRPr="001F5236">
        <w:t>t Moreau. This work explores the process of collaboration and co-authorship, illuminating the development of musical ideas through the performance itself.</w:t>
      </w:r>
      <w:r w:rsidR="008115A7" w:rsidRPr="001F5236">
        <w:t xml:space="preserve"> Beginning in January 2016 Benoî</w:t>
      </w:r>
      <w:r w:rsidRPr="001F5236">
        <w:t xml:space="preserve">t and </w:t>
      </w:r>
      <w:r w:rsidR="00AC6BB1" w:rsidRPr="001F5236">
        <w:t>I</w:t>
      </w:r>
      <w:r w:rsidR="005B14EF" w:rsidRPr="001F5236">
        <w:t xml:space="preserve"> </w:t>
      </w:r>
      <w:r w:rsidRPr="001F5236">
        <w:t xml:space="preserve">were paired together by the Artistic Director and </w:t>
      </w:r>
      <w:r w:rsidR="00D204F1" w:rsidRPr="001F5236">
        <w:t xml:space="preserve">pianist of </w:t>
      </w:r>
      <w:r w:rsidR="00FA406C" w:rsidRPr="001F5236">
        <w:t>the</w:t>
      </w:r>
      <w:r w:rsidR="00D204F1" w:rsidRPr="001F5236">
        <w:t xml:space="preserve"> NEC, Antoine Franç</w:t>
      </w:r>
      <w:r w:rsidRPr="001F5236">
        <w:t>oise, to begin an experimental creative dialogue in which we would reflect, share, discuss, edit, layer, hack and potentially destroy each</w:t>
      </w:r>
      <w:r w:rsidR="00AC6BB1" w:rsidRPr="001F5236">
        <w:t xml:space="preserve"> other’s work. The performance wa</w:t>
      </w:r>
      <w:r w:rsidRPr="001F5236">
        <w:t xml:space="preserve">s comprised of miniature works for string quartet, piano and live electronics, composed by both composers, which </w:t>
      </w:r>
      <w:r w:rsidR="00AC6BB1" w:rsidRPr="001F5236">
        <w:t>were</w:t>
      </w:r>
      <w:r w:rsidRPr="001F5236">
        <w:t xml:space="preserve"> then </w:t>
      </w:r>
      <w:r w:rsidR="00AC6BB1" w:rsidRPr="001F5236">
        <w:t>‘</w:t>
      </w:r>
      <w:r w:rsidRPr="001F5236">
        <w:t>opened up</w:t>
      </w:r>
      <w:r w:rsidR="00AC6BB1" w:rsidRPr="001F5236">
        <w:t>’</w:t>
      </w:r>
      <w:r w:rsidRPr="001F5236">
        <w:t xml:space="preserve"> in performance using a combination of fixed scores, juxtaposition and improvisatory playing to create a freely flowing single work.</w:t>
      </w:r>
    </w:p>
    <w:p w14:paraId="54AAC716" w14:textId="77777777" w:rsidR="00E1108B" w:rsidRPr="001F5236" w:rsidRDefault="00527C5B" w:rsidP="00E1108B">
      <w:pPr>
        <w:pStyle w:val="Caption"/>
        <w:keepNext/>
      </w:pPr>
      <w:r w:rsidRPr="001F5236">
        <w:rPr>
          <w:noProof/>
        </w:rPr>
        <w:drawing>
          <wp:inline distT="0" distB="0" distL="0" distR="0" wp14:anchorId="5661FE74" wp14:editId="5A6FE426">
            <wp:extent cx="2782585" cy="3924000"/>
            <wp:effectExtent l="0" t="0" r="0" b="635"/>
            <wp:docPr id="22" name="Picture 22" descr="../../../../Volumes/FREECOM%20HDD/organising%20doctoral%20files%20EVERYTHING/images/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olumes/FREECOM%20HDD/organising%20doctoral%20files%20EVERYTHING/images/mi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82585" cy="3924000"/>
                    </a:xfrm>
                    <a:prstGeom prst="rect">
                      <a:avLst/>
                    </a:prstGeom>
                    <a:noFill/>
                    <a:ln>
                      <a:noFill/>
                    </a:ln>
                  </pic:spPr>
                </pic:pic>
              </a:graphicData>
            </a:graphic>
          </wp:inline>
        </w:drawing>
      </w:r>
    </w:p>
    <w:p w14:paraId="6D89F69D" w14:textId="54B13373" w:rsidR="00527C5B"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7</w:t>
      </w:r>
      <w:r w:rsidR="00A81B14" w:rsidRPr="001F5236">
        <w:rPr>
          <w:noProof/>
        </w:rPr>
        <w:fldChar w:fldCharType="end"/>
      </w:r>
    </w:p>
    <w:p w14:paraId="2F7F743F" w14:textId="1EC363B9" w:rsidR="00527C5B" w:rsidRPr="001F5236" w:rsidRDefault="00527C5B" w:rsidP="00B61383">
      <w:pPr>
        <w:jc w:val="center"/>
        <w:rPr>
          <w:sz w:val="16"/>
          <w:szCs w:val="16"/>
        </w:rPr>
      </w:pPr>
      <w:r w:rsidRPr="001F5236">
        <w:rPr>
          <w:sz w:val="16"/>
          <w:szCs w:val="16"/>
        </w:rPr>
        <w:t>Image by the French artist and graphic designer, Nicolas Malinowsy</w:t>
      </w:r>
      <w:r w:rsidR="005B14EF" w:rsidRPr="001F5236">
        <w:rPr>
          <w:sz w:val="16"/>
          <w:szCs w:val="16"/>
        </w:rPr>
        <w:t>, that was shared early in the collaboration.</w:t>
      </w:r>
      <w:r w:rsidR="006D0BAC" w:rsidRPr="001F5236">
        <w:rPr>
          <w:rStyle w:val="FootnoteReference"/>
          <w:sz w:val="16"/>
          <w:szCs w:val="16"/>
        </w:rPr>
        <w:footnoteReference w:id="39"/>
      </w:r>
    </w:p>
    <w:p w14:paraId="479B697B" w14:textId="75078186" w:rsidR="00527C5B" w:rsidRPr="001F5236" w:rsidRDefault="00527C5B" w:rsidP="000411C6">
      <w:pPr>
        <w:pStyle w:val="Heading3"/>
      </w:pPr>
      <w:r w:rsidRPr="001F5236">
        <w:lastRenderedPageBreak/>
        <w:t>Distance coll</w:t>
      </w:r>
      <w:r w:rsidR="008611A3" w:rsidRPr="001F5236">
        <w:t>aboration and material exchange</w:t>
      </w:r>
    </w:p>
    <w:p w14:paraId="6722DA90" w14:textId="3EF163AC" w:rsidR="00527C5B" w:rsidRPr="001F5236" w:rsidRDefault="00527C5B" w:rsidP="003A406A">
      <w:pPr>
        <w:rPr>
          <w:sz w:val="22"/>
          <w:szCs w:val="22"/>
        </w:rPr>
      </w:pPr>
      <w:r w:rsidRPr="001F5236">
        <w:rPr>
          <w:sz w:val="22"/>
          <w:szCs w:val="22"/>
        </w:rPr>
        <w:t>This was a unique experience for a number</w:t>
      </w:r>
      <w:r w:rsidR="008115A7" w:rsidRPr="001F5236">
        <w:rPr>
          <w:sz w:val="22"/>
          <w:szCs w:val="22"/>
        </w:rPr>
        <w:t xml:space="preserve"> of reasons. First of all, Benoî</w:t>
      </w:r>
      <w:r w:rsidRPr="001F5236">
        <w:rPr>
          <w:sz w:val="22"/>
          <w:szCs w:val="22"/>
        </w:rPr>
        <w:t xml:space="preserve">t and I had never met </w:t>
      </w:r>
      <w:r w:rsidR="00B8127E" w:rsidRPr="001F5236">
        <w:rPr>
          <w:sz w:val="22"/>
          <w:szCs w:val="22"/>
        </w:rPr>
        <w:t xml:space="preserve">before </w:t>
      </w:r>
      <w:r w:rsidRPr="001F5236">
        <w:rPr>
          <w:sz w:val="22"/>
          <w:szCs w:val="22"/>
        </w:rPr>
        <w:t>and were not familiar with each other’s work or output. As the decision for us to work together was made by the NEC’s artistic director</w:t>
      </w:r>
      <w:r w:rsidR="00FA406C" w:rsidRPr="001F5236">
        <w:rPr>
          <w:sz w:val="22"/>
          <w:szCs w:val="22"/>
        </w:rPr>
        <w:t>,</w:t>
      </w:r>
      <w:r w:rsidRPr="001F5236">
        <w:rPr>
          <w:sz w:val="22"/>
          <w:szCs w:val="22"/>
        </w:rPr>
        <w:t xml:space="preserve"> there was an initial period in which we were not only trying to discover the meaning of our project and a method of working together, but we were fundamentally trying to understand why the pairing had been made.</w:t>
      </w:r>
      <w:r w:rsidRPr="001F5236">
        <w:rPr>
          <w:sz w:val="22"/>
          <w:szCs w:val="22"/>
          <w:vertAlign w:val="superscript"/>
        </w:rPr>
        <w:footnoteReference w:id="40"/>
      </w:r>
      <w:r w:rsidRPr="001F5236">
        <w:rPr>
          <w:sz w:val="22"/>
          <w:szCs w:val="22"/>
          <w:vertAlign w:val="superscript"/>
        </w:rPr>
        <w:t xml:space="preserve"> </w:t>
      </w:r>
      <w:r w:rsidR="00FA406C" w:rsidRPr="001F5236">
        <w:rPr>
          <w:sz w:val="22"/>
          <w:szCs w:val="22"/>
          <w:vertAlign w:val="superscript"/>
        </w:rPr>
        <w:t xml:space="preserve"> </w:t>
      </w:r>
      <w:r w:rsidRPr="001F5236">
        <w:rPr>
          <w:sz w:val="22"/>
          <w:szCs w:val="22"/>
        </w:rPr>
        <w:t xml:space="preserve">Secondly, we had relatively few constraints placed on us, except for the instrumentation and concert form. We were expected to use the string quartet and piano, as well as some incorporation of our own electroacoustic performance. </w:t>
      </w:r>
      <w:r w:rsidR="00110AE2" w:rsidRPr="001F5236">
        <w:rPr>
          <w:sz w:val="22"/>
          <w:szCs w:val="22"/>
        </w:rPr>
        <w:t>However,</w:t>
      </w:r>
      <w:r w:rsidR="00EF4AC0" w:rsidRPr="001F5236">
        <w:rPr>
          <w:sz w:val="22"/>
          <w:szCs w:val="22"/>
        </w:rPr>
        <w:t xml:space="preserve"> t</w:t>
      </w:r>
      <w:r w:rsidRPr="001F5236">
        <w:rPr>
          <w:sz w:val="22"/>
          <w:szCs w:val="22"/>
        </w:rPr>
        <w:t>he concert structure had</w:t>
      </w:r>
      <w:r w:rsidR="00CD596B" w:rsidRPr="001F5236">
        <w:rPr>
          <w:sz w:val="22"/>
          <w:szCs w:val="22"/>
        </w:rPr>
        <w:t xml:space="preserve"> been roughly conceived by the A</w:t>
      </w:r>
      <w:r w:rsidR="00EF4AC0" w:rsidRPr="001F5236">
        <w:rPr>
          <w:sz w:val="22"/>
          <w:szCs w:val="22"/>
        </w:rPr>
        <w:t xml:space="preserve">rtistic </w:t>
      </w:r>
      <w:r w:rsidR="00CD596B" w:rsidRPr="001F5236">
        <w:rPr>
          <w:sz w:val="22"/>
          <w:szCs w:val="22"/>
        </w:rPr>
        <w:t>D</w:t>
      </w:r>
      <w:r w:rsidR="00EF4AC0" w:rsidRPr="001F5236">
        <w:rPr>
          <w:sz w:val="22"/>
          <w:szCs w:val="22"/>
        </w:rPr>
        <w:t>irector</w:t>
      </w:r>
      <w:r w:rsidRPr="001F5236">
        <w:rPr>
          <w:sz w:val="22"/>
          <w:szCs w:val="22"/>
        </w:rPr>
        <w:t xml:space="preserve">: it would open with a performance of Michael Gordon’s </w:t>
      </w:r>
      <w:r w:rsidRPr="001F5236">
        <w:rPr>
          <w:i/>
          <w:sz w:val="22"/>
          <w:szCs w:val="22"/>
        </w:rPr>
        <w:t xml:space="preserve">Industry </w:t>
      </w:r>
      <w:r w:rsidR="00AE37F5" w:rsidRPr="001F5236">
        <w:rPr>
          <w:sz w:val="22"/>
          <w:szCs w:val="22"/>
        </w:rPr>
        <w:t xml:space="preserve">(1992) </w:t>
      </w:r>
      <w:r w:rsidRPr="001F5236">
        <w:rPr>
          <w:sz w:val="22"/>
          <w:szCs w:val="22"/>
        </w:rPr>
        <w:t xml:space="preserve">for amplified and distorted violoncello and close with a performance of my piece </w:t>
      </w:r>
      <w:r w:rsidRPr="001F5236">
        <w:rPr>
          <w:i/>
          <w:sz w:val="22"/>
          <w:szCs w:val="22"/>
        </w:rPr>
        <w:t>(W)Edge</w:t>
      </w:r>
      <w:r w:rsidRPr="001F5236">
        <w:rPr>
          <w:sz w:val="22"/>
          <w:szCs w:val="22"/>
        </w:rPr>
        <w:t>, and our new constructio</w:t>
      </w:r>
      <w:r w:rsidR="000470D5" w:rsidRPr="001F5236">
        <w:rPr>
          <w:sz w:val="22"/>
          <w:szCs w:val="22"/>
        </w:rPr>
        <w:t>n would be the centre</w:t>
      </w:r>
      <w:r w:rsidRPr="001F5236">
        <w:rPr>
          <w:sz w:val="22"/>
          <w:szCs w:val="22"/>
        </w:rPr>
        <w:t xml:space="preserve">piece. </w:t>
      </w:r>
    </w:p>
    <w:p w14:paraId="740BA6B8" w14:textId="69E5F7CB" w:rsidR="00527C5B" w:rsidRPr="001F5236" w:rsidRDefault="00527C5B" w:rsidP="003A406A">
      <w:pPr>
        <w:rPr>
          <w:sz w:val="22"/>
          <w:szCs w:val="22"/>
        </w:rPr>
      </w:pPr>
      <w:r w:rsidRPr="001F5236">
        <w:rPr>
          <w:sz w:val="22"/>
          <w:szCs w:val="22"/>
        </w:rPr>
        <w:t>Our first communications were over email and video calls</w:t>
      </w:r>
      <w:r w:rsidR="00EB7F2C" w:rsidRPr="001F5236">
        <w:rPr>
          <w:sz w:val="22"/>
          <w:szCs w:val="22"/>
        </w:rPr>
        <w:t>,</w:t>
      </w:r>
      <w:r w:rsidRPr="001F5236">
        <w:rPr>
          <w:sz w:val="22"/>
          <w:szCs w:val="22"/>
        </w:rPr>
        <w:t xml:space="preserve"> beginning in January 2016. We created a shared online space which we would endeavour to fill with fragments of writing, scores, video and audio; and we </w:t>
      </w:r>
      <w:r w:rsidR="00EB7F2C" w:rsidRPr="001F5236">
        <w:rPr>
          <w:sz w:val="22"/>
          <w:szCs w:val="22"/>
        </w:rPr>
        <w:t>decided to</w:t>
      </w:r>
      <w:r w:rsidRPr="001F5236">
        <w:rPr>
          <w:sz w:val="22"/>
          <w:szCs w:val="22"/>
        </w:rPr>
        <w:t xml:space="preserve"> reconvene monthly to discuss the progress of the </w:t>
      </w:r>
      <w:r w:rsidR="00EB7F2C" w:rsidRPr="001F5236">
        <w:rPr>
          <w:sz w:val="22"/>
          <w:szCs w:val="22"/>
        </w:rPr>
        <w:t>project</w:t>
      </w:r>
      <w:r w:rsidRPr="001F5236">
        <w:rPr>
          <w:sz w:val="22"/>
          <w:szCs w:val="22"/>
        </w:rPr>
        <w:t>. Essentially, we acted as mutual filters for each other’s ideas and wait</w:t>
      </w:r>
      <w:r w:rsidR="000470D5" w:rsidRPr="001F5236">
        <w:rPr>
          <w:sz w:val="22"/>
          <w:szCs w:val="22"/>
        </w:rPr>
        <w:t>ed</w:t>
      </w:r>
      <w:r w:rsidRPr="001F5236">
        <w:rPr>
          <w:sz w:val="22"/>
          <w:szCs w:val="22"/>
        </w:rPr>
        <w:t xml:space="preserve"> to see what would emerge, or even remain, over time. </w:t>
      </w:r>
    </w:p>
    <w:p w14:paraId="0AED6D9A" w14:textId="6C0BA2DE" w:rsidR="00527C5B" w:rsidRPr="001F5236" w:rsidRDefault="00527C5B" w:rsidP="003A406A">
      <w:pPr>
        <w:rPr>
          <w:sz w:val="22"/>
          <w:szCs w:val="22"/>
        </w:rPr>
      </w:pPr>
      <w:r w:rsidRPr="001F5236">
        <w:rPr>
          <w:sz w:val="22"/>
          <w:szCs w:val="22"/>
        </w:rPr>
        <w:t xml:space="preserve">The following extract </w:t>
      </w:r>
      <w:r w:rsidR="001A663D" w:rsidRPr="001F5236">
        <w:rPr>
          <w:sz w:val="22"/>
          <w:szCs w:val="22"/>
        </w:rPr>
        <w:t>is from a note, written by Benoî</w:t>
      </w:r>
      <w:r w:rsidRPr="001F5236">
        <w:rPr>
          <w:sz w:val="22"/>
          <w:szCs w:val="22"/>
        </w:rPr>
        <w:t>t, in our first email exchange:</w:t>
      </w:r>
    </w:p>
    <w:p w14:paraId="777E616C" w14:textId="2CAED633" w:rsidR="00527C5B" w:rsidRPr="001F5236" w:rsidRDefault="00527C5B" w:rsidP="00974568">
      <w:pPr>
        <w:pStyle w:val="Quote"/>
        <w:ind w:left="720"/>
      </w:pPr>
      <w:r w:rsidRPr="001F5236">
        <w:t xml:space="preserve"> ‘I’m thinking about a music that could be compared to ‘automatic writing’.</w:t>
      </w:r>
    </w:p>
    <w:p w14:paraId="45303CF9" w14:textId="5260379C" w:rsidR="00527C5B" w:rsidRPr="001F5236" w:rsidRDefault="001A688F" w:rsidP="00974568">
      <w:pPr>
        <w:pStyle w:val="Quote"/>
        <w:ind w:left="720"/>
      </w:pPr>
      <w:r w:rsidRPr="001F5236">
        <w:t>[…]</w:t>
      </w:r>
      <w:r w:rsidR="00527C5B" w:rsidRPr="001F5236">
        <w:t xml:space="preserve"> the music would represent in real time what you can hear in a composer’s head when he is composing. Big cuts and strong ideas. </w:t>
      </w:r>
    </w:p>
    <w:p w14:paraId="22C3E742" w14:textId="36601830" w:rsidR="00527C5B" w:rsidRPr="0053628C" w:rsidRDefault="001A688F" w:rsidP="0053628C">
      <w:pPr>
        <w:pStyle w:val="Quote"/>
        <w:ind w:left="1440" w:hanging="720"/>
      </w:pPr>
      <w:r w:rsidRPr="001F5236">
        <w:t>[…]</w:t>
      </w:r>
      <w:r w:rsidR="00527C5B" w:rsidRPr="001F5236">
        <w:t xml:space="preserve"> like a table of contents, all the ideas are more or less summarized or thrown on stage. The aim, or the end, would be a fluid combination of all the ideas.’</w:t>
      </w:r>
      <w:r w:rsidR="00974568" w:rsidRPr="00F72EE8">
        <w:rPr>
          <w:rStyle w:val="FootnoteReference"/>
          <w:i w:val="0"/>
        </w:rPr>
        <w:footnoteReference w:id="41"/>
      </w:r>
    </w:p>
    <w:p w14:paraId="592117A9" w14:textId="7B7B8BBC" w:rsidR="00527C5B" w:rsidRPr="001F5236" w:rsidRDefault="00527C5B" w:rsidP="003A406A">
      <w:pPr>
        <w:rPr>
          <w:color w:val="7030A0"/>
          <w:sz w:val="22"/>
          <w:szCs w:val="22"/>
        </w:rPr>
      </w:pPr>
      <w:r w:rsidRPr="001F5236">
        <w:rPr>
          <w:sz w:val="22"/>
          <w:szCs w:val="22"/>
        </w:rPr>
        <w:t xml:space="preserve">Embedded here, is the core of the </w:t>
      </w:r>
      <w:r w:rsidRPr="001F5236">
        <w:rPr>
          <w:i/>
          <w:sz w:val="22"/>
          <w:szCs w:val="22"/>
        </w:rPr>
        <w:t>Mise en Abyme</w:t>
      </w:r>
      <w:r w:rsidRPr="001F5236">
        <w:rPr>
          <w:sz w:val="22"/>
          <w:szCs w:val="22"/>
        </w:rPr>
        <w:t xml:space="preserve"> structure: a free-flowing ‘stream-of-consciousness’ approach to new ideas, equality and inclusivity of materials, and an acceptance of potential volatility. While much of the work we developed and shared would not find its way into the final performance, we had succeeded in creating an access point for each other in our work – an openness to suggestions and comments, the space to edit work and layer it with our own interpretations, and a deeper understanding of each other’s artistic motivations.</w:t>
      </w:r>
      <w:r w:rsidR="00EB7F2C" w:rsidRPr="001F5236">
        <w:rPr>
          <w:sz w:val="22"/>
          <w:szCs w:val="22"/>
        </w:rPr>
        <w:t xml:space="preserve"> After one year,</w:t>
      </w:r>
      <w:r w:rsidRPr="001F5236">
        <w:rPr>
          <w:sz w:val="22"/>
          <w:szCs w:val="22"/>
        </w:rPr>
        <w:t xml:space="preserve"> </w:t>
      </w:r>
      <w:r w:rsidR="00EB7F2C" w:rsidRPr="001F5236">
        <w:rPr>
          <w:sz w:val="22"/>
          <w:szCs w:val="22"/>
        </w:rPr>
        <w:t>i</w:t>
      </w:r>
      <w:r w:rsidR="00006A4B" w:rsidRPr="001F5236">
        <w:rPr>
          <w:sz w:val="22"/>
          <w:szCs w:val="22"/>
        </w:rPr>
        <w:t xml:space="preserve">n January 2017, we met with the members of the NEC in La Chaux-de-Fonds to play through some early drafts of our ‘separate works’, to experiment and improvise with the instrumentalists, and to discuss what form the concert would eventually take. </w:t>
      </w:r>
      <w:r w:rsidRPr="001F5236">
        <w:rPr>
          <w:sz w:val="22"/>
          <w:szCs w:val="22"/>
        </w:rPr>
        <w:t>The essential philosophy o</w:t>
      </w:r>
      <w:r w:rsidR="001A688F" w:rsidRPr="001F5236">
        <w:rPr>
          <w:sz w:val="22"/>
          <w:szCs w:val="22"/>
        </w:rPr>
        <w:t>f the project was now materialis</w:t>
      </w:r>
      <w:r w:rsidRPr="001F5236">
        <w:rPr>
          <w:sz w:val="22"/>
          <w:szCs w:val="22"/>
        </w:rPr>
        <w:t xml:space="preserve">ing into a structure, and it was clear to us that the next step was to construct a </w:t>
      </w:r>
      <w:r w:rsidR="00EB7F2C" w:rsidRPr="001F5236">
        <w:rPr>
          <w:sz w:val="22"/>
          <w:szCs w:val="22"/>
        </w:rPr>
        <w:t>‘</w:t>
      </w:r>
      <w:r w:rsidRPr="001F5236">
        <w:rPr>
          <w:sz w:val="22"/>
          <w:szCs w:val="22"/>
        </w:rPr>
        <w:t>modular concert form</w:t>
      </w:r>
      <w:r w:rsidR="00EB7F2C" w:rsidRPr="001F5236">
        <w:rPr>
          <w:sz w:val="22"/>
          <w:szCs w:val="22"/>
        </w:rPr>
        <w:t>’</w:t>
      </w:r>
      <w:r w:rsidRPr="001F5236">
        <w:rPr>
          <w:sz w:val="22"/>
          <w:szCs w:val="22"/>
        </w:rPr>
        <w:t xml:space="preserve"> that would enable us to work both individually and collaboratively until the premiere in May 2017.</w:t>
      </w:r>
      <w:r w:rsidR="00C24CDD" w:rsidRPr="001F5236">
        <w:rPr>
          <w:sz w:val="22"/>
          <w:szCs w:val="22"/>
        </w:rPr>
        <w:t xml:space="preserve"> </w:t>
      </w:r>
    </w:p>
    <w:p w14:paraId="15838FBF" w14:textId="0ECB7B3D" w:rsidR="00B61383" w:rsidRPr="001F5236" w:rsidRDefault="00C46B81" w:rsidP="00976DD1">
      <w:pPr>
        <w:pStyle w:val="Caption"/>
      </w:pPr>
      <w:r w:rsidRPr="001F5236">
        <w:lastRenderedPageBreak/>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4</w:t>
      </w:r>
      <w:r w:rsidR="00F618DF">
        <w:fldChar w:fldCharType="end"/>
      </w:r>
      <w:r w:rsidRPr="001F5236">
        <w:t xml:space="preserve"> Mise en Abyme (exchange examples)</w:t>
      </w:r>
    </w:p>
    <w:p w14:paraId="38C2A77D" w14:textId="2DA08809" w:rsidR="00527C5B" w:rsidRPr="001F5236" w:rsidRDefault="008611A3" w:rsidP="000411C6">
      <w:pPr>
        <w:pStyle w:val="Heading3"/>
      </w:pPr>
      <w:r w:rsidRPr="001F5236">
        <w:t xml:space="preserve">Modular ‘concert </w:t>
      </w:r>
      <w:r w:rsidR="00527C5B" w:rsidRPr="001F5236">
        <w:t>scores’</w:t>
      </w:r>
    </w:p>
    <w:p w14:paraId="05940001" w14:textId="31BD22D8" w:rsidR="00527C5B" w:rsidRPr="001F5236" w:rsidRDefault="00527C5B" w:rsidP="003A406A">
      <w:pPr>
        <w:rPr>
          <w:sz w:val="22"/>
          <w:szCs w:val="22"/>
        </w:rPr>
      </w:pPr>
      <w:r w:rsidRPr="001F5236">
        <w:rPr>
          <w:i/>
          <w:sz w:val="22"/>
          <w:szCs w:val="22"/>
        </w:rPr>
        <w:t>Mise en Abyme</w:t>
      </w:r>
      <w:r w:rsidRPr="001F5236">
        <w:rPr>
          <w:sz w:val="22"/>
          <w:szCs w:val="22"/>
        </w:rPr>
        <w:t xml:space="preserve"> is essentially a set of miniatures for string quartet, piano and electronics that uses various forms of juxtaposition, improvisation and superimposition to create one continuous work. </w:t>
      </w:r>
      <w:r w:rsidR="00006A4B" w:rsidRPr="001F5236">
        <w:rPr>
          <w:sz w:val="22"/>
          <w:szCs w:val="22"/>
        </w:rPr>
        <w:t>Some pieces flow</w:t>
      </w:r>
      <w:r w:rsidR="000470D5" w:rsidRPr="001F5236">
        <w:rPr>
          <w:sz w:val="22"/>
          <w:szCs w:val="22"/>
        </w:rPr>
        <w:t xml:space="preserve"> freely</w:t>
      </w:r>
      <w:r w:rsidR="00006A4B" w:rsidRPr="001F5236">
        <w:rPr>
          <w:sz w:val="22"/>
          <w:szCs w:val="22"/>
        </w:rPr>
        <w:t xml:space="preserve"> from one to the other by using improvised instrumental loops or atmospheric electronic sounds to blend ideas together (e.g. </w:t>
      </w:r>
      <w:r w:rsidR="00006A4B" w:rsidRPr="001F5236">
        <w:rPr>
          <w:i/>
          <w:sz w:val="22"/>
          <w:szCs w:val="22"/>
        </w:rPr>
        <w:t>Cuimhne I</w:t>
      </w:r>
      <w:r w:rsidR="00006A4B" w:rsidRPr="001F5236">
        <w:rPr>
          <w:sz w:val="22"/>
          <w:szCs w:val="22"/>
        </w:rPr>
        <w:t xml:space="preserve"> and </w:t>
      </w:r>
      <w:r w:rsidR="00006A4B" w:rsidRPr="001F5236">
        <w:rPr>
          <w:i/>
          <w:sz w:val="22"/>
          <w:szCs w:val="22"/>
        </w:rPr>
        <w:t>Quatuor 2</w:t>
      </w:r>
      <w:r w:rsidR="00006A4B" w:rsidRPr="001F5236">
        <w:rPr>
          <w:sz w:val="22"/>
          <w:szCs w:val="22"/>
        </w:rPr>
        <w:t xml:space="preserve"> are ‘glued’ together by a swelling ‘rushing’ sound). Others are played simultaneously (</w:t>
      </w:r>
      <w:r w:rsidR="00006A4B" w:rsidRPr="001F5236">
        <w:rPr>
          <w:i/>
          <w:sz w:val="22"/>
          <w:szCs w:val="22"/>
        </w:rPr>
        <w:t>Quatuor 3</w:t>
      </w:r>
      <w:r w:rsidR="00006A4B" w:rsidRPr="001F5236">
        <w:rPr>
          <w:sz w:val="22"/>
          <w:szCs w:val="22"/>
        </w:rPr>
        <w:t xml:space="preserve"> and </w:t>
      </w:r>
      <w:r w:rsidR="00006A4B" w:rsidRPr="001F5236">
        <w:rPr>
          <w:i/>
          <w:sz w:val="22"/>
          <w:szCs w:val="22"/>
        </w:rPr>
        <w:t>Vishnu</w:t>
      </w:r>
      <w:r w:rsidR="00006A4B" w:rsidRPr="001F5236">
        <w:rPr>
          <w:sz w:val="22"/>
          <w:szCs w:val="22"/>
        </w:rPr>
        <w:t>), or even in an interactive improvisatory manner (</w:t>
      </w:r>
      <w:r w:rsidR="00006A4B" w:rsidRPr="001F5236">
        <w:rPr>
          <w:i/>
          <w:sz w:val="22"/>
          <w:szCs w:val="22"/>
        </w:rPr>
        <w:t>Cuimhne III</w:t>
      </w:r>
      <w:r w:rsidR="00006A4B" w:rsidRPr="001F5236">
        <w:rPr>
          <w:sz w:val="22"/>
          <w:szCs w:val="22"/>
        </w:rPr>
        <w:t xml:space="preserve"> </w:t>
      </w:r>
      <w:r w:rsidR="00251D7B" w:rsidRPr="001F5236">
        <w:rPr>
          <w:sz w:val="22"/>
          <w:szCs w:val="22"/>
        </w:rPr>
        <w:t xml:space="preserve">is essentially an </w:t>
      </w:r>
      <w:r w:rsidR="00006A4B" w:rsidRPr="001F5236">
        <w:rPr>
          <w:sz w:val="22"/>
          <w:szCs w:val="22"/>
        </w:rPr>
        <w:t xml:space="preserve">improvisation of aggressively cut fragments </w:t>
      </w:r>
      <w:r w:rsidR="00251D7B" w:rsidRPr="001F5236">
        <w:rPr>
          <w:sz w:val="22"/>
          <w:szCs w:val="22"/>
        </w:rPr>
        <w:t xml:space="preserve">from </w:t>
      </w:r>
      <w:r w:rsidR="00251D7B" w:rsidRPr="001F5236">
        <w:rPr>
          <w:i/>
          <w:sz w:val="22"/>
          <w:szCs w:val="22"/>
        </w:rPr>
        <w:t xml:space="preserve">Vishnu </w:t>
      </w:r>
      <w:r w:rsidR="00251D7B" w:rsidRPr="001F5236">
        <w:rPr>
          <w:sz w:val="22"/>
          <w:szCs w:val="22"/>
        </w:rPr>
        <w:t>and</w:t>
      </w:r>
      <w:r w:rsidR="00006A4B" w:rsidRPr="001F5236">
        <w:rPr>
          <w:sz w:val="22"/>
          <w:szCs w:val="22"/>
        </w:rPr>
        <w:t xml:space="preserve"> </w:t>
      </w:r>
      <w:r w:rsidR="00251D7B" w:rsidRPr="001F5236">
        <w:rPr>
          <w:sz w:val="22"/>
          <w:szCs w:val="22"/>
        </w:rPr>
        <w:t xml:space="preserve">the electronics of </w:t>
      </w:r>
      <w:r w:rsidR="00006A4B" w:rsidRPr="001F5236">
        <w:rPr>
          <w:i/>
          <w:sz w:val="22"/>
          <w:szCs w:val="22"/>
        </w:rPr>
        <w:t>Cuimhne IV</w:t>
      </w:r>
      <w:r w:rsidR="00006A4B" w:rsidRPr="001F5236">
        <w:rPr>
          <w:sz w:val="22"/>
          <w:szCs w:val="22"/>
        </w:rPr>
        <w:t xml:space="preserve">). </w:t>
      </w:r>
      <w:r w:rsidRPr="001F5236">
        <w:rPr>
          <w:sz w:val="22"/>
          <w:szCs w:val="22"/>
        </w:rPr>
        <w:t>The modular</w:t>
      </w:r>
      <w:r w:rsidR="00973799" w:rsidRPr="001F5236">
        <w:rPr>
          <w:sz w:val="22"/>
          <w:szCs w:val="22"/>
        </w:rPr>
        <w:t xml:space="preserve"> makeup and alternating pattern</w:t>
      </w:r>
      <w:r w:rsidRPr="001F5236">
        <w:rPr>
          <w:sz w:val="22"/>
          <w:szCs w:val="22"/>
        </w:rPr>
        <w:t xml:space="preserve"> of </w:t>
      </w:r>
      <w:r w:rsidR="00973799" w:rsidRPr="001F5236">
        <w:rPr>
          <w:sz w:val="22"/>
          <w:szCs w:val="22"/>
        </w:rPr>
        <w:t xml:space="preserve">the </w:t>
      </w:r>
      <w:r w:rsidRPr="001F5236">
        <w:rPr>
          <w:sz w:val="22"/>
          <w:szCs w:val="22"/>
        </w:rPr>
        <w:t>concert structure had been agreed months before the premiere</w:t>
      </w:r>
      <w:r w:rsidRPr="001F5236">
        <w:rPr>
          <w:sz w:val="22"/>
          <w:szCs w:val="22"/>
          <w:vertAlign w:val="superscript"/>
        </w:rPr>
        <w:footnoteReference w:id="42"/>
      </w:r>
      <w:r w:rsidRPr="001F5236">
        <w:rPr>
          <w:sz w:val="22"/>
          <w:szCs w:val="22"/>
        </w:rPr>
        <w:t xml:space="preserve">, but the actual decision-making for the final </w:t>
      </w:r>
      <w:r w:rsidRPr="001F5236">
        <w:rPr>
          <w:i/>
          <w:sz w:val="22"/>
          <w:szCs w:val="22"/>
        </w:rPr>
        <w:t xml:space="preserve">Mise en Abyme </w:t>
      </w:r>
      <w:r w:rsidRPr="001F5236">
        <w:rPr>
          <w:sz w:val="22"/>
          <w:szCs w:val="22"/>
        </w:rPr>
        <w:t>structur</w:t>
      </w:r>
      <w:r w:rsidR="00973799" w:rsidRPr="001F5236">
        <w:rPr>
          <w:sz w:val="22"/>
          <w:szCs w:val="22"/>
        </w:rPr>
        <w:t xml:space="preserve">e was achieved in a </w:t>
      </w:r>
      <w:r w:rsidR="00110AE2" w:rsidRPr="001F5236">
        <w:rPr>
          <w:sz w:val="22"/>
          <w:szCs w:val="22"/>
        </w:rPr>
        <w:t>five-day</w:t>
      </w:r>
      <w:r w:rsidRPr="001F5236">
        <w:rPr>
          <w:sz w:val="22"/>
          <w:szCs w:val="22"/>
        </w:rPr>
        <w:t xml:space="preserve"> period of intense rehearsal and collaboration with all of the musicians, running into the premiere in May 2017.  </w:t>
      </w:r>
    </w:p>
    <w:p w14:paraId="19D0C995" w14:textId="3EC02EC0" w:rsidR="00527C5B" w:rsidRPr="001F5236" w:rsidRDefault="00527C5B" w:rsidP="003A406A">
      <w:pPr>
        <w:rPr>
          <w:sz w:val="22"/>
          <w:szCs w:val="22"/>
        </w:rPr>
      </w:pPr>
      <w:r w:rsidRPr="001F5236">
        <w:rPr>
          <w:sz w:val="22"/>
          <w:szCs w:val="22"/>
        </w:rPr>
        <w:t>Part of the success of this collaborative strategy was that it allowed space for individual authorship. The initial perio</w:t>
      </w:r>
      <w:r w:rsidR="001A663D" w:rsidRPr="001F5236">
        <w:rPr>
          <w:sz w:val="22"/>
          <w:szCs w:val="22"/>
        </w:rPr>
        <w:t>d of my collaboration with Benoî</w:t>
      </w:r>
      <w:r w:rsidR="00BC1176" w:rsidRPr="001F5236">
        <w:rPr>
          <w:sz w:val="22"/>
          <w:szCs w:val="22"/>
        </w:rPr>
        <w:t>t was a period of intense cross-pollination</w:t>
      </w:r>
      <w:r w:rsidRPr="001F5236">
        <w:rPr>
          <w:sz w:val="22"/>
          <w:szCs w:val="22"/>
        </w:rPr>
        <w:t xml:space="preserve">, but previous experience </w:t>
      </w:r>
      <w:r w:rsidR="004A0BFD" w:rsidRPr="001F5236">
        <w:rPr>
          <w:sz w:val="22"/>
          <w:szCs w:val="22"/>
        </w:rPr>
        <w:t xml:space="preserve">in this doctoral project </w:t>
      </w:r>
      <w:r w:rsidRPr="001F5236">
        <w:rPr>
          <w:sz w:val="22"/>
          <w:szCs w:val="22"/>
        </w:rPr>
        <w:t xml:space="preserve">had shown </w:t>
      </w:r>
      <w:r w:rsidR="00477AE1" w:rsidRPr="001F5236">
        <w:rPr>
          <w:sz w:val="22"/>
          <w:szCs w:val="22"/>
        </w:rPr>
        <w:t xml:space="preserve">me </w:t>
      </w:r>
      <w:r w:rsidRPr="001F5236">
        <w:rPr>
          <w:sz w:val="22"/>
          <w:szCs w:val="22"/>
        </w:rPr>
        <w:t xml:space="preserve">the importance </w:t>
      </w:r>
      <w:r w:rsidR="00B51EBA" w:rsidRPr="001F5236">
        <w:rPr>
          <w:sz w:val="22"/>
          <w:szCs w:val="22"/>
        </w:rPr>
        <w:t>of</w:t>
      </w:r>
      <w:r w:rsidRPr="001F5236">
        <w:rPr>
          <w:sz w:val="22"/>
          <w:szCs w:val="22"/>
        </w:rPr>
        <w:t xml:space="preserve"> individuals </w:t>
      </w:r>
      <w:r w:rsidR="00B51EBA" w:rsidRPr="001F5236">
        <w:rPr>
          <w:sz w:val="22"/>
          <w:szCs w:val="22"/>
        </w:rPr>
        <w:t>being</w:t>
      </w:r>
      <w:r w:rsidRPr="001F5236">
        <w:rPr>
          <w:sz w:val="22"/>
          <w:szCs w:val="22"/>
        </w:rPr>
        <w:t xml:space="preserve"> able to see clear imprints of ‘themselves’ and their </w:t>
      </w:r>
      <w:r w:rsidR="00B51EBA" w:rsidRPr="001F5236">
        <w:rPr>
          <w:sz w:val="22"/>
          <w:szCs w:val="22"/>
        </w:rPr>
        <w:t>particular</w:t>
      </w:r>
      <w:r w:rsidRPr="001F5236">
        <w:rPr>
          <w:sz w:val="22"/>
          <w:szCs w:val="22"/>
        </w:rPr>
        <w:t xml:space="preserve"> strengths in the final product. Not all of the instrumentalists were very experienced improvisers, and so we </w:t>
      </w:r>
      <w:r w:rsidR="005F1F46" w:rsidRPr="001F5236">
        <w:rPr>
          <w:sz w:val="22"/>
          <w:szCs w:val="22"/>
        </w:rPr>
        <w:t>were able to use the scores as</w:t>
      </w:r>
      <w:r w:rsidRPr="001F5236">
        <w:rPr>
          <w:sz w:val="22"/>
          <w:szCs w:val="22"/>
        </w:rPr>
        <w:t xml:space="preserve"> referent guide</w:t>
      </w:r>
      <w:r w:rsidR="005F1F46" w:rsidRPr="001F5236">
        <w:rPr>
          <w:sz w:val="22"/>
          <w:szCs w:val="22"/>
        </w:rPr>
        <w:t>s</w:t>
      </w:r>
      <w:r w:rsidRPr="001F5236">
        <w:rPr>
          <w:sz w:val="22"/>
          <w:szCs w:val="22"/>
        </w:rPr>
        <w:t xml:space="preserve"> for styles, techniques and even pitch m</w:t>
      </w:r>
      <w:r w:rsidR="005F1F46" w:rsidRPr="001F5236">
        <w:rPr>
          <w:sz w:val="22"/>
          <w:szCs w:val="22"/>
        </w:rPr>
        <w:t>aterials, emphasis</w:t>
      </w:r>
      <w:r w:rsidRPr="001F5236">
        <w:rPr>
          <w:sz w:val="22"/>
          <w:szCs w:val="22"/>
        </w:rPr>
        <w:t>ing the utility of traditionally-notated scores for collaborative works in larger and diverse groups of musicians. As composers</w:t>
      </w:r>
      <w:r w:rsidR="003E1E93" w:rsidRPr="001F5236">
        <w:rPr>
          <w:sz w:val="22"/>
          <w:szCs w:val="22"/>
        </w:rPr>
        <w:t>,</w:t>
      </w:r>
      <w:r w:rsidRPr="001F5236">
        <w:rPr>
          <w:sz w:val="22"/>
          <w:szCs w:val="22"/>
        </w:rPr>
        <w:t xml:space="preserve"> we were able to still feel a sense of authorship over our </w:t>
      </w:r>
      <w:r w:rsidR="00110AE2" w:rsidRPr="001F5236">
        <w:rPr>
          <w:sz w:val="22"/>
          <w:szCs w:val="22"/>
        </w:rPr>
        <w:t>works and</w:t>
      </w:r>
      <w:r w:rsidRPr="001F5236">
        <w:rPr>
          <w:sz w:val="22"/>
          <w:szCs w:val="22"/>
        </w:rPr>
        <w:t xml:space="preserve"> were open to edits and manipulations of the material which in turn gave the performers an important sense of authorship as well.</w:t>
      </w:r>
    </w:p>
    <w:p w14:paraId="3603327A" w14:textId="17D9316E" w:rsidR="00E1108B" w:rsidRPr="001F5236" w:rsidRDefault="00243D89" w:rsidP="00E1108B">
      <w:pPr>
        <w:pStyle w:val="Caption"/>
        <w:keepNext/>
      </w:pPr>
      <w:r>
        <w:rPr>
          <w:noProof/>
        </w:rPr>
        <w:lastRenderedPageBreak/>
        <w:softHyphen/>
      </w:r>
      <w:r>
        <w:rPr>
          <w:noProof/>
        </w:rPr>
        <w:softHyphen/>
      </w:r>
      <w:r w:rsidR="00D61645" w:rsidRPr="001F5236">
        <w:rPr>
          <w:noProof/>
        </w:rPr>
        <w:drawing>
          <wp:inline distT="0" distB="0" distL="0" distR="0" wp14:anchorId="6E920C3D" wp14:editId="18E1DA8B">
            <wp:extent cx="7623530" cy="5400000"/>
            <wp:effectExtent l="0" t="5715" r="381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ise en Abyme Concert Structure.jpg"/>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7623530" cy="5400000"/>
                    </a:xfrm>
                    <a:prstGeom prst="rect">
                      <a:avLst/>
                    </a:prstGeom>
                  </pic:spPr>
                </pic:pic>
              </a:graphicData>
            </a:graphic>
          </wp:inline>
        </w:drawing>
      </w:r>
    </w:p>
    <w:p w14:paraId="79D21AD6" w14:textId="7C980A4C" w:rsidR="00527C5B"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8</w:t>
      </w:r>
      <w:r w:rsidR="00A81B14" w:rsidRPr="001F5236">
        <w:rPr>
          <w:noProof/>
        </w:rPr>
        <w:fldChar w:fldCharType="end"/>
      </w:r>
    </w:p>
    <w:p w14:paraId="2584B0AD" w14:textId="5D01B06B" w:rsidR="00527C5B" w:rsidRPr="001F5236" w:rsidRDefault="00527C5B" w:rsidP="001A24B6">
      <w:pPr>
        <w:jc w:val="center"/>
        <w:rPr>
          <w:sz w:val="16"/>
          <w:szCs w:val="16"/>
        </w:rPr>
      </w:pPr>
      <w:r w:rsidRPr="001F5236">
        <w:rPr>
          <w:sz w:val="16"/>
          <w:szCs w:val="16"/>
        </w:rPr>
        <w:t>The modular nature of this ‘score’ enabled us to swap out materials and replace pieces with ease, and to collaboratively discuss the methods of free-flowing ‘co</w:t>
      </w:r>
      <w:r w:rsidR="000E6AE2" w:rsidRPr="001F5236">
        <w:rPr>
          <w:sz w:val="16"/>
          <w:szCs w:val="16"/>
        </w:rPr>
        <w:t>nnection’ between them, symbolis</w:t>
      </w:r>
      <w:r w:rsidRPr="001F5236">
        <w:rPr>
          <w:sz w:val="16"/>
          <w:szCs w:val="16"/>
        </w:rPr>
        <w:t>ed by the green haze between blocks.</w:t>
      </w:r>
    </w:p>
    <w:p w14:paraId="0A88C42D" w14:textId="1913CC8E" w:rsidR="00C9628A" w:rsidRDefault="006D0BAC" w:rsidP="0008046E">
      <w:pPr>
        <w:pStyle w:val="Caption"/>
      </w:pPr>
      <w:r w:rsidRPr="001F5236">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5</w:t>
      </w:r>
      <w:r w:rsidR="00F618DF">
        <w:fldChar w:fldCharType="end"/>
      </w:r>
      <w:r w:rsidR="00C46B81" w:rsidRPr="001F5236">
        <w:t xml:space="preserve"> Mise en Abyme Concert 'Score'.pdf</w:t>
      </w:r>
    </w:p>
    <w:p w14:paraId="21421849" w14:textId="77777777" w:rsidR="00336194" w:rsidRPr="00336194" w:rsidRDefault="00336194" w:rsidP="00336194"/>
    <w:p w14:paraId="4CED985F" w14:textId="77777777" w:rsidR="00F25AF9" w:rsidRPr="001F5236" w:rsidRDefault="00F25AF9" w:rsidP="00F25AF9">
      <w:pPr>
        <w:pStyle w:val="Heading3"/>
      </w:pPr>
      <w:r w:rsidRPr="001F5236">
        <w:t>Live performance and visual concepts</w:t>
      </w:r>
    </w:p>
    <w:p w14:paraId="732FC195" w14:textId="1D629154" w:rsidR="00527C5B" w:rsidRPr="001F5236" w:rsidRDefault="00AB3933" w:rsidP="003A406A">
      <w:pPr>
        <w:rPr>
          <w:sz w:val="22"/>
          <w:szCs w:val="22"/>
        </w:rPr>
      </w:pPr>
      <w:r w:rsidRPr="001F5236">
        <w:rPr>
          <w:sz w:val="22"/>
          <w:szCs w:val="22"/>
        </w:rPr>
        <w:t>Enhancing</w:t>
      </w:r>
      <w:r w:rsidR="00527C5B" w:rsidRPr="001F5236">
        <w:rPr>
          <w:sz w:val="22"/>
          <w:szCs w:val="22"/>
        </w:rPr>
        <w:t xml:space="preserve"> the </w:t>
      </w:r>
      <w:r w:rsidR="00EB6256" w:rsidRPr="001F5236">
        <w:rPr>
          <w:sz w:val="22"/>
          <w:szCs w:val="22"/>
        </w:rPr>
        <w:t>live performance of</w:t>
      </w:r>
      <w:r w:rsidR="00527C5B" w:rsidRPr="001F5236">
        <w:rPr>
          <w:sz w:val="22"/>
          <w:szCs w:val="22"/>
        </w:rPr>
        <w:t xml:space="preserve"> </w:t>
      </w:r>
      <w:r w:rsidR="00527C5B" w:rsidRPr="001F5236">
        <w:rPr>
          <w:i/>
          <w:sz w:val="22"/>
          <w:szCs w:val="22"/>
        </w:rPr>
        <w:t>Mise en Abyme</w:t>
      </w:r>
      <w:r w:rsidR="00527C5B" w:rsidRPr="001F5236">
        <w:rPr>
          <w:sz w:val="22"/>
          <w:szCs w:val="22"/>
        </w:rPr>
        <w:t xml:space="preserve"> is the projection of images onto a large semi-transparent screen, or tulle, that completely </w:t>
      </w:r>
      <w:r w:rsidR="00AF4F11" w:rsidRPr="001F5236">
        <w:rPr>
          <w:sz w:val="22"/>
          <w:szCs w:val="22"/>
        </w:rPr>
        <w:t>sheaths</w:t>
      </w:r>
      <w:r w:rsidR="00527C5B" w:rsidRPr="001F5236">
        <w:rPr>
          <w:sz w:val="22"/>
          <w:szCs w:val="22"/>
        </w:rPr>
        <w:t xml:space="preserve"> the stage. When no projections are made onto the screen it is </w:t>
      </w:r>
      <w:r w:rsidR="00FE1776" w:rsidRPr="001F5236">
        <w:rPr>
          <w:sz w:val="22"/>
          <w:szCs w:val="22"/>
        </w:rPr>
        <w:t>virtually</w:t>
      </w:r>
      <w:r w:rsidR="00527C5B" w:rsidRPr="001F5236">
        <w:rPr>
          <w:sz w:val="22"/>
          <w:szCs w:val="22"/>
        </w:rPr>
        <w:t xml:space="preserve"> invisible, and the ensemble can be seen performing as in </w:t>
      </w:r>
      <w:r w:rsidR="00CC4D2D" w:rsidRPr="001F5236">
        <w:rPr>
          <w:sz w:val="22"/>
          <w:szCs w:val="22"/>
        </w:rPr>
        <w:t>any normal</w:t>
      </w:r>
      <w:r w:rsidR="00AF4F11" w:rsidRPr="001F5236">
        <w:rPr>
          <w:sz w:val="22"/>
          <w:szCs w:val="22"/>
        </w:rPr>
        <w:t xml:space="preserve"> concert setting</w:t>
      </w:r>
      <w:r w:rsidR="00527C5B" w:rsidRPr="001F5236">
        <w:rPr>
          <w:sz w:val="22"/>
          <w:szCs w:val="22"/>
        </w:rPr>
        <w:t xml:space="preserve">. </w:t>
      </w:r>
      <w:r w:rsidR="00006A4B" w:rsidRPr="001F5236">
        <w:rPr>
          <w:sz w:val="22"/>
          <w:szCs w:val="22"/>
        </w:rPr>
        <w:t>However,</w:t>
      </w:r>
      <w:r w:rsidR="00527C5B" w:rsidRPr="001F5236">
        <w:rPr>
          <w:sz w:val="22"/>
          <w:szCs w:val="22"/>
        </w:rPr>
        <w:t xml:space="preserve"> projections made onto the tulle </w:t>
      </w:r>
      <w:r w:rsidR="00FE1776" w:rsidRPr="001F5236">
        <w:rPr>
          <w:sz w:val="22"/>
          <w:szCs w:val="22"/>
        </w:rPr>
        <w:t xml:space="preserve">have a </w:t>
      </w:r>
      <w:r w:rsidR="00527C5B" w:rsidRPr="001F5236">
        <w:rPr>
          <w:sz w:val="22"/>
          <w:szCs w:val="22"/>
        </w:rPr>
        <w:t xml:space="preserve">holographic appearance, and brighter colours have the effect of blocking </w:t>
      </w:r>
      <w:r w:rsidR="00FE1776" w:rsidRPr="001F5236">
        <w:rPr>
          <w:sz w:val="22"/>
          <w:szCs w:val="22"/>
        </w:rPr>
        <w:t xml:space="preserve">out </w:t>
      </w:r>
      <w:r w:rsidR="00527C5B" w:rsidRPr="001F5236">
        <w:rPr>
          <w:sz w:val="22"/>
          <w:szCs w:val="22"/>
        </w:rPr>
        <w:t>the audiences</w:t>
      </w:r>
      <w:r w:rsidR="00491D29" w:rsidRPr="001F5236">
        <w:rPr>
          <w:sz w:val="22"/>
          <w:szCs w:val="22"/>
        </w:rPr>
        <w:t>’</w:t>
      </w:r>
      <w:r w:rsidR="00527C5B" w:rsidRPr="001F5236">
        <w:rPr>
          <w:sz w:val="22"/>
          <w:szCs w:val="22"/>
        </w:rPr>
        <w:t xml:space="preserve"> view of the performers. As the effect of these projections varies widely depending on the materials used, and I was aware during my preparatory experiments in London before the premiere that this would be a factor, I </w:t>
      </w:r>
      <w:r w:rsidR="00E16CCC" w:rsidRPr="001F5236">
        <w:rPr>
          <w:sz w:val="22"/>
          <w:szCs w:val="22"/>
        </w:rPr>
        <w:t>created</w:t>
      </w:r>
      <w:r w:rsidR="00527C5B" w:rsidRPr="001F5236">
        <w:rPr>
          <w:sz w:val="22"/>
          <w:szCs w:val="22"/>
        </w:rPr>
        <w:t xml:space="preserve"> a large collection of osc</w:t>
      </w:r>
      <w:r w:rsidR="00B61383" w:rsidRPr="001F5236">
        <w:rPr>
          <w:sz w:val="22"/>
          <w:szCs w:val="22"/>
        </w:rPr>
        <w:t>illating, animated colour loops</w:t>
      </w:r>
      <w:r w:rsidR="00527C5B" w:rsidRPr="001F5236">
        <w:rPr>
          <w:sz w:val="22"/>
          <w:szCs w:val="22"/>
        </w:rPr>
        <w:t xml:space="preserve"> </w:t>
      </w:r>
      <w:r w:rsidR="00B61383" w:rsidRPr="001F5236">
        <w:rPr>
          <w:sz w:val="22"/>
          <w:szCs w:val="22"/>
        </w:rPr>
        <w:t>(</w:t>
      </w:r>
      <w:r w:rsidR="00527C5B" w:rsidRPr="001F5236">
        <w:rPr>
          <w:sz w:val="22"/>
          <w:szCs w:val="22"/>
        </w:rPr>
        <w:t>referred to as ‘</w:t>
      </w:r>
      <w:r w:rsidR="00E16CCC" w:rsidRPr="001F5236">
        <w:rPr>
          <w:sz w:val="22"/>
          <w:szCs w:val="22"/>
        </w:rPr>
        <w:t xml:space="preserve">colour </w:t>
      </w:r>
      <w:r w:rsidR="00527C5B" w:rsidRPr="001F5236">
        <w:rPr>
          <w:sz w:val="22"/>
          <w:szCs w:val="22"/>
        </w:rPr>
        <w:t xml:space="preserve">veils’ </w:t>
      </w:r>
      <w:r w:rsidR="00B61383" w:rsidRPr="001F5236">
        <w:rPr>
          <w:sz w:val="22"/>
          <w:szCs w:val="22"/>
        </w:rPr>
        <w:t xml:space="preserve">in this commentary </w:t>
      </w:r>
      <w:r w:rsidR="00527C5B" w:rsidRPr="001F5236">
        <w:rPr>
          <w:sz w:val="22"/>
          <w:szCs w:val="22"/>
        </w:rPr>
        <w:t xml:space="preserve">appendix) </w:t>
      </w:r>
      <w:r w:rsidR="00AF4F11" w:rsidRPr="001F5236">
        <w:rPr>
          <w:sz w:val="22"/>
          <w:szCs w:val="22"/>
        </w:rPr>
        <w:t>which</w:t>
      </w:r>
      <w:r w:rsidR="00527C5B" w:rsidRPr="001F5236">
        <w:rPr>
          <w:sz w:val="22"/>
          <w:szCs w:val="22"/>
        </w:rPr>
        <w:t xml:space="preserve"> we experimented with during the </w:t>
      </w:r>
      <w:r w:rsidR="00D44179" w:rsidRPr="001F5236">
        <w:rPr>
          <w:sz w:val="22"/>
          <w:szCs w:val="22"/>
        </w:rPr>
        <w:t xml:space="preserve">five </w:t>
      </w:r>
      <w:r w:rsidR="00527C5B" w:rsidRPr="001F5236">
        <w:rPr>
          <w:sz w:val="22"/>
          <w:szCs w:val="22"/>
        </w:rPr>
        <w:t>day rehearsal period in</w:t>
      </w:r>
      <w:r w:rsidR="00CD1C01" w:rsidRPr="001F5236">
        <w:rPr>
          <w:sz w:val="22"/>
          <w:szCs w:val="22"/>
        </w:rPr>
        <w:t xml:space="preserve"> the Maison du Concert in Neuchâ</w:t>
      </w:r>
      <w:r w:rsidR="00527C5B" w:rsidRPr="001F5236">
        <w:rPr>
          <w:sz w:val="22"/>
          <w:szCs w:val="22"/>
        </w:rPr>
        <w:t>tel before</w:t>
      </w:r>
      <w:r w:rsidR="001A663D" w:rsidRPr="001F5236">
        <w:rPr>
          <w:sz w:val="22"/>
          <w:szCs w:val="22"/>
        </w:rPr>
        <w:t xml:space="preserve"> the premiere performance. Benoî</w:t>
      </w:r>
      <w:r w:rsidR="003E39EB" w:rsidRPr="001F5236">
        <w:rPr>
          <w:sz w:val="22"/>
          <w:szCs w:val="22"/>
        </w:rPr>
        <w:t>t and I decided to use</w:t>
      </w:r>
      <w:r w:rsidR="00527C5B" w:rsidRPr="001F5236">
        <w:rPr>
          <w:sz w:val="22"/>
          <w:szCs w:val="22"/>
        </w:rPr>
        <w:t xml:space="preserve"> footage of dispersing and diffusing materials such as smoke and ink in water, imagery that we felt reflected the spreading of ideas and the nature of our collaborative exchanges.</w:t>
      </w:r>
    </w:p>
    <w:p w14:paraId="25F35962" w14:textId="513B8E4B" w:rsidR="004319D9" w:rsidRPr="001F5236" w:rsidRDefault="00E16CCC" w:rsidP="00F378A2">
      <w:pPr>
        <w:pStyle w:val="Caption"/>
        <w:rPr>
          <w:sz w:val="22"/>
          <w:szCs w:val="22"/>
        </w:rPr>
      </w:pPr>
      <w:r w:rsidRPr="001F5236">
        <w:t xml:space="preserve">See Appendix </w:t>
      </w:r>
      <w:r w:rsidR="00F618DF">
        <w:fldChar w:fldCharType="begin"/>
      </w:r>
      <w:r w:rsidR="00F618DF">
        <w:instrText xml:space="preserve"> STYLEREF 1 \s </w:instrText>
      </w:r>
      <w:r w:rsidR="00F618DF">
        <w:fldChar w:fldCharType="separate"/>
      </w:r>
      <w:r w:rsidR="0040015B">
        <w:rPr>
          <w:noProof/>
        </w:rPr>
        <w:t>3</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6</w:t>
      </w:r>
      <w:r w:rsidR="00F618DF">
        <w:fldChar w:fldCharType="end"/>
      </w:r>
      <w:r w:rsidRPr="001F5236">
        <w:t xml:space="preserve"> Mise en Abyme visual samples</w:t>
      </w:r>
    </w:p>
    <w:p w14:paraId="34F89DDB" w14:textId="6BE40389" w:rsidR="00527C5B" w:rsidRPr="001F5236" w:rsidRDefault="001A663D" w:rsidP="003A406A">
      <w:pPr>
        <w:rPr>
          <w:sz w:val="22"/>
          <w:szCs w:val="22"/>
        </w:rPr>
      </w:pPr>
      <w:r w:rsidRPr="001F5236">
        <w:rPr>
          <w:sz w:val="22"/>
          <w:szCs w:val="22"/>
        </w:rPr>
        <w:t>Benoî</w:t>
      </w:r>
      <w:r w:rsidR="00527C5B" w:rsidRPr="001F5236">
        <w:rPr>
          <w:sz w:val="22"/>
          <w:szCs w:val="22"/>
        </w:rPr>
        <w:t>t and I worked in collaboration with the theatre technician and lighting designer to find complimentary ‘veils’, animated diffusion sequences</w:t>
      </w:r>
      <w:r w:rsidR="00301BDA" w:rsidRPr="001F5236">
        <w:rPr>
          <w:sz w:val="22"/>
          <w:szCs w:val="22"/>
        </w:rPr>
        <w:t>,</w:t>
      </w:r>
      <w:r w:rsidR="00527C5B" w:rsidRPr="001F5236">
        <w:rPr>
          <w:sz w:val="22"/>
          <w:szCs w:val="22"/>
        </w:rPr>
        <w:t xml:space="preserve"> and stage lighting, as the presence of lighting both on the surface of the screen, and on the stage behind produced often unexpected results. I developed a Max patch for the projec</w:t>
      </w:r>
      <w:r w:rsidR="00301BDA" w:rsidRPr="001F5236">
        <w:rPr>
          <w:sz w:val="22"/>
          <w:szCs w:val="22"/>
        </w:rPr>
        <w:t xml:space="preserve">tion visuals and ported this </w:t>
      </w:r>
      <w:r w:rsidR="00527C5B" w:rsidRPr="001F5236">
        <w:rPr>
          <w:sz w:val="22"/>
          <w:szCs w:val="22"/>
        </w:rPr>
        <w:t xml:space="preserve">into Max for Live, to be used in conjunction with my Ableton electroacoustic setup. </w:t>
      </w:r>
      <w:r w:rsidR="00443B23" w:rsidRPr="001F5236">
        <w:rPr>
          <w:sz w:val="22"/>
          <w:szCs w:val="22"/>
        </w:rPr>
        <w:t>I arranged the c</w:t>
      </w:r>
      <w:r w:rsidR="00527C5B" w:rsidRPr="001F5236">
        <w:rPr>
          <w:sz w:val="22"/>
          <w:szCs w:val="22"/>
        </w:rPr>
        <w:t xml:space="preserve">ues </w:t>
      </w:r>
      <w:r w:rsidR="00443B23" w:rsidRPr="001F5236">
        <w:rPr>
          <w:sz w:val="22"/>
          <w:szCs w:val="22"/>
        </w:rPr>
        <w:t>in the Max for Live patch</w:t>
      </w:r>
      <w:r w:rsidR="00527C5B" w:rsidRPr="001F5236">
        <w:rPr>
          <w:sz w:val="22"/>
          <w:szCs w:val="22"/>
        </w:rPr>
        <w:t xml:space="preserve"> in the same manner as the modular concert score, and the timing of each transition </w:t>
      </w:r>
      <w:r w:rsidR="00491D29" w:rsidRPr="001F5236">
        <w:rPr>
          <w:sz w:val="22"/>
          <w:szCs w:val="22"/>
        </w:rPr>
        <w:t>was</w:t>
      </w:r>
      <w:r w:rsidR="00527C5B" w:rsidRPr="001F5236">
        <w:rPr>
          <w:sz w:val="22"/>
          <w:szCs w:val="22"/>
        </w:rPr>
        <w:t xml:space="preserve"> hard-coded into the setup. </w:t>
      </w:r>
    </w:p>
    <w:p w14:paraId="27772B26" w14:textId="425616C3" w:rsidR="00CA3895" w:rsidRDefault="00527C5B" w:rsidP="003A406A">
      <w:pPr>
        <w:rPr>
          <w:color w:val="000000" w:themeColor="text1"/>
          <w:sz w:val="22"/>
          <w:szCs w:val="22"/>
        </w:rPr>
      </w:pPr>
      <w:r w:rsidRPr="001F5236">
        <w:rPr>
          <w:sz w:val="22"/>
          <w:szCs w:val="22"/>
        </w:rPr>
        <w:t xml:space="preserve">Although I will analyse the composition of </w:t>
      </w:r>
      <w:r w:rsidR="000411C6" w:rsidRPr="001F5236">
        <w:rPr>
          <w:i/>
          <w:sz w:val="22"/>
          <w:szCs w:val="22"/>
        </w:rPr>
        <w:t>C</w:t>
      </w:r>
      <w:r w:rsidRPr="001F5236">
        <w:rPr>
          <w:i/>
          <w:sz w:val="22"/>
          <w:szCs w:val="22"/>
        </w:rPr>
        <w:t>uimhne</w:t>
      </w:r>
      <w:r w:rsidRPr="001F5236">
        <w:rPr>
          <w:sz w:val="22"/>
          <w:szCs w:val="22"/>
        </w:rPr>
        <w:t xml:space="preserve"> </w:t>
      </w:r>
      <w:r w:rsidR="008528DC" w:rsidRPr="001F5236">
        <w:rPr>
          <w:sz w:val="22"/>
          <w:szCs w:val="22"/>
        </w:rPr>
        <w:t xml:space="preserve">(a constituent work in </w:t>
      </w:r>
      <w:r w:rsidR="008528DC" w:rsidRPr="001F5236">
        <w:rPr>
          <w:i/>
          <w:sz w:val="22"/>
          <w:szCs w:val="22"/>
        </w:rPr>
        <w:t>Mise en Abyme</w:t>
      </w:r>
      <w:r w:rsidR="008528DC" w:rsidRPr="001F5236">
        <w:rPr>
          <w:sz w:val="22"/>
          <w:szCs w:val="22"/>
        </w:rPr>
        <w:t xml:space="preserve">) </w:t>
      </w:r>
      <w:r w:rsidRPr="001F5236">
        <w:rPr>
          <w:sz w:val="22"/>
          <w:szCs w:val="22"/>
        </w:rPr>
        <w:t xml:space="preserve">in more detail in the next section, it is important to highlight one important element here and its relationship to a key visual moment in the work. </w:t>
      </w:r>
      <w:r w:rsidR="00006A4B" w:rsidRPr="001F5236">
        <w:rPr>
          <w:sz w:val="22"/>
          <w:szCs w:val="22"/>
        </w:rPr>
        <w:t xml:space="preserve">Except for a subtle change in tempo and instrumentation, the instrumental writing for </w:t>
      </w:r>
      <w:r w:rsidR="00006A4B" w:rsidRPr="001F5236">
        <w:rPr>
          <w:i/>
          <w:sz w:val="22"/>
          <w:szCs w:val="22"/>
        </w:rPr>
        <w:t>Cuimhne I</w:t>
      </w:r>
      <w:r w:rsidR="00006A4B" w:rsidRPr="001F5236">
        <w:rPr>
          <w:sz w:val="22"/>
          <w:szCs w:val="22"/>
        </w:rPr>
        <w:t xml:space="preserve"> and </w:t>
      </w:r>
      <w:r w:rsidR="00006A4B" w:rsidRPr="001F5236">
        <w:rPr>
          <w:i/>
          <w:sz w:val="22"/>
          <w:szCs w:val="22"/>
        </w:rPr>
        <w:t>II</w:t>
      </w:r>
      <w:r w:rsidR="00006A4B" w:rsidRPr="001F5236">
        <w:rPr>
          <w:sz w:val="22"/>
          <w:szCs w:val="22"/>
        </w:rPr>
        <w:t xml:space="preserve"> is identical. The essential difference is that </w:t>
      </w:r>
      <w:r w:rsidR="00006A4B" w:rsidRPr="001F5236">
        <w:rPr>
          <w:i/>
          <w:sz w:val="22"/>
          <w:szCs w:val="22"/>
        </w:rPr>
        <w:t>Cuimhne II</w:t>
      </w:r>
      <w:r w:rsidR="00006A4B" w:rsidRPr="001F5236">
        <w:rPr>
          <w:sz w:val="22"/>
          <w:szCs w:val="22"/>
        </w:rPr>
        <w:t xml:space="preserve"> includes an electronic part, a </w:t>
      </w:r>
      <w:r w:rsidR="005F51D4" w:rsidRPr="001F5236">
        <w:rPr>
          <w:sz w:val="22"/>
          <w:szCs w:val="22"/>
        </w:rPr>
        <w:t xml:space="preserve">‘synthesized </w:t>
      </w:r>
      <w:r w:rsidR="0091297E" w:rsidRPr="001F5236">
        <w:rPr>
          <w:sz w:val="22"/>
          <w:szCs w:val="22"/>
        </w:rPr>
        <w:t>reflection’</w:t>
      </w:r>
      <w:r w:rsidR="00006A4B" w:rsidRPr="001F5236">
        <w:rPr>
          <w:sz w:val="22"/>
          <w:szCs w:val="22"/>
        </w:rPr>
        <w:t xml:space="preserve"> of the instrumental writing using the </w:t>
      </w:r>
      <w:r w:rsidR="00006A4B" w:rsidRPr="001F5236">
        <w:rPr>
          <w:i/>
          <w:sz w:val="22"/>
          <w:szCs w:val="22"/>
        </w:rPr>
        <w:t xml:space="preserve">LiveCHM </w:t>
      </w:r>
      <w:r w:rsidR="00006A4B" w:rsidRPr="001F5236">
        <w:rPr>
          <w:sz w:val="22"/>
          <w:szCs w:val="22"/>
        </w:rPr>
        <w:t xml:space="preserve">function, and </w:t>
      </w:r>
      <w:r w:rsidR="0091297E" w:rsidRPr="001F5236">
        <w:rPr>
          <w:sz w:val="22"/>
          <w:szCs w:val="22"/>
        </w:rPr>
        <w:t xml:space="preserve">in this sense </w:t>
      </w:r>
      <w:r w:rsidR="00006A4B" w:rsidRPr="001F5236">
        <w:rPr>
          <w:sz w:val="22"/>
          <w:szCs w:val="22"/>
        </w:rPr>
        <w:t>the</w:t>
      </w:r>
      <w:r w:rsidR="0091297E" w:rsidRPr="001F5236">
        <w:rPr>
          <w:sz w:val="22"/>
          <w:szCs w:val="22"/>
        </w:rPr>
        <w:t xml:space="preserve"> acoustic</w:t>
      </w:r>
      <w:r w:rsidR="00006A4B" w:rsidRPr="001F5236">
        <w:rPr>
          <w:sz w:val="22"/>
          <w:szCs w:val="22"/>
        </w:rPr>
        <w:t xml:space="preserve"> instruments play ‘inside’ their </w:t>
      </w:r>
      <w:r w:rsidR="0091297E" w:rsidRPr="001F5236">
        <w:rPr>
          <w:sz w:val="22"/>
          <w:szCs w:val="22"/>
        </w:rPr>
        <w:t>electronic</w:t>
      </w:r>
      <w:r w:rsidR="00006A4B" w:rsidRPr="001F5236">
        <w:rPr>
          <w:sz w:val="22"/>
          <w:szCs w:val="22"/>
        </w:rPr>
        <w:t xml:space="preserve"> reflection. </w:t>
      </w:r>
      <w:r w:rsidRPr="001F5236">
        <w:rPr>
          <w:sz w:val="22"/>
          <w:szCs w:val="22"/>
        </w:rPr>
        <w:t>At this point in the performance, a</w:t>
      </w:r>
      <w:r w:rsidR="005C49E9" w:rsidRPr="001F5236">
        <w:rPr>
          <w:sz w:val="22"/>
          <w:szCs w:val="22"/>
        </w:rPr>
        <w:t xml:space="preserve"> </w:t>
      </w:r>
      <w:r w:rsidRPr="001F5236">
        <w:rPr>
          <w:sz w:val="22"/>
          <w:szCs w:val="22"/>
        </w:rPr>
        <w:t xml:space="preserve">projection of the musicians </w:t>
      </w:r>
      <w:r w:rsidR="00443B23" w:rsidRPr="001F5236">
        <w:rPr>
          <w:sz w:val="22"/>
          <w:szCs w:val="22"/>
        </w:rPr>
        <w:t>gradually materialis</w:t>
      </w:r>
      <w:r w:rsidR="004319D9" w:rsidRPr="001F5236">
        <w:rPr>
          <w:sz w:val="22"/>
          <w:szCs w:val="22"/>
        </w:rPr>
        <w:t>es</w:t>
      </w:r>
      <w:r w:rsidRPr="001F5236">
        <w:rPr>
          <w:sz w:val="22"/>
          <w:szCs w:val="22"/>
        </w:rPr>
        <w:t xml:space="preserve"> on the tulle</w:t>
      </w:r>
      <w:r w:rsidR="004319D9" w:rsidRPr="001F5236">
        <w:rPr>
          <w:color w:val="7030A0"/>
          <w:sz w:val="22"/>
          <w:szCs w:val="22"/>
        </w:rPr>
        <w:t xml:space="preserve"> </w:t>
      </w:r>
      <w:r w:rsidR="004319D9" w:rsidRPr="001F5236">
        <w:rPr>
          <w:sz w:val="22"/>
          <w:szCs w:val="22"/>
        </w:rPr>
        <w:t xml:space="preserve">- a haunting astral </w:t>
      </w:r>
      <w:r w:rsidR="005C49E9" w:rsidRPr="001F5236">
        <w:rPr>
          <w:sz w:val="22"/>
          <w:szCs w:val="22"/>
        </w:rPr>
        <w:t>animation of the ensemble performing the previous work in slow motion.</w:t>
      </w:r>
      <w:r w:rsidR="00443B23" w:rsidRPr="001F5236">
        <w:rPr>
          <w:color w:val="000000" w:themeColor="text1"/>
          <w:sz w:val="22"/>
          <w:szCs w:val="22"/>
        </w:rPr>
        <w:t xml:space="preserve"> </w:t>
      </w:r>
      <w:r w:rsidR="00AE5F42" w:rsidRPr="001F5236">
        <w:rPr>
          <w:color w:val="000000" w:themeColor="text1"/>
          <w:sz w:val="22"/>
          <w:szCs w:val="22"/>
        </w:rPr>
        <w:t>Just as the a</w:t>
      </w:r>
      <w:r w:rsidR="00443B23" w:rsidRPr="001F5236">
        <w:rPr>
          <w:color w:val="000000" w:themeColor="text1"/>
          <w:sz w:val="22"/>
          <w:szCs w:val="22"/>
        </w:rPr>
        <w:t>coustic instrument</w:t>
      </w:r>
      <w:r w:rsidR="00061C61" w:rsidRPr="001F5236">
        <w:rPr>
          <w:color w:val="000000" w:themeColor="text1"/>
          <w:sz w:val="22"/>
          <w:szCs w:val="22"/>
        </w:rPr>
        <w:t>s echo in an ethereal electroacoustic</w:t>
      </w:r>
      <w:r w:rsidR="00443B23" w:rsidRPr="001F5236">
        <w:rPr>
          <w:color w:val="000000" w:themeColor="text1"/>
          <w:sz w:val="22"/>
          <w:szCs w:val="22"/>
        </w:rPr>
        <w:t xml:space="preserve"> space, </w:t>
      </w:r>
      <w:r w:rsidR="00AE5F42" w:rsidRPr="001F5236">
        <w:rPr>
          <w:color w:val="000000" w:themeColor="text1"/>
          <w:sz w:val="22"/>
          <w:szCs w:val="22"/>
        </w:rPr>
        <w:t>the</w:t>
      </w:r>
      <w:r w:rsidR="00443B23" w:rsidRPr="001F5236">
        <w:rPr>
          <w:color w:val="000000" w:themeColor="text1"/>
          <w:sz w:val="22"/>
          <w:szCs w:val="22"/>
        </w:rPr>
        <w:t xml:space="preserve"> </w:t>
      </w:r>
      <w:r w:rsidR="00AE5F42" w:rsidRPr="001F5236">
        <w:rPr>
          <w:color w:val="000000" w:themeColor="text1"/>
          <w:sz w:val="22"/>
          <w:szCs w:val="22"/>
        </w:rPr>
        <w:t>musicians’ movements are echoed in an almost undetectable physical space.</w:t>
      </w:r>
    </w:p>
    <w:p w14:paraId="7BB3FCE5" w14:textId="77777777" w:rsidR="009E748B" w:rsidRPr="001F5236" w:rsidRDefault="009E748B" w:rsidP="003A406A">
      <w:pPr>
        <w:rPr>
          <w:sz w:val="22"/>
          <w:szCs w:val="22"/>
        </w:rPr>
      </w:pPr>
    </w:p>
    <w:p w14:paraId="75E82CAD" w14:textId="1EECBB10" w:rsidR="00E1108B" w:rsidRPr="001F5236" w:rsidRDefault="004319D9" w:rsidP="00E1108B">
      <w:pPr>
        <w:pStyle w:val="Caption"/>
      </w:pPr>
      <w:r w:rsidRPr="001F5236">
        <w:lastRenderedPageBreak/>
        <w:t xml:space="preserve"> </w:t>
      </w:r>
      <w:r w:rsidRPr="001F5236">
        <w:rPr>
          <w:noProof/>
        </w:rPr>
        <w:drawing>
          <wp:inline distT="0" distB="0" distL="0" distR="0" wp14:anchorId="7AD107E9" wp14:editId="34653550">
            <wp:extent cx="4860000" cy="4860000"/>
            <wp:effectExtent l="0" t="0" r="444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1PF_17FBW762527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60000" cy="4860000"/>
                    </a:xfrm>
                    <a:prstGeom prst="rect">
                      <a:avLst/>
                    </a:prstGeom>
                  </pic:spPr>
                </pic:pic>
              </a:graphicData>
            </a:graphic>
          </wp:inline>
        </w:drawing>
      </w:r>
    </w:p>
    <w:p w14:paraId="0B6C87E5" w14:textId="6B218FC6" w:rsidR="00527C5B"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3</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9</w:t>
      </w:r>
      <w:r w:rsidR="00A81B14" w:rsidRPr="001F5236">
        <w:rPr>
          <w:noProof/>
        </w:rPr>
        <w:fldChar w:fldCharType="end"/>
      </w:r>
    </w:p>
    <w:p w14:paraId="77C45599" w14:textId="71EF60C0" w:rsidR="004319D9" w:rsidRPr="001F5236" w:rsidRDefault="004319D9" w:rsidP="004319D9">
      <w:pPr>
        <w:jc w:val="center"/>
        <w:rPr>
          <w:sz w:val="16"/>
          <w:szCs w:val="16"/>
        </w:rPr>
      </w:pPr>
      <w:r w:rsidRPr="001F5236">
        <w:rPr>
          <w:sz w:val="16"/>
          <w:szCs w:val="16"/>
        </w:rPr>
        <w:t xml:space="preserve">Animated reflections of the ensemble are </w:t>
      </w:r>
      <w:r w:rsidRPr="001F5236">
        <w:rPr>
          <w:i/>
          <w:sz w:val="16"/>
          <w:szCs w:val="16"/>
        </w:rPr>
        <w:t>projected back onto the ensemble</w:t>
      </w:r>
      <w:r w:rsidRPr="001F5236">
        <w:rPr>
          <w:sz w:val="16"/>
          <w:szCs w:val="16"/>
        </w:rPr>
        <w:t xml:space="preserve"> during </w:t>
      </w:r>
      <w:r w:rsidRPr="001F5236">
        <w:rPr>
          <w:i/>
          <w:sz w:val="16"/>
          <w:szCs w:val="16"/>
        </w:rPr>
        <w:t>Cuimhne II</w:t>
      </w:r>
      <w:r w:rsidRPr="001F5236">
        <w:rPr>
          <w:sz w:val="16"/>
          <w:szCs w:val="16"/>
        </w:rPr>
        <w:t>. Photo by Pablo Fernandez.</w:t>
      </w:r>
    </w:p>
    <w:p w14:paraId="1E74404F" w14:textId="77777777" w:rsidR="00C31132" w:rsidRPr="001F5236" w:rsidRDefault="00C31132" w:rsidP="003A406A">
      <w:pPr>
        <w:rPr>
          <w:sz w:val="22"/>
          <w:szCs w:val="22"/>
        </w:rPr>
      </w:pPr>
    </w:p>
    <w:p w14:paraId="2D77D7F4" w14:textId="60E8A75C" w:rsidR="00527C5B" w:rsidRPr="001F5236" w:rsidRDefault="00527C5B" w:rsidP="000411C6">
      <w:pPr>
        <w:pStyle w:val="Heading3"/>
      </w:pPr>
      <w:r w:rsidRPr="001F5236">
        <w:t xml:space="preserve">Outcomes of </w:t>
      </w:r>
      <w:r w:rsidRPr="001F5236">
        <w:rPr>
          <w:i/>
        </w:rPr>
        <w:t>Mise en Abyme</w:t>
      </w:r>
    </w:p>
    <w:p w14:paraId="350BD864" w14:textId="1F9994D3" w:rsidR="00812049" w:rsidRPr="001F5236" w:rsidRDefault="00110AE2" w:rsidP="00812049">
      <w:pPr>
        <w:rPr>
          <w:sz w:val="22"/>
          <w:szCs w:val="22"/>
        </w:rPr>
      </w:pPr>
      <w:r w:rsidRPr="001F5236">
        <w:rPr>
          <w:sz w:val="22"/>
          <w:szCs w:val="22"/>
        </w:rPr>
        <w:t>This was a highly successful collaboration between Benoît Moreau</w:t>
      </w:r>
      <w:r>
        <w:rPr>
          <w:sz w:val="22"/>
          <w:szCs w:val="22"/>
        </w:rPr>
        <w:t xml:space="preserve"> and me</w:t>
      </w:r>
      <w:r w:rsidRPr="001F5236">
        <w:rPr>
          <w:sz w:val="22"/>
          <w:szCs w:val="22"/>
        </w:rPr>
        <w:t xml:space="preserve">, and also with the musicians of the Nouvel Ensemble Contemporain. </w:t>
      </w:r>
      <w:r w:rsidR="001A663D" w:rsidRPr="001F5236">
        <w:rPr>
          <w:sz w:val="22"/>
          <w:szCs w:val="22"/>
        </w:rPr>
        <w:t>While we</w:t>
      </w:r>
      <w:r w:rsidR="00812049" w:rsidRPr="001F5236">
        <w:rPr>
          <w:sz w:val="22"/>
          <w:szCs w:val="22"/>
        </w:rPr>
        <w:t xml:space="preserve"> had no previous knowledge of each other’s work, a successful framework </w:t>
      </w:r>
      <w:r w:rsidR="001A663D" w:rsidRPr="001F5236">
        <w:rPr>
          <w:sz w:val="22"/>
          <w:szCs w:val="22"/>
        </w:rPr>
        <w:t>of</w:t>
      </w:r>
      <w:r w:rsidR="00812049" w:rsidRPr="001F5236">
        <w:rPr>
          <w:sz w:val="22"/>
          <w:szCs w:val="22"/>
        </w:rPr>
        <w:t xml:space="preserve"> expectations for a fruitful distance-collaboration</w:t>
      </w:r>
      <w:r w:rsidR="001A663D" w:rsidRPr="001F5236">
        <w:rPr>
          <w:sz w:val="22"/>
          <w:szCs w:val="22"/>
        </w:rPr>
        <w:t xml:space="preserve"> was established</w:t>
      </w:r>
      <w:r w:rsidR="00812049" w:rsidRPr="001F5236">
        <w:rPr>
          <w:sz w:val="22"/>
          <w:szCs w:val="22"/>
        </w:rPr>
        <w:t xml:space="preserve"> from early on in the process. We ensured that the performance outcomes themselves remained open for almost a full year, all the while continuing to build familiarity with each other’s working methods and artistic preferences. We kept a meticulous record through shared online spaces, periodic emails and online meetings. We discussed the realistic areas in which we could blend our two musical voices, and those in which we could have private authorship. </w:t>
      </w:r>
      <w:r w:rsidR="00E12908" w:rsidRPr="001F5236">
        <w:rPr>
          <w:sz w:val="22"/>
          <w:szCs w:val="22"/>
        </w:rPr>
        <w:t>The question of how to interpret ‘mise-en-abyme’ through our collaborative efforts was at the fore</w:t>
      </w:r>
      <w:r w:rsidR="00571AE2" w:rsidRPr="001F5236">
        <w:rPr>
          <w:sz w:val="22"/>
          <w:szCs w:val="22"/>
        </w:rPr>
        <w:t xml:space="preserve">front of all our communications, </w:t>
      </w:r>
      <w:r w:rsidR="00E12908" w:rsidRPr="001F5236">
        <w:rPr>
          <w:sz w:val="22"/>
          <w:szCs w:val="22"/>
        </w:rPr>
        <w:t>and not how to portray it</w:t>
      </w:r>
      <w:r w:rsidR="00786F83">
        <w:rPr>
          <w:sz w:val="22"/>
          <w:szCs w:val="22"/>
        </w:rPr>
        <w:t xml:space="preserve"> accurately</w:t>
      </w:r>
      <w:r w:rsidR="00E12908" w:rsidRPr="001F5236">
        <w:rPr>
          <w:sz w:val="22"/>
          <w:szCs w:val="22"/>
        </w:rPr>
        <w:t>.</w:t>
      </w:r>
    </w:p>
    <w:p w14:paraId="2279427B" w14:textId="09B566CF" w:rsidR="00812049" w:rsidRPr="001F5236" w:rsidRDefault="00812049" w:rsidP="00812049">
      <w:pPr>
        <w:rPr>
          <w:sz w:val="22"/>
          <w:szCs w:val="22"/>
        </w:rPr>
      </w:pPr>
      <w:r w:rsidRPr="001F5236">
        <w:rPr>
          <w:sz w:val="22"/>
          <w:szCs w:val="22"/>
        </w:rPr>
        <w:t>We also benefited from a lot of support from the Nouvel Ensemble Contemporain including regular communication with the musi</w:t>
      </w:r>
      <w:r w:rsidR="00571AE2" w:rsidRPr="001F5236">
        <w:rPr>
          <w:sz w:val="22"/>
          <w:szCs w:val="22"/>
        </w:rPr>
        <w:t>cians and director, workshop</w:t>
      </w:r>
      <w:r w:rsidRPr="001F5236">
        <w:rPr>
          <w:sz w:val="22"/>
          <w:szCs w:val="22"/>
        </w:rPr>
        <w:t xml:space="preserve"> sessions in the months before the premiere, ample rehearsal time in the performance week, and a dedicated technical staff who </w:t>
      </w:r>
      <w:r w:rsidR="00491D29" w:rsidRPr="001F5236">
        <w:rPr>
          <w:sz w:val="22"/>
          <w:szCs w:val="22"/>
        </w:rPr>
        <w:t>were</w:t>
      </w:r>
      <w:r w:rsidRPr="001F5236">
        <w:rPr>
          <w:sz w:val="22"/>
          <w:szCs w:val="22"/>
        </w:rPr>
        <w:t xml:space="preserve"> </w:t>
      </w:r>
      <w:r w:rsidRPr="001F5236">
        <w:rPr>
          <w:sz w:val="22"/>
          <w:szCs w:val="22"/>
        </w:rPr>
        <w:lastRenderedPageBreak/>
        <w:t xml:space="preserve">present </w:t>
      </w:r>
      <w:r w:rsidR="00B52BEF" w:rsidRPr="001F5236">
        <w:rPr>
          <w:sz w:val="22"/>
          <w:szCs w:val="22"/>
        </w:rPr>
        <w:t xml:space="preserve">throughout rehearsals </w:t>
      </w:r>
      <w:r w:rsidRPr="001F5236">
        <w:rPr>
          <w:sz w:val="22"/>
          <w:szCs w:val="22"/>
        </w:rPr>
        <w:t xml:space="preserve">and </w:t>
      </w:r>
      <w:r w:rsidR="00B52BEF" w:rsidRPr="001F5236">
        <w:rPr>
          <w:sz w:val="22"/>
          <w:szCs w:val="22"/>
        </w:rPr>
        <w:t xml:space="preserve">thus </w:t>
      </w:r>
      <w:r w:rsidRPr="001F5236">
        <w:rPr>
          <w:sz w:val="22"/>
          <w:szCs w:val="22"/>
        </w:rPr>
        <w:t>able to assist with all aspects of audiovisual preparation and performance execution. The success of the modular score was such that when a second performance was made several months later</w:t>
      </w:r>
      <w:r w:rsidR="00584E8C" w:rsidRPr="001F5236">
        <w:rPr>
          <w:sz w:val="22"/>
          <w:szCs w:val="22"/>
        </w:rPr>
        <w:t>,</w:t>
      </w:r>
      <w:r w:rsidRPr="001F5236">
        <w:rPr>
          <w:sz w:val="22"/>
          <w:szCs w:val="22"/>
        </w:rPr>
        <w:t xml:space="preserve"> a new violinist and</w:t>
      </w:r>
      <w:r w:rsidR="00491D29" w:rsidRPr="001F5236">
        <w:rPr>
          <w:sz w:val="22"/>
          <w:szCs w:val="22"/>
        </w:rPr>
        <w:t xml:space="preserve"> different</w:t>
      </w:r>
      <w:r w:rsidRPr="001F5236">
        <w:rPr>
          <w:sz w:val="22"/>
          <w:szCs w:val="22"/>
        </w:rPr>
        <w:t xml:space="preserve"> technical staff were able to fill the position with relative ease, and a variety of audiovisual improvements were able to be made with substantially less rehearsal time. </w:t>
      </w:r>
    </w:p>
    <w:p w14:paraId="64DB914C" w14:textId="77777777" w:rsidR="00527C5B" w:rsidRPr="001F5236" w:rsidRDefault="00527C5B" w:rsidP="003A406A">
      <w:pPr>
        <w:rPr>
          <w:sz w:val="22"/>
          <w:szCs w:val="22"/>
        </w:rPr>
      </w:pPr>
    </w:p>
    <w:p w14:paraId="29E1DDBE" w14:textId="6B396D22" w:rsidR="00D13CD7" w:rsidRPr="001F5236" w:rsidRDefault="00D13CD7" w:rsidP="00F378A2">
      <w:pPr>
        <w:pStyle w:val="Heading2"/>
      </w:pPr>
      <w:bookmarkStart w:id="1" w:name="OLE_LINK1"/>
      <w:r w:rsidRPr="001F5236">
        <w:t>Conclusion</w:t>
      </w:r>
      <w:r w:rsidR="00D204F1" w:rsidRPr="001F5236">
        <w:t>s</w:t>
      </w:r>
    </w:p>
    <w:bookmarkEnd w:id="1"/>
    <w:p w14:paraId="595243B4" w14:textId="11BBFB33" w:rsidR="000A1B76" w:rsidRPr="001F5236" w:rsidRDefault="008358EC" w:rsidP="000A1B76">
      <w:pPr>
        <w:pStyle w:val="Style1"/>
        <w:rPr>
          <w:color w:val="000000" w:themeColor="text1"/>
          <w:lang w:val="en-GB"/>
        </w:rPr>
        <w:sectPr w:rsidR="000A1B76" w:rsidRPr="001F5236" w:rsidSect="001D2B63">
          <w:type w:val="continuous"/>
          <w:pgSz w:w="11900" w:h="16840"/>
          <w:pgMar w:top="1440" w:right="1440" w:bottom="1440" w:left="1440" w:header="708" w:footer="708" w:gutter="0"/>
          <w:cols w:space="708"/>
          <w:docGrid w:linePitch="360"/>
        </w:sectPr>
      </w:pPr>
      <w:r w:rsidRPr="001F5236">
        <w:rPr>
          <w:szCs w:val="22"/>
          <w:lang w:val="en-GB"/>
        </w:rPr>
        <w:t xml:space="preserve">In </w:t>
      </w:r>
      <w:r w:rsidR="000A1B76" w:rsidRPr="001F5236">
        <w:rPr>
          <w:szCs w:val="22"/>
          <w:lang w:val="en-GB"/>
        </w:rPr>
        <w:t xml:space="preserve">this chapter I have presented two of the most substantial collaborative ventures from the doctoral project. Through these case studies I have demonstrated how </w:t>
      </w:r>
      <w:r w:rsidR="000A1B76" w:rsidRPr="001F5236">
        <w:rPr>
          <w:lang w:val="en-GB"/>
        </w:rPr>
        <w:t>the lines between creation and execution are inextricably linked</w:t>
      </w:r>
      <w:r w:rsidR="000A1B76" w:rsidRPr="001F5236">
        <w:rPr>
          <w:szCs w:val="22"/>
          <w:lang w:val="en-GB"/>
        </w:rPr>
        <w:t xml:space="preserve"> in my musical practice. </w:t>
      </w:r>
      <w:r w:rsidR="000A1B76" w:rsidRPr="001F5236">
        <w:rPr>
          <w:lang w:val="en-GB"/>
        </w:rPr>
        <w:t xml:space="preserve">The rehearsal setting is an extension of my writing process, a creative ‘laboratory’ where I strive to maintain a sense of ‘flow’ and the reality of the lived experience of performance. I am often able to do this by writing myself into the work as an electronic </w:t>
      </w:r>
      <w:r w:rsidR="00B27AFF" w:rsidRPr="001F5236">
        <w:rPr>
          <w:lang w:val="en-GB"/>
        </w:rPr>
        <w:t>performer and</w:t>
      </w:r>
      <w:r w:rsidR="000A1B76" w:rsidRPr="001F5236">
        <w:rPr>
          <w:lang w:val="en-GB"/>
        </w:rPr>
        <w:t xml:space="preserve"> leaving ‘strategic gaps’ in the score that will provoke valuable interactions during workshops and rehearsals. Notation remains a </w:t>
      </w:r>
      <w:r w:rsidR="00B51956" w:rsidRPr="001F5236">
        <w:rPr>
          <w:lang w:val="en-GB"/>
        </w:rPr>
        <w:t xml:space="preserve">valuable </w:t>
      </w:r>
      <w:r w:rsidR="000A1B76" w:rsidRPr="001F5236">
        <w:rPr>
          <w:lang w:val="en-GB"/>
        </w:rPr>
        <w:t xml:space="preserve">tool for communicating </w:t>
      </w:r>
      <w:r w:rsidR="00B51956" w:rsidRPr="001F5236">
        <w:rPr>
          <w:lang w:val="en-GB"/>
        </w:rPr>
        <w:t xml:space="preserve">specific </w:t>
      </w:r>
      <w:r w:rsidR="000A1B76" w:rsidRPr="001F5236">
        <w:rPr>
          <w:lang w:val="en-GB"/>
        </w:rPr>
        <w:t>ideas, but in smaller groups these ideas are often better communicated through dialogue</w:t>
      </w:r>
      <w:r w:rsidR="00B51956" w:rsidRPr="001F5236">
        <w:rPr>
          <w:lang w:val="en-GB"/>
        </w:rPr>
        <w:t>, limited notation</w:t>
      </w:r>
      <w:r w:rsidR="000A1B76" w:rsidRPr="001F5236">
        <w:rPr>
          <w:lang w:val="en-GB"/>
        </w:rPr>
        <w:t xml:space="preserve"> and referent improvisation </w:t>
      </w:r>
      <w:r w:rsidR="000A1B76" w:rsidRPr="001F5236">
        <w:rPr>
          <w:color w:val="000000" w:themeColor="text1"/>
          <w:lang w:val="en-GB"/>
        </w:rPr>
        <w:t xml:space="preserve">strategies. </w:t>
      </w:r>
      <w:r w:rsidR="00BB0F44" w:rsidRPr="001F5236">
        <w:rPr>
          <w:color w:val="000000" w:themeColor="text1"/>
          <w:lang w:val="en-GB"/>
        </w:rPr>
        <w:t>These</w:t>
      </w:r>
      <w:r w:rsidR="000A1B76" w:rsidRPr="001F5236">
        <w:rPr>
          <w:color w:val="000000" w:themeColor="text1"/>
          <w:lang w:val="en-GB"/>
        </w:rPr>
        <w:t xml:space="preserve"> collaborative rehearsals </w:t>
      </w:r>
      <w:r w:rsidRPr="001F5236">
        <w:rPr>
          <w:color w:val="000000" w:themeColor="text1"/>
          <w:lang w:val="en-GB"/>
        </w:rPr>
        <w:t>are</w:t>
      </w:r>
      <w:r w:rsidR="000A1B76" w:rsidRPr="001F5236">
        <w:rPr>
          <w:color w:val="000000" w:themeColor="text1"/>
          <w:lang w:val="en-GB"/>
        </w:rPr>
        <w:t xml:space="preserve"> a space for</w:t>
      </w:r>
      <w:r w:rsidR="00BB0F44" w:rsidRPr="001F5236">
        <w:rPr>
          <w:color w:val="000000" w:themeColor="text1"/>
          <w:lang w:val="en-GB"/>
        </w:rPr>
        <w:t xml:space="preserve"> open dialogue, pragmatic decision-making and a sense of shared authorship and involvement.</w:t>
      </w:r>
      <w:r w:rsidRPr="001F5236">
        <w:rPr>
          <w:color w:val="000000" w:themeColor="text1"/>
          <w:lang w:val="en-GB"/>
        </w:rPr>
        <w:t xml:space="preserve"> T</w:t>
      </w:r>
      <w:r w:rsidR="000A1B76" w:rsidRPr="001F5236">
        <w:rPr>
          <w:color w:val="000000" w:themeColor="text1"/>
          <w:lang w:val="en-GB"/>
        </w:rPr>
        <w:t xml:space="preserve">he </w:t>
      </w:r>
      <w:r w:rsidR="000A1B76" w:rsidRPr="001F5236">
        <w:rPr>
          <w:lang w:val="en-GB"/>
        </w:rPr>
        <w:t xml:space="preserve">spectrum of ‘collaborative intensity’ </w:t>
      </w:r>
      <w:r w:rsidR="00BB0F44" w:rsidRPr="001F5236">
        <w:rPr>
          <w:lang w:val="en-GB"/>
        </w:rPr>
        <w:t xml:space="preserve">also </w:t>
      </w:r>
      <w:r w:rsidR="000A1B76" w:rsidRPr="001F5236">
        <w:rPr>
          <w:lang w:val="en-GB"/>
        </w:rPr>
        <w:t>provides a useful set of indicators about how one might plan the optimum working strategy for a particular commission or project.</w:t>
      </w:r>
      <w:r w:rsidRPr="001F5236">
        <w:rPr>
          <w:lang w:val="en-GB"/>
        </w:rPr>
        <w:t xml:space="preserve"> </w:t>
      </w:r>
    </w:p>
    <w:p w14:paraId="432FF6BF" w14:textId="376E6158" w:rsidR="00092F73" w:rsidRPr="001F5236" w:rsidRDefault="00092F73" w:rsidP="000F0463">
      <w:pPr>
        <w:pStyle w:val="Heading1"/>
      </w:pPr>
      <w:r w:rsidRPr="001F5236">
        <w:lastRenderedPageBreak/>
        <w:t xml:space="preserve">Immersive practice through technology: </w:t>
      </w:r>
      <w:r w:rsidR="008C316F" w:rsidRPr="001F5236">
        <w:br/>
      </w:r>
      <w:r w:rsidR="00F25AF9" w:rsidRPr="001F5236">
        <w:t>‘</w:t>
      </w:r>
      <w:r w:rsidRPr="001F5236">
        <w:t>Digital musi</w:t>
      </w:r>
      <w:r w:rsidR="00F25AF9" w:rsidRPr="001F5236">
        <w:t>cianship</w:t>
      </w:r>
      <w:r w:rsidR="00AE3BCA" w:rsidRPr="001F5236">
        <w:t>’</w:t>
      </w:r>
      <w:r w:rsidR="00F25AF9" w:rsidRPr="001F5236">
        <w:t xml:space="preserve"> and </w:t>
      </w:r>
      <w:r w:rsidR="00AE3BCA" w:rsidRPr="001F5236">
        <w:t>‘</w:t>
      </w:r>
      <w:r w:rsidR="00F25AF9" w:rsidRPr="001F5236">
        <w:t xml:space="preserve">digital </w:t>
      </w:r>
      <w:r w:rsidR="00006A4B" w:rsidRPr="001F5236">
        <w:t>ready-mades</w:t>
      </w:r>
      <w:r w:rsidR="00F25AF9" w:rsidRPr="001F5236">
        <w:t>’</w:t>
      </w:r>
    </w:p>
    <w:p w14:paraId="636EB556" w14:textId="7BE52C24" w:rsidR="001A065B" w:rsidRPr="001F5236" w:rsidRDefault="00092F73" w:rsidP="00166295">
      <w:pPr>
        <w:pStyle w:val="Quote"/>
        <w:ind w:left="431"/>
      </w:pPr>
      <w:r w:rsidRPr="001F5236">
        <w:t>In this section I will explore how digital multimedia tools have permeated all aspects of my creative process. At present</w:t>
      </w:r>
      <w:r w:rsidR="00491D29" w:rsidRPr="001F5236">
        <w:t xml:space="preserve">, as a result of the emergence of digital music tools, </w:t>
      </w:r>
      <w:r w:rsidRPr="001F5236">
        <w:t xml:space="preserve">the skill sets that are brought to bear in composition, production and song-writing are the most varied that have ever been seen. My own research and practice has led me to explore the possibilities of </w:t>
      </w:r>
      <w:r w:rsidR="001A065B" w:rsidRPr="001F5236">
        <w:t>a multitude of</w:t>
      </w:r>
      <w:r w:rsidRPr="001F5236">
        <w:t xml:space="preserve"> tools: digital audio work stations, MIDI interfaces, tablet interfaces, visual programming languages, spectral analysis tools, synthesizers, visual processing software, and </w:t>
      </w:r>
      <w:r w:rsidR="009B00C2" w:rsidRPr="001F5236">
        <w:t>boundless</w:t>
      </w:r>
      <w:r w:rsidRPr="001F5236">
        <w:t xml:space="preserve"> possibilities within these. This range of creative activities calls into question the validity of terms like ‘composer’, as the impossible broadening of the definition coupled with </w:t>
      </w:r>
      <w:r w:rsidR="001A065B" w:rsidRPr="001F5236">
        <w:t>the</w:t>
      </w:r>
      <w:r w:rsidRPr="001F5236">
        <w:t xml:space="preserve"> traditional connotations</w:t>
      </w:r>
      <w:r w:rsidR="00892D3D" w:rsidRPr="001F5236">
        <w:t>,</w:t>
      </w:r>
      <w:r w:rsidRPr="001F5236">
        <w:t xml:space="preserve"> begins to undermine its usefulness. In considering the scope of my own practice, I have started to find the term ‘digital musician’ to be the most satisfying</w:t>
      </w:r>
      <w:r w:rsidR="00D4338C" w:rsidRPr="001F5236">
        <w:t xml:space="preserve"> and representative</w:t>
      </w:r>
      <w:r w:rsidRPr="001F5236">
        <w:t xml:space="preserve">. Not only does it hold the different strands of my practice together, but it also reflects my interest in society’s relationship to these technologies and the prevalence of </w:t>
      </w:r>
      <w:r w:rsidR="001A065B" w:rsidRPr="001F5236">
        <w:t xml:space="preserve">sampling and </w:t>
      </w:r>
      <w:r w:rsidRPr="001F5236">
        <w:t>glitch aesthetics i</w:t>
      </w:r>
      <w:r w:rsidR="00617BB3" w:rsidRPr="001F5236">
        <w:t xml:space="preserve">n a wide range of contemporary </w:t>
      </w:r>
      <w:r w:rsidR="00EE4C13">
        <w:t>a</w:t>
      </w:r>
      <w:r w:rsidRPr="001F5236">
        <w:t>rts. It is a single term that references the variety of tools, processes, influences and creative output made possible by using digital technologies.</w:t>
      </w:r>
      <w:r w:rsidR="001A065B" w:rsidRPr="001F5236">
        <w:t xml:space="preserve"> </w:t>
      </w:r>
    </w:p>
    <w:p w14:paraId="1B19C66C" w14:textId="65D6CAA6" w:rsidR="00092F73" w:rsidRPr="001F5236" w:rsidRDefault="00092F73" w:rsidP="001A065B">
      <w:pPr>
        <w:pStyle w:val="Quote"/>
        <w:ind w:left="431"/>
      </w:pPr>
      <w:r w:rsidRPr="001F5236">
        <w:t xml:space="preserve">Through the compositions in this portfolio I have explored my relationship to </w:t>
      </w:r>
      <w:r w:rsidR="00110AE2" w:rsidRPr="001F5236">
        <w:t>technology,</w:t>
      </w:r>
      <w:r w:rsidRPr="001F5236">
        <w:t xml:space="preserve"> and I have combined this with my training as a classical musician. I have also explored how digital media tools can be used for both creation and inspi</w:t>
      </w:r>
      <w:r w:rsidR="009526E5" w:rsidRPr="001F5236">
        <w:t>ration, and I have developed a data-feedback-loop</w:t>
      </w:r>
      <w:r w:rsidRPr="001F5236">
        <w:t xml:space="preserve"> model for generating materials that I can handle in a more tangible and personal way than mere dots on paper. In a manner </w:t>
      </w:r>
      <w:r w:rsidR="00491D29" w:rsidRPr="001F5236">
        <w:t>derived from</w:t>
      </w:r>
      <w:r w:rsidRPr="001F5236">
        <w:t xml:space="preserve"> Duchamp’s work with ‘found-objects’ in the early 20th century, I have transformed my role as the author of musical ideas into one of the</w:t>
      </w:r>
      <w:r w:rsidR="006C5FF6" w:rsidRPr="001F5236">
        <w:t xml:space="preserve"> </w:t>
      </w:r>
      <w:r w:rsidR="009526E5" w:rsidRPr="001F5236">
        <w:t>interpreter</w:t>
      </w:r>
      <w:r w:rsidR="006C5FF6" w:rsidRPr="001F5236">
        <w:t xml:space="preserve"> of emergent</w:t>
      </w:r>
      <w:r w:rsidRPr="001F5236">
        <w:t xml:space="preserve"> digital musical objects.</w:t>
      </w:r>
    </w:p>
    <w:p w14:paraId="7CC132EF" w14:textId="77777777" w:rsidR="00D13CD7" w:rsidRPr="001F5236" w:rsidRDefault="00D13CD7" w:rsidP="003A406A">
      <w:pPr>
        <w:rPr>
          <w:sz w:val="22"/>
          <w:szCs w:val="22"/>
        </w:rPr>
      </w:pPr>
    </w:p>
    <w:p w14:paraId="2C7751C2" w14:textId="1A64AB44" w:rsidR="00525962" w:rsidRPr="001F5236" w:rsidRDefault="00525962" w:rsidP="000F0463">
      <w:pPr>
        <w:pStyle w:val="Heading2"/>
      </w:pPr>
      <w:r w:rsidRPr="001F5236">
        <w:t>Translation as a (de)gene</w:t>
      </w:r>
      <w:r w:rsidR="00AE3BCA" w:rsidRPr="001F5236">
        <w:t>rative tool</w:t>
      </w:r>
    </w:p>
    <w:p w14:paraId="1DD7F824" w14:textId="25688293" w:rsidR="00525962" w:rsidRPr="001F5236" w:rsidRDefault="00445BB3" w:rsidP="003A406A">
      <w:pPr>
        <w:rPr>
          <w:sz w:val="22"/>
          <w:szCs w:val="22"/>
        </w:rPr>
      </w:pPr>
      <w:r w:rsidRPr="001F5236">
        <w:rPr>
          <w:sz w:val="22"/>
          <w:szCs w:val="22"/>
        </w:rPr>
        <w:t>In Chapter One</w:t>
      </w:r>
      <w:r w:rsidR="00006A4B" w:rsidRPr="001F5236">
        <w:rPr>
          <w:sz w:val="22"/>
          <w:szCs w:val="22"/>
        </w:rPr>
        <w:t xml:space="preserve"> I established an analogue between the progressive transformation of the voice in Alvin Lucier’s </w:t>
      </w:r>
      <w:r w:rsidR="00006A4B" w:rsidRPr="001F5236">
        <w:rPr>
          <w:i/>
          <w:sz w:val="22"/>
          <w:szCs w:val="22"/>
        </w:rPr>
        <w:t>I am sitting in a room</w:t>
      </w:r>
      <w:r w:rsidR="00006A4B" w:rsidRPr="001F5236">
        <w:rPr>
          <w:sz w:val="22"/>
          <w:szCs w:val="22"/>
        </w:rPr>
        <w:t xml:space="preserve"> to instances of </w:t>
      </w:r>
      <w:r w:rsidRPr="001F5236">
        <w:rPr>
          <w:sz w:val="22"/>
          <w:szCs w:val="22"/>
        </w:rPr>
        <w:t>‘mise-en-</w:t>
      </w:r>
      <w:r w:rsidR="00006A4B" w:rsidRPr="001F5236">
        <w:rPr>
          <w:sz w:val="22"/>
          <w:szCs w:val="22"/>
        </w:rPr>
        <w:t xml:space="preserve">abyme’ in the visual and installation arts. </w:t>
      </w:r>
      <w:r w:rsidR="00366F75" w:rsidRPr="001F5236">
        <w:rPr>
          <w:sz w:val="22"/>
          <w:szCs w:val="22"/>
        </w:rPr>
        <w:t>In Chapter Two</w:t>
      </w:r>
      <w:r w:rsidR="00525962" w:rsidRPr="001F5236">
        <w:rPr>
          <w:sz w:val="22"/>
          <w:szCs w:val="22"/>
        </w:rPr>
        <w:t xml:space="preserve"> I explored how technology could be used to augment performance space</w:t>
      </w:r>
      <w:r w:rsidR="00491D29" w:rsidRPr="001F5236">
        <w:rPr>
          <w:sz w:val="22"/>
          <w:szCs w:val="22"/>
        </w:rPr>
        <w:t>s</w:t>
      </w:r>
      <w:r w:rsidR="00525962" w:rsidRPr="001F5236">
        <w:rPr>
          <w:sz w:val="22"/>
          <w:szCs w:val="22"/>
        </w:rPr>
        <w:t>, or even create spaces within spaces, and how for</w:t>
      </w:r>
      <w:r w:rsidR="00491D29" w:rsidRPr="001F5236">
        <w:rPr>
          <w:sz w:val="22"/>
          <w:szCs w:val="22"/>
        </w:rPr>
        <w:t>mal devices could draw listener</w:t>
      </w:r>
      <w:r w:rsidR="00525962" w:rsidRPr="001F5236">
        <w:rPr>
          <w:sz w:val="22"/>
          <w:szCs w:val="22"/>
        </w:rPr>
        <w:t xml:space="preserve">s into a deeper experience of these ideas. In </w:t>
      </w:r>
      <w:r w:rsidR="007637C3" w:rsidRPr="001F5236">
        <w:rPr>
          <w:sz w:val="22"/>
          <w:szCs w:val="22"/>
        </w:rPr>
        <w:t>Chapter Three</w:t>
      </w:r>
      <w:r w:rsidR="00525962" w:rsidRPr="001F5236">
        <w:rPr>
          <w:sz w:val="22"/>
          <w:szCs w:val="22"/>
        </w:rPr>
        <w:t xml:space="preserve"> I explored a cross section of my collaborative partnerships and compared them</w:t>
      </w:r>
      <w:r w:rsidR="00366F75" w:rsidRPr="001F5236">
        <w:rPr>
          <w:sz w:val="22"/>
          <w:szCs w:val="22"/>
        </w:rPr>
        <w:t xml:space="preserve"> to a game of artistic Chinese W</w:t>
      </w:r>
      <w:r w:rsidR="00525962" w:rsidRPr="001F5236">
        <w:rPr>
          <w:sz w:val="22"/>
          <w:szCs w:val="22"/>
        </w:rPr>
        <w:t xml:space="preserve">hispers, wherein participants filter their ideas through each other, allowing them to be translated and reinterpreted, ultimately leaving personal imprints of each participant upon the finished product. </w:t>
      </w:r>
      <w:r w:rsidR="006027F1" w:rsidRPr="001F5236">
        <w:rPr>
          <w:sz w:val="22"/>
          <w:szCs w:val="22"/>
        </w:rPr>
        <w:t>T</w:t>
      </w:r>
      <w:r w:rsidR="00525962" w:rsidRPr="001F5236">
        <w:rPr>
          <w:sz w:val="22"/>
          <w:szCs w:val="22"/>
        </w:rPr>
        <w:t xml:space="preserve">here is a deep relationship that needs to be explored between </w:t>
      </w:r>
      <w:r w:rsidR="006027F1" w:rsidRPr="001F5236">
        <w:rPr>
          <w:sz w:val="22"/>
          <w:szCs w:val="22"/>
        </w:rPr>
        <w:t>myself,</w:t>
      </w:r>
      <w:r w:rsidR="00525962" w:rsidRPr="001F5236">
        <w:rPr>
          <w:sz w:val="22"/>
          <w:szCs w:val="22"/>
        </w:rPr>
        <w:t xml:space="preserve"> </w:t>
      </w:r>
      <w:r w:rsidR="001A065B" w:rsidRPr="001F5236">
        <w:rPr>
          <w:sz w:val="22"/>
          <w:szCs w:val="22"/>
        </w:rPr>
        <w:t>as the composer and organiser of</w:t>
      </w:r>
      <w:r w:rsidR="00525962" w:rsidRPr="001F5236">
        <w:rPr>
          <w:sz w:val="22"/>
          <w:szCs w:val="22"/>
        </w:rPr>
        <w:t xml:space="preserve"> musical ideas, and my computer</w:t>
      </w:r>
      <w:r w:rsidR="006027F1" w:rsidRPr="001F5236">
        <w:rPr>
          <w:sz w:val="22"/>
          <w:szCs w:val="22"/>
        </w:rPr>
        <w:t>,</w:t>
      </w:r>
      <w:r w:rsidR="00525962" w:rsidRPr="001F5236">
        <w:rPr>
          <w:sz w:val="22"/>
          <w:szCs w:val="22"/>
        </w:rPr>
        <w:t xml:space="preserve"> which I use to translate and reinterpret my ideas so that I might see them anew and experience them </w:t>
      </w:r>
      <w:r w:rsidR="006027F1" w:rsidRPr="001F5236">
        <w:rPr>
          <w:sz w:val="22"/>
          <w:szCs w:val="22"/>
        </w:rPr>
        <w:t xml:space="preserve">almost </w:t>
      </w:r>
      <w:r w:rsidR="00525962" w:rsidRPr="001F5236">
        <w:rPr>
          <w:sz w:val="22"/>
          <w:szCs w:val="22"/>
        </w:rPr>
        <w:t xml:space="preserve">as a third party. </w:t>
      </w:r>
    </w:p>
    <w:p w14:paraId="0157398D" w14:textId="59CC4886" w:rsidR="00525962" w:rsidRPr="001F5236" w:rsidRDefault="00525962" w:rsidP="003A406A">
      <w:pPr>
        <w:rPr>
          <w:sz w:val="22"/>
          <w:szCs w:val="22"/>
        </w:rPr>
      </w:pPr>
      <w:r w:rsidRPr="001F5236">
        <w:rPr>
          <w:sz w:val="22"/>
          <w:szCs w:val="22"/>
        </w:rPr>
        <w:t>Generative processes in computer music composition are often synonymous with algorithmic compo</w:t>
      </w:r>
      <w:r w:rsidR="00E827DF" w:rsidRPr="001F5236">
        <w:rPr>
          <w:sz w:val="22"/>
          <w:szCs w:val="22"/>
        </w:rPr>
        <w:t>sition – the composer designs a</w:t>
      </w:r>
      <w:r w:rsidRPr="001F5236">
        <w:rPr>
          <w:sz w:val="22"/>
          <w:szCs w:val="22"/>
        </w:rPr>
        <w:t xml:space="preserve"> machine, inputs parameters (generally smaller data sets) and observes the results which emerge. </w:t>
      </w:r>
      <w:r w:rsidR="003D1A6E" w:rsidRPr="001F5236">
        <w:rPr>
          <w:sz w:val="22"/>
          <w:szCs w:val="22"/>
        </w:rPr>
        <w:t xml:space="preserve">Regarding the composition of autonomous computer music, </w:t>
      </w:r>
      <w:r w:rsidR="00E827DF" w:rsidRPr="001F5236">
        <w:rPr>
          <w:sz w:val="22"/>
          <w:szCs w:val="22"/>
        </w:rPr>
        <w:t>Jon McCormack and Alan Dorin write</w:t>
      </w:r>
      <w:r w:rsidR="003D1A6E" w:rsidRPr="001F5236">
        <w:rPr>
          <w:sz w:val="22"/>
          <w:szCs w:val="22"/>
        </w:rPr>
        <w:t>:</w:t>
      </w:r>
    </w:p>
    <w:p w14:paraId="339FC235" w14:textId="7E1110CE" w:rsidR="00525962" w:rsidRPr="001F5236" w:rsidRDefault="003D1A6E" w:rsidP="005B6DFF">
      <w:pPr>
        <w:pStyle w:val="Quote"/>
        <w:ind w:left="720"/>
      </w:pPr>
      <w:r w:rsidRPr="001F5236">
        <w:lastRenderedPageBreak/>
        <w:t>‘</w:t>
      </w:r>
      <w:r w:rsidR="00EF7824" w:rsidRPr="001F5236">
        <w:t>…</w:t>
      </w:r>
      <w:r w:rsidRPr="001F5236">
        <w:t>the generative artist creates a system, or a process, that is subsequently set in motion and runs with some degree of autonomy. The enaction of this process constitutes or creates the work</w:t>
      </w:r>
      <w:r w:rsidR="009B6E32" w:rsidRPr="001F5236">
        <w:t>.</w:t>
      </w:r>
      <w:r w:rsidRPr="001F5236">
        <w:t>’</w:t>
      </w:r>
      <w:r w:rsidRPr="005F149F">
        <w:rPr>
          <w:rStyle w:val="FootnoteReference"/>
          <w:i w:val="0"/>
        </w:rPr>
        <w:footnoteReference w:id="43"/>
      </w:r>
    </w:p>
    <w:p w14:paraId="40697B64" w14:textId="35661925" w:rsidR="00525962" w:rsidRPr="001F5236" w:rsidRDefault="00525962" w:rsidP="003A406A">
      <w:pPr>
        <w:rPr>
          <w:sz w:val="22"/>
          <w:szCs w:val="22"/>
        </w:rPr>
      </w:pPr>
      <w:r w:rsidRPr="001F5236">
        <w:rPr>
          <w:sz w:val="22"/>
          <w:szCs w:val="22"/>
        </w:rPr>
        <w:t>There is an implied degree of indeterminacy here and, although the ‘end product is something more than specified in the instruction set’, the ‘instruction set’ often constitutes the object for observation or critique.</w:t>
      </w:r>
      <w:r w:rsidR="000E4E9F" w:rsidRPr="001F5236">
        <w:rPr>
          <w:sz w:val="22"/>
          <w:szCs w:val="22"/>
        </w:rPr>
        <w:t xml:space="preserve"> While the ability to generate material is appealing as it allows one to interact as an observer, the process itself becomes completely passive</w:t>
      </w:r>
      <w:r w:rsidR="00A36026" w:rsidRPr="001F5236">
        <w:rPr>
          <w:sz w:val="22"/>
          <w:szCs w:val="22"/>
        </w:rPr>
        <w:t>,</w:t>
      </w:r>
      <w:r w:rsidR="000E4E9F" w:rsidRPr="001F5236">
        <w:rPr>
          <w:sz w:val="22"/>
          <w:szCs w:val="22"/>
        </w:rPr>
        <w:t xml:space="preserve"> once it is set in motion.</w:t>
      </w:r>
    </w:p>
    <w:p w14:paraId="29AF84B8" w14:textId="0EB3A3D0" w:rsidR="00525962" w:rsidRPr="001F5236" w:rsidRDefault="00525962" w:rsidP="003A406A">
      <w:pPr>
        <w:rPr>
          <w:sz w:val="22"/>
          <w:szCs w:val="22"/>
        </w:rPr>
      </w:pPr>
      <w:r w:rsidRPr="001F5236">
        <w:rPr>
          <w:sz w:val="22"/>
          <w:szCs w:val="22"/>
        </w:rPr>
        <w:t xml:space="preserve">As I reflected on the genesis of each piece in this doctoral </w:t>
      </w:r>
      <w:r w:rsidR="0002391E" w:rsidRPr="001F5236">
        <w:rPr>
          <w:sz w:val="22"/>
          <w:szCs w:val="22"/>
        </w:rPr>
        <w:t>portfolio</w:t>
      </w:r>
      <w:r w:rsidRPr="001F5236">
        <w:rPr>
          <w:sz w:val="22"/>
          <w:szCs w:val="22"/>
        </w:rPr>
        <w:t xml:space="preserve">, I also had to consider the flow of materials as they were translated into one </w:t>
      </w:r>
      <w:r w:rsidR="00E26841" w:rsidRPr="001F5236">
        <w:rPr>
          <w:sz w:val="22"/>
          <w:szCs w:val="22"/>
        </w:rPr>
        <w:t xml:space="preserve">form of media </w:t>
      </w:r>
      <w:r w:rsidRPr="001F5236">
        <w:rPr>
          <w:sz w:val="22"/>
          <w:szCs w:val="22"/>
        </w:rPr>
        <w:t>or another</w:t>
      </w:r>
      <w:r w:rsidR="00E26841" w:rsidRPr="001F5236">
        <w:rPr>
          <w:sz w:val="22"/>
          <w:szCs w:val="22"/>
        </w:rPr>
        <w:t xml:space="preserve"> </w:t>
      </w:r>
      <w:r w:rsidR="005C78EC" w:rsidRPr="001F5236">
        <w:rPr>
          <w:sz w:val="22"/>
          <w:szCs w:val="22"/>
        </w:rPr>
        <w:t xml:space="preserve">– </w:t>
      </w:r>
      <w:r w:rsidRPr="001F5236">
        <w:rPr>
          <w:sz w:val="22"/>
          <w:szCs w:val="22"/>
        </w:rPr>
        <w:t xml:space="preserve">how the translation process left imprints on the materials </w:t>
      </w:r>
      <w:r w:rsidR="00491D29" w:rsidRPr="001F5236">
        <w:rPr>
          <w:sz w:val="22"/>
          <w:szCs w:val="22"/>
        </w:rPr>
        <w:t>and</w:t>
      </w:r>
      <w:r w:rsidRPr="001F5236">
        <w:rPr>
          <w:sz w:val="22"/>
          <w:szCs w:val="22"/>
        </w:rPr>
        <w:t xml:space="preserve"> certain characteristics were either enhanced or degraded over multiple reiterations. Starting points for pieces were often readymade: effects chains from old performance projects (</w:t>
      </w:r>
      <w:r w:rsidRPr="001F5236">
        <w:rPr>
          <w:i/>
          <w:sz w:val="22"/>
          <w:szCs w:val="22"/>
        </w:rPr>
        <w:t>The Second Tear Says</w:t>
      </w:r>
      <w:r w:rsidR="00027672" w:rsidRPr="001F5236">
        <w:rPr>
          <w:i/>
          <w:sz w:val="22"/>
          <w:szCs w:val="22"/>
        </w:rPr>
        <w:t>:</w:t>
      </w:r>
      <w:r w:rsidRPr="001F5236">
        <w:rPr>
          <w:sz w:val="22"/>
          <w:szCs w:val="22"/>
        </w:rPr>
        <w:t>), hexachordal rotation exercises from the past decade (</w:t>
      </w:r>
      <w:r w:rsidR="00BD4D37" w:rsidRPr="001F5236">
        <w:rPr>
          <w:i/>
          <w:sz w:val="22"/>
          <w:szCs w:val="22"/>
        </w:rPr>
        <w:t>(W)E</w:t>
      </w:r>
      <w:r w:rsidRPr="001F5236">
        <w:rPr>
          <w:i/>
          <w:sz w:val="22"/>
          <w:szCs w:val="22"/>
        </w:rPr>
        <w:t>dge</w:t>
      </w:r>
      <w:r w:rsidRPr="001F5236">
        <w:rPr>
          <w:sz w:val="22"/>
          <w:szCs w:val="22"/>
        </w:rPr>
        <w:t>), or even pre-existing ensemble works (</w:t>
      </w:r>
      <w:r w:rsidR="00027672" w:rsidRPr="001F5236">
        <w:rPr>
          <w:i/>
          <w:sz w:val="22"/>
          <w:szCs w:val="22"/>
        </w:rPr>
        <w:t xml:space="preserve">Broken Flames and Little Wind </w:t>
      </w:r>
      <w:r w:rsidR="00162F72" w:rsidRPr="001F5236">
        <w:rPr>
          <w:sz w:val="22"/>
          <w:szCs w:val="22"/>
        </w:rPr>
        <w:t>‘becoming’</w:t>
      </w:r>
      <w:r w:rsidR="00027672" w:rsidRPr="001F5236">
        <w:rPr>
          <w:sz w:val="22"/>
          <w:szCs w:val="22"/>
        </w:rPr>
        <w:t xml:space="preserve"> </w:t>
      </w:r>
      <w:r w:rsidR="00027672" w:rsidRPr="001F5236">
        <w:rPr>
          <w:i/>
          <w:sz w:val="22"/>
          <w:szCs w:val="22"/>
        </w:rPr>
        <w:t>C</w:t>
      </w:r>
      <w:r w:rsidRPr="001F5236">
        <w:rPr>
          <w:i/>
          <w:sz w:val="22"/>
          <w:szCs w:val="22"/>
        </w:rPr>
        <w:t>uimhne</w:t>
      </w:r>
      <w:r w:rsidRPr="001F5236">
        <w:rPr>
          <w:sz w:val="22"/>
          <w:szCs w:val="22"/>
        </w:rPr>
        <w:t xml:space="preserve">). I view these processes as a feedback loop of musical data, wherein I am able to interact with the material at any particular node of the loop and can either continue the process indefinitely (100% feedback) or discontinue after just one iteration (0% feedback). </w:t>
      </w:r>
    </w:p>
    <w:p w14:paraId="35A376A3" w14:textId="77777777" w:rsidR="00E1108B" w:rsidRPr="001F5236" w:rsidRDefault="00525962" w:rsidP="00E1108B">
      <w:pPr>
        <w:pStyle w:val="Caption"/>
        <w:keepNext/>
      </w:pPr>
      <w:r w:rsidRPr="001F5236">
        <w:rPr>
          <w:noProof/>
        </w:rPr>
        <w:drawing>
          <wp:inline distT="0" distB="0" distL="0" distR="0" wp14:anchorId="6E4D3C2F" wp14:editId="5EF2AFDB">
            <wp:extent cx="4819589" cy="374400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anslation flowchar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819589" cy="3744000"/>
                    </a:xfrm>
                    <a:prstGeom prst="rect">
                      <a:avLst/>
                    </a:prstGeom>
                  </pic:spPr>
                </pic:pic>
              </a:graphicData>
            </a:graphic>
          </wp:inline>
        </w:drawing>
      </w:r>
    </w:p>
    <w:p w14:paraId="025C190F" w14:textId="02E849A6" w:rsidR="00011CE5" w:rsidRPr="001F5236" w:rsidRDefault="00E1108B" w:rsidP="00C9312F">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1</w:t>
      </w:r>
      <w:r w:rsidR="00A81B14" w:rsidRPr="001F5236">
        <w:rPr>
          <w:noProof/>
        </w:rPr>
        <w:fldChar w:fldCharType="end"/>
      </w:r>
    </w:p>
    <w:p w14:paraId="42635F4B" w14:textId="0990CF3D" w:rsidR="00525962" w:rsidRPr="001F5236" w:rsidRDefault="00C9312F" w:rsidP="00166295">
      <w:pPr>
        <w:jc w:val="center"/>
        <w:rPr>
          <w:sz w:val="16"/>
          <w:szCs w:val="16"/>
        </w:rPr>
      </w:pPr>
      <w:r w:rsidRPr="001F5236">
        <w:rPr>
          <w:sz w:val="16"/>
          <w:szCs w:val="16"/>
        </w:rPr>
        <w:t xml:space="preserve">The data feedback loop underpinning </w:t>
      </w:r>
      <w:r w:rsidR="00166295" w:rsidRPr="001F5236">
        <w:rPr>
          <w:sz w:val="16"/>
          <w:szCs w:val="16"/>
        </w:rPr>
        <w:t>t</w:t>
      </w:r>
      <w:r w:rsidRPr="001F5236">
        <w:rPr>
          <w:sz w:val="16"/>
          <w:szCs w:val="16"/>
        </w:rPr>
        <w:t>he works in this portfolio. While this is a generative process, it i</w:t>
      </w:r>
      <w:r w:rsidR="00E26841" w:rsidRPr="001F5236">
        <w:rPr>
          <w:sz w:val="16"/>
          <w:szCs w:val="16"/>
        </w:rPr>
        <w:t>s not completely autonomous as I carefully select</w:t>
      </w:r>
      <w:r w:rsidRPr="001F5236">
        <w:rPr>
          <w:sz w:val="16"/>
          <w:szCs w:val="16"/>
        </w:rPr>
        <w:t xml:space="preserve"> the parameters of ‘translation’ and can interact with the material at any given node.</w:t>
      </w:r>
    </w:p>
    <w:p w14:paraId="71665015" w14:textId="27E63418" w:rsidR="00C9312F" w:rsidRPr="00510D32" w:rsidRDefault="00525962" w:rsidP="00510D32">
      <w:pPr>
        <w:rPr>
          <w:sz w:val="22"/>
          <w:szCs w:val="22"/>
        </w:rPr>
      </w:pPr>
      <w:r w:rsidRPr="001F5236">
        <w:rPr>
          <w:sz w:val="22"/>
          <w:szCs w:val="22"/>
        </w:rPr>
        <w:lastRenderedPageBreak/>
        <w:t>This model allows me to start at any point in the feedback loop and begin to generate new materials quite rapidly. For example: I could take a recording of pre-existing acoustic piece for ensemble, transform into MIDI data and synthesize the results to create a new electronic accompaniment for the score. Or</w:t>
      </w:r>
      <w:r w:rsidR="00476AC2" w:rsidRPr="001F5236">
        <w:rPr>
          <w:sz w:val="22"/>
          <w:szCs w:val="22"/>
        </w:rPr>
        <w:t>,</w:t>
      </w:r>
      <w:r w:rsidRPr="001F5236">
        <w:rPr>
          <w:sz w:val="22"/>
          <w:szCs w:val="22"/>
        </w:rPr>
        <w:t xml:space="preserve"> I could take similar MIDI data from an electronic sound source and create a notated score, as we will see in the next section. There are infinite decisions and possibilities which exist in between these s</w:t>
      </w:r>
      <w:r w:rsidR="00343AC0" w:rsidRPr="001F5236">
        <w:rPr>
          <w:sz w:val="22"/>
          <w:szCs w:val="22"/>
        </w:rPr>
        <w:t>tages, such as how to synchronis</w:t>
      </w:r>
      <w:r w:rsidRPr="001F5236">
        <w:rPr>
          <w:sz w:val="22"/>
          <w:szCs w:val="22"/>
        </w:rPr>
        <w:t xml:space="preserve">e (or not) the ‘shadow copies’ of materials, </w:t>
      </w:r>
      <w:r w:rsidR="00816FE3" w:rsidRPr="001F5236">
        <w:rPr>
          <w:sz w:val="22"/>
          <w:szCs w:val="22"/>
        </w:rPr>
        <w:t>how to program</w:t>
      </w:r>
      <w:r w:rsidR="00336194">
        <w:rPr>
          <w:sz w:val="22"/>
          <w:szCs w:val="22"/>
        </w:rPr>
        <w:t xml:space="preserve"> </w:t>
      </w:r>
      <w:r w:rsidRPr="001F5236">
        <w:rPr>
          <w:sz w:val="22"/>
          <w:szCs w:val="22"/>
        </w:rPr>
        <w:t xml:space="preserve">the synthesizers, </w:t>
      </w:r>
      <w:r w:rsidR="00816FE3" w:rsidRPr="001F5236">
        <w:rPr>
          <w:sz w:val="22"/>
          <w:szCs w:val="22"/>
        </w:rPr>
        <w:t xml:space="preserve">and </w:t>
      </w:r>
      <w:r w:rsidRPr="001F5236">
        <w:rPr>
          <w:sz w:val="22"/>
          <w:szCs w:val="22"/>
        </w:rPr>
        <w:t>how to not</w:t>
      </w:r>
      <w:r w:rsidR="00953F75" w:rsidRPr="001F5236">
        <w:rPr>
          <w:sz w:val="22"/>
          <w:szCs w:val="22"/>
        </w:rPr>
        <w:t xml:space="preserve">ate the mass of MIDI data. </w:t>
      </w:r>
      <w:r w:rsidR="000A749F">
        <w:rPr>
          <w:sz w:val="22"/>
          <w:szCs w:val="22"/>
        </w:rPr>
        <w:t>T</w:t>
      </w:r>
      <w:r w:rsidRPr="001F5236">
        <w:rPr>
          <w:sz w:val="22"/>
          <w:szCs w:val="22"/>
        </w:rPr>
        <w:t xml:space="preserve">he most appealing part of this process is that it allows me to engage with the material as a listener from multiple different perspectives. </w:t>
      </w:r>
    </w:p>
    <w:p w14:paraId="13D6BB4A" w14:textId="4DE8B126" w:rsidR="00525962" w:rsidRPr="001F5236" w:rsidRDefault="00006A4B" w:rsidP="00DE5F7C">
      <w:pPr>
        <w:pStyle w:val="Style1"/>
        <w:rPr>
          <w:lang w:val="en-GB"/>
        </w:rPr>
      </w:pPr>
      <w:r w:rsidRPr="001F5236">
        <w:rPr>
          <w:lang w:val="en-GB"/>
        </w:rPr>
        <w:t xml:space="preserve">The most common tool I have used for the digital translation process has been Ableton Live’s </w:t>
      </w:r>
      <w:r w:rsidRPr="001F5236">
        <w:rPr>
          <w:i/>
          <w:lang w:val="en-GB"/>
        </w:rPr>
        <w:t>LiveCHM</w:t>
      </w:r>
      <w:r w:rsidRPr="001F5236">
        <w:rPr>
          <w:lang w:val="en-GB"/>
        </w:rPr>
        <w:t xml:space="preserve"> </w:t>
      </w:r>
      <w:r w:rsidR="00835EE5" w:rsidRPr="001F5236">
        <w:rPr>
          <w:lang w:val="en-GB"/>
        </w:rPr>
        <w:t>function. By</w:t>
      </w:r>
      <w:r w:rsidR="00092961" w:rsidRPr="001F5236">
        <w:rPr>
          <w:lang w:val="en-GB"/>
        </w:rPr>
        <w:t xml:space="preserve"> importing the results of these conversions</w:t>
      </w:r>
      <w:r w:rsidR="00525962" w:rsidRPr="001F5236">
        <w:rPr>
          <w:lang w:val="en-GB"/>
        </w:rPr>
        <w:t xml:space="preserve"> I have </w:t>
      </w:r>
      <w:r w:rsidR="00092961" w:rsidRPr="001F5236">
        <w:rPr>
          <w:lang w:val="en-GB"/>
        </w:rPr>
        <w:t>been able to construct</w:t>
      </w:r>
      <w:r w:rsidR="00525962" w:rsidRPr="001F5236">
        <w:rPr>
          <w:lang w:val="en-GB"/>
        </w:rPr>
        <w:t xml:space="preserve"> new notations from MIDI data, while learning about its benefits and shortcomings as a </w:t>
      </w:r>
      <w:r w:rsidR="00C1617D" w:rsidRPr="001F5236">
        <w:rPr>
          <w:lang w:val="en-GB"/>
        </w:rPr>
        <w:t>direct audio-notation tool.</w:t>
      </w:r>
      <w:r w:rsidR="00295C11" w:rsidRPr="001F5236">
        <w:rPr>
          <w:lang w:val="en-GB"/>
        </w:rPr>
        <w:t xml:space="preserve"> </w:t>
      </w:r>
      <w:r w:rsidR="00027672" w:rsidRPr="001F5236">
        <w:rPr>
          <w:lang w:val="en-GB"/>
        </w:rPr>
        <w:t xml:space="preserve">The following examples are taken from </w:t>
      </w:r>
      <w:r w:rsidR="00027672" w:rsidRPr="001F5236">
        <w:rPr>
          <w:i/>
          <w:lang w:val="en-GB"/>
        </w:rPr>
        <w:t>Transience</w:t>
      </w:r>
      <w:r w:rsidR="00027672" w:rsidRPr="001F5236">
        <w:rPr>
          <w:lang w:val="en-GB"/>
        </w:rPr>
        <w:t>, which I discussed in</w:t>
      </w:r>
      <w:r w:rsidR="0015057E" w:rsidRPr="001F5236">
        <w:rPr>
          <w:lang w:val="en-GB"/>
        </w:rPr>
        <w:t xml:space="preserve"> Chapter One</w:t>
      </w:r>
      <w:r w:rsidR="00027672" w:rsidRPr="001F5236">
        <w:rPr>
          <w:lang w:val="en-GB"/>
        </w:rPr>
        <w:t xml:space="preserve">. </w:t>
      </w:r>
      <w:r w:rsidR="00784724" w:rsidRPr="001F5236">
        <w:rPr>
          <w:lang w:val="en-GB"/>
        </w:rPr>
        <w:t xml:space="preserve">Like most of the works in this portfolio, the electronic sounds and formal design were composed first, and I used </w:t>
      </w:r>
      <w:r w:rsidR="008F7B04">
        <w:rPr>
          <w:lang w:val="en-GB"/>
        </w:rPr>
        <w:t xml:space="preserve">the </w:t>
      </w:r>
      <w:r w:rsidRPr="001F5236">
        <w:rPr>
          <w:i/>
          <w:lang w:val="en-GB"/>
        </w:rPr>
        <w:t>LiveCHM</w:t>
      </w:r>
      <w:r w:rsidR="00784724" w:rsidRPr="001F5236">
        <w:rPr>
          <w:lang w:val="en-GB"/>
        </w:rPr>
        <w:t xml:space="preserve"> function and </w:t>
      </w:r>
      <w:r w:rsidR="008F7B04">
        <w:rPr>
          <w:lang w:val="en-GB"/>
        </w:rPr>
        <w:t xml:space="preserve">to </w:t>
      </w:r>
      <w:r w:rsidR="00784724" w:rsidRPr="001F5236">
        <w:rPr>
          <w:lang w:val="en-GB"/>
        </w:rPr>
        <w:t xml:space="preserve">import into Sibelius notation software to generate rough notation designs. </w:t>
      </w:r>
    </w:p>
    <w:p w14:paraId="065847D8" w14:textId="77777777" w:rsidR="00092961" w:rsidRPr="001F5236" w:rsidRDefault="00092961" w:rsidP="00947DF1">
      <w:pPr>
        <w:keepNext/>
        <w:jc w:val="center"/>
      </w:pPr>
      <w:r w:rsidRPr="001F5236">
        <w:rPr>
          <w:noProof/>
          <w:sz w:val="22"/>
          <w:szCs w:val="22"/>
        </w:rPr>
        <w:drawing>
          <wp:inline distT="0" distB="0" distL="0" distR="0" wp14:anchorId="34DEA0A2" wp14:editId="5BC52D6F">
            <wp:extent cx="5727700" cy="92583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7700" cy="925830"/>
                    </a:xfrm>
                    <a:prstGeom prst="rect">
                      <a:avLst/>
                    </a:prstGeom>
                  </pic:spPr>
                </pic:pic>
              </a:graphicData>
            </a:graphic>
          </wp:inline>
        </w:drawing>
      </w:r>
    </w:p>
    <w:p w14:paraId="5D1D2E8A" w14:textId="27837172" w:rsidR="00C1617D" w:rsidRPr="001F5236" w:rsidRDefault="00092961" w:rsidP="00947DF1">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1</w:t>
      </w:r>
      <w:r w:rsidR="00A81B14" w:rsidRPr="001F5236">
        <w:rPr>
          <w:noProof/>
        </w:rPr>
        <w:fldChar w:fldCharType="end"/>
      </w:r>
    </w:p>
    <w:p w14:paraId="693439C8" w14:textId="597B3E60" w:rsidR="00C1617D" w:rsidRDefault="00C1617D" w:rsidP="00947DF1">
      <w:pPr>
        <w:jc w:val="center"/>
        <w:rPr>
          <w:sz w:val="16"/>
          <w:szCs w:val="16"/>
        </w:rPr>
      </w:pPr>
      <w:r w:rsidRPr="001F5236">
        <w:rPr>
          <w:sz w:val="16"/>
          <w:szCs w:val="16"/>
        </w:rPr>
        <w:t>Notation results after importing the MIDI data garnered from an analysis of the opening electronic sound design. The rhythmic attacks are concealed within what appears to be a long-sustain.</w:t>
      </w:r>
    </w:p>
    <w:p w14:paraId="6814CCD4" w14:textId="77777777" w:rsidR="00510D32" w:rsidRPr="001F5236" w:rsidRDefault="00510D32" w:rsidP="00947DF1">
      <w:pPr>
        <w:jc w:val="center"/>
        <w:rPr>
          <w:sz w:val="16"/>
          <w:szCs w:val="16"/>
        </w:rPr>
      </w:pPr>
    </w:p>
    <w:p w14:paraId="4D92F3D4" w14:textId="77777777" w:rsidR="00C1617D" w:rsidRPr="001F5236" w:rsidRDefault="00092961" w:rsidP="00947DF1">
      <w:pPr>
        <w:keepNext/>
        <w:jc w:val="center"/>
      </w:pPr>
      <w:r w:rsidRPr="001F5236">
        <w:rPr>
          <w:noProof/>
          <w:sz w:val="22"/>
          <w:szCs w:val="22"/>
        </w:rPr>
        <w:drawing>
          <wp:inline distT="0" distB="0" distL="0" distR="0" wp14:anchorId="09D842F3" wp14:editId="2C895587">
            <wp:extent cx="5444024" cy="122400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c.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44024" cy="1224000"/>
                    </a:xfrm>
                    <a:prstGeom prst="rect">
                      <a:avLst/>
                    </a:prstGeom>
                  </pic:spPr>
                </pic:pic>
              </a:graphicData>
            </a:graphic>
          </wp:inline>
        </w:drawing>
      </w:r>
    </w:p>
    <w:p w14:paraId="4B56064A" w14:textId="6531E1F2" w:rsidR="00092961" w:rsidRPr="001F5236" w:rsidRDefault="00C1617D" w:rsidP="00947DF1">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2</w:t>
      </w:r>
      <w:r w:rsidR="00A81B14" w:rsidRPr="001F5236">
        <w:rPr>
          <w:noProof/>
        </w:rPr>
        <w:fldChar w:fldCharType="end"/>
      </w:r>
    </w:p>
    <w:p w14:paraId="4C48F8B3" w14:textId="3F6E1973" w:rsidR="00784724" w:rsidRPr="001F5236" w:rsidRDefault="00C1617D" w:rsidP="00947DF1">
      <w:pPr>
        <w:jc w:val="center"/>
        <w:rPr>
          <w:sz w:val="16"/>
          <w:szCs w:val="16"/>
        </w:rPr>
      </w:pPr>
      <w:r w:rsidRPr="001F5236">
        <w:rPr>
          <w:sz w:val="16"/>
          <w:szCs w:val="16"/>
        </w:rPr>
        <w:t>T</w:t>
      </w:r>
      <w:r w:rsidR="00092961" w:rsidRPr="001F5236">
        <w:rPr>
          <w:sz w:val="16"/>
          <w:szCs w:val="16"/>
        </w:rPr>
        <w:t xml:space="preserve">he opening line of </w:t>
      </w:r>
      <w:r w:rsidR="00092961" w:rsidRPr="0023288C">
        <w:rPr>
          <w:i/>
          <w:sz w:val="16"/>
          <w:szCs w:val="16"/>
        </w:rPr>
        <w:t>Transience</w:t>
      </w:r>
      <w:r w:rsidR="00092961" w:rsidRPr="001F5236">
        <w:rPr>
          <w:sz w:val="16"/>
          <w:szCs w:val="16"/>
        </w:rPr>
        <w:t xml:space="preserve"> for piano and live electronics. </w:t>
      </w:r>
      <w:r w:rsidRPr="001F5236">
        <w:rPr>
          <w:sz w:val="16"/>
          <w:szCs w:val="16"/>
        </w:rPr>
        <w:t>Once the layers of redundancy from Example 4.1 are stripped away, one can begin to shape the gestures with articulation, phrasing and dynamics.</w:t>
      </w:r>
    </w:p>
    <w:p w14:paraId="6BA038D9" w14:textId="18F55304" w:rsidR="00784724" w:rsidRPr="001F5236" w:rsidRDefault="00784724" w:rsidP="00784724">
      <w:pPr>
        <w:pStyle w:val="Style1"/>
        <w:rPr>
          <w:lang w:val="en-GB"/>
        </w:rPr>
      </w:pPr>
      <w:r w:rsidRPr="001F5236">
        <w:rPr>
          <w:lang w:val="en-GB"/>
        </w:rPr>
        <w:t xml:space="preserve">The final version does not need to be a highly accurate version of the original results, </w:t>
      </w:r>
      <w:r w:rsidR="00EF687A" w:rsidRPr="001F5236">
        <w:rPr>
          <w:lang w:val="en-GB"/>
        </w:rPr>
        <w:t xml:space="preserve">as </w:t>
      </w:r>
      <w:r w:rsidRPr="001F5236">
        <w:rPr>
          <w:lang w:val="en-GB"/>
        </w:rPr>
        <w:t xml:space="preserve">the editing process is a way of ‘getting inside’ the MIDI source materials to reveal embedded gestures. I favour this approach as it allows me to deal with the notation on a par with my interests </w:t>
      </w:r>
      <w:r w:rsidRPr="001F5236">
        <w:rPr>
          <w:i/>
          <w:lang w:val="en-GB"/>
        </w:rPr>
        <w:t xml:space="preserve">as a </w:t>
      </w:r>
      <w:r w:rsidR="00110AE2" w:rsidRPr="001F5236">
        <w:rPr>
          <w:i/>
          <w:lang w:val="en-GB"/>
        </w:rPr>
        <w:t>listener</w:t>
      </w:r>
      <w:r w:rsidR="00110AE2" w:rsidRPr="001F5236">
        <w:rPr>
          <w:lang w:val="en-GB"/>
        </w:rPr>
        <w:t xml:space="preserve"> and</w:t>
      </w:r>
      <w:r w:rsidR="00EF687A" w:rsidRPr="001F5236">
        <w:rPr>
          <w:lang w:val="en-GB"/>
        </w:rPr>
        <w:t xml:space="preserve"> maintains a faithful representation of the musical effect in real time. There is also an inherent synchronicity between the fixed electronic sounds and the scored</w:t>
      </w:r>
      <w:r w:rsidR="00491D29" w:rsidRPr="001F5236">
        <w:rPr>
          <w:lang w:val="en-GB"/>
        </w:rPr>
        <w:t xml:space="preserve"> results in their early forms, </w:t>
      </w:r>
      <w:r w:rsidR="00EF687A" w:rsidRPr="001F5236">
        <w:rPr>
          <w:lang w:val="en-GB"/>
        </w:rPr>
        <w:t xml:space="preserve">a synergistic relationship in which the instrumental writing is </w:t>
      </w:r>
      <w:r w:rsidR="00EF687A" w:rsidRPr="001F5236">
        <w:rPr>
          <w:i/>
          <w:lang w:val="en-GB"/>
        </w:rPr>
        <w:t>immersed</w:t>
      </w:r>
      <w:r w:rsidR="00EF687A" w:rsidRPr="001F5236">
        <w:rPr>
          <w:lang w:val="en-GB"/>
        </w:rPr>
        <w:t xml:space="preserve"> in its electric counterpart. </w:t>
      </w:r>
    </w:p>
    <w:p w14:paraId="24C3C1C0" w14:textId="77777777" w:rsidR="00092961" w:rsidRPr="001F5236" w:rsidRDefault="00092961" w:rsidP="00092961">
      <w:pPr>
        <w:rPr>
          <w:sz w:val="22"/>
          <w:szCs w:val="22"/>
        </w:rPr>
      </w:pPr>
    </w:p>
    <w:p w14:paraId="2C75E074" w14:textId="77777777" w:rsidR="00C1617D" w:rsidRPr="001F5236" w:rsidRDefault="00092961" w:rsidP="00947DF1">
      <w:pPr>
        <w:keepNext/>
        <w:jc w:val="center"/>
      </w:pPr>
      <w:r w:rsidRPr="001F5236">
        <w:rPr>
          <w:noProof/>
          <w:sz w:val="22"/>
          <w:szCs w:val="22"/>
        </w:rPr>
        <w:lastRenderedPageBreak/>
        <w:drawing>
          <wp:inline distT="0" distB="0" distL="0" distR="0" wp14:anchorId="691FA9E9" wp14:editId="17A5F6F4">
            <wp:extent cx="5577252" cy="9720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a.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77252" cy="972000"/>
                    </a:xfrm>
                    <a:prstGeom prst="rect">
                      <a:avLst/>
                    </a:prstGeom>
                  </pic:spPr>
                </pic:pic>
              </a:graphicData>
            </a:graphic>
          </wp:inline>
        </w:drawing>
      </w:r>
    </w:p>
    <w:p w14:paraId="05B604F1" w14:textId="12149247" w:rsidR="00092961" w:rsidRPr="001F5236" w:rsidRDefault="00C1617D" w:rsidP="00947DF1">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3</w:t>
      </w:r>
      <w:r w:rsidR="00A81B14" w:rsidRPr="001F5236">
        <w:rPr>
          <w:noProof/>
        </w:rPr>
        <w:fldChar w:fldCharType="end"/>
      </w:r>
    </w:p>
    <w:p w14:paraId="628D60CC" w14:textId="7871DAF6" w:rsidR="00510D32" w:rsidRPr="001F5236" w:rsidRDefault="00527BB2" w:rsidP="00383CBD">
      <w:pPr>
        <w:jc w:val="center"/>
        <w:rPr>
          <w:sz w:val="16"/>
          <w:szCs w:val="16"/>
        </w:rPr>
      </w:pPr>
      <w:r w:rsidRPr="001F5236">
        <w:rPr>
          <w:sz w:val="16"/>
          <w:szCs w:val="16"/>
        </w:rPr>
        <w:t>MIDI to notation results from slightly later in the piece. These results take longer to reduce, but also provide more material to manipulate.</w:t>
      </w:r>
    </w:p>
    <w:p w14:paraId="037EC3EC" w14:textId="77777777" w:rsidR="00527BB2" w:rsidRPr="001F5236" w:rsidRDefault="00092961" w:rsidP="00947DF1">
      <w:pPr>
        <w:keepNext/>
        <w:jc w:val="center"/>
      </w:pPr>
      <w:r w:rsidRPr="001F5236">
        <w:rPr>
          <w:noProof/>
          <w:sz w:val="22"/>
          <w:szCs w:val="22"/>
        </w:rPr>
        <w:drawing>
          <wp:inline distT="0" distB="0" distL="0" distR="0" wp14:anchorId="16D881B1" wp14:editId="7839D7DE">
            <wp:extent cx="5144487" cy="900000"/>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44487" cy="900000"/>
                    </a:xfrm>
                    <a:prstGeom prst="rect">
                      <a:avLst/>
                    </a:prstGeom>
                  </pic:spPr>
                </pic:pic>
              </a:graphicData>
            </a:graphic>
          </wp:inline>
        </w:drawing>
      </w:r>
    </w:p>
    <w:p w14:paraId="130ED655" w14:textId="6D0C3114" w:rsidR="00092961" w:rsidRPr="001F5236" w:rsidRDefault="00527BB2" w:rsidP="00947DF1">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4</w:t>
      </w:r>
      <w:r w:rsidR="00A81B14" w:rsidRPr="001F5236">
        <w:rPr>
          <w:noProof/>
        </w:rPr>
        <w:fldChar w:fldCharType="end"/>
      </w:r>
    </w:p>
    <w:p w14:paraId="4CD08561" w14:textId="42EA089A" w:rsidR="00510D32" w:rsidRPr="001F5236" w:rsidRDefault="00527BB2" w:rsidP="00383CBD">
      <w:pPr>
        <w:jc w:val="center"/>
        <w:rPr>
          <w:sz w:val="16"/>
          <w:szCs w:val="16"/>
        </w:rPr>
      </w:pPr>
      <w:r w:rsidRPr="001F5236">
        <w:rPr>
          <w:sz w:val="16"/>
          <w:szCs w:val="16"/>
        </w:rPr>
        <w:t>Approximately midway through the process of transforming the MIDI results into intelligible notation.</w:t>
      </w:r>
    </w:p>
    <w:p w14:paraId="6E02A4B6" w14:textId="77777777" w:rsidR="00527BB2" w:rsidRPr="001F5236" w:rsidRDefault="00092961" w:rsidP="00947DF1">
      <w:pPr>
        <w:keepNext/>
        <w:jc w:val="center"/>
      </w:pPr>
      <w:r w:rsidRPr="001F5236">
        <w:rPr>
          <w:noProof/>
          <w:sz w:val="22"/>
          <w:szCs w:val="22"/>
        </w:rPr>
        <w:drawing>
          <wp:inline distT="0" distB="0" distL="0" distR="0" wp14:anchorId="518D9CCB" wp14:editId="70C0E3B7">
            <wp:extent cx="5323279" cy="115200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c.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23279" cy="1152000"/>
                    </a:xfrm>
                    <a:prstGeom prst="rect">
                      <a:avLst/>
                    </a:prstGeom>
                  </pic:spPr>
                </pic:pic>
              </a:graphicData>
            </a:graphic>
          </wp:inline>
        </w:drawing>
      </w:r>
    </w:p>
    <w:p w14:paraId="4E03D196" w14:textId="1188A587" w:rsidR="00092961" w:rsidRPr="001F5236" w:rsidRDefault="00527BB2" w:rsidP="00947DF1">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5</w:t>
      </w:r>
      <w:r w:rsidR="00A81B14" w:rsidRPr="001F5236">
        <w:rPr>
          <w:noProof/>
        </w:rPr>
        <w:fldChar w:fldCharType="end"/>
      </w:r>
    </w:p>
    <w:p w14:paraId="20C5C829" w14:textId="40A33377" w:rsidR="00EF687A" w:rsidRPr="001F5236" w:rsidRDefault="00295C11" w:rsidP="00947DF1">
      <w:pPr>
        <w:jc w:val="center"/>
        <w:rPr>
          <w:sz w:val="16"/>
          <w:szCs w:val="16"/>
        </w:rPr>
      </w:pPr>
      <w:r w:rsidRPr="001F5236">
        <w:rPr>
          <w:sz w:val="16"/>
          <w:szCs w:val="16"/>
        </w:rPr>
        <w:t xml:space="preserve">The final results: </w:t>
      </w:r>
      <w:r w:rsidR="00527BB2" w:rsidRPr="001F5236">
        <w:rPr>
          <w:sz w:val="16"/>
          <w:szCs w:val="16"/>
        </w:rPr>
        <w:t xml:space="preserve">bars 9-13 of </w:t>
      </w:r>
      <w:r w:rsidR="00527BB2" w:rsidRPr="001F5236">
        <w:rPr>
          <w:i/>
          <w:sz w:val="16"/>
          <w:szCs w:val="16"/>
        </w:rPr>
        <w:t>Transience</w:t>
      </w:r>
      <w:r w:rsidR="00527BB2" w:rsidRPr="001F5236">
        <w:rPr>
          <w:sz w:val="16"/>
          <w:szCs w:val="16"/>
        </w:rPr>
        <w:t>, recurring throughout Section A</w:t>
      </w:r>
      <w:r w:rsidRPr="001F5236">
        <w:rPr>
          <w:sz w:val="16"/>
          <w:szCs w:val="16"/>
        </w:rPr>
        <w:t>.</w:t>
      </w:r>
    </w:p>
    <w:p w14:paraId="596F8079" w14:textId="32188E9A" w:rsidR="00A345CF" w:rsidRDefault="00EF687A" w:rsidP="003A406A">
      <w:pPr>
        <w:rPr>
          <w:sz w:val="22"/>
          <w:szCs w:val="22"/>
        </w:rPr>
      </w:pPr>
      <w:r w:rsidRPr="001F5236">
        <w:rPr>
          <w:sz w:val="22"/>
          <w:szCs w:val="22"/>
        </w:rPr>
        <w:t xml:space="preserve">At various times throughout this doctoral research I have </w:t>
      </w:r>
      <w:r w:rsidR="00246247" w:rsidRPr="001F5236">
        <w:rPr>
          <w:sz w:val="22"/>
          <w:szCs w:val="22"/>
        </w:rPr>
        <w:t>also experimented with IRCAM’s Orchids</w:t>
      </w:r>
      <w:r w:rsidRPr="001F5236">
        <w:rPr>
          <w:sz w:val="22"/>
          <w:szCs w:val="22"/>
        </w:rPr>
        <w:t xml:space="preserve"> software, an extremely powerful tool which is ‘the first complete system for abstract and temporal computer-assisted orchestration and timbral mixture optimization’.</w:t>
      </w:r>
      <w:r w:rsidR="00E21770" w:rsidRPr="001F5236">
        <w:rPr>
          <w:rStyle w:val="FootnoteReference"/>
          <w:sz w:val="22"/>
          <w:szCs w:val="22"/>
        </w:rPr>
        <w:footnoteReference w:id="44"/>
      </w:r>
      <w:r w:rsidRPr="001F5236">
        <w:rPr>
          <w:sz w:val="22"/>
          <w:szCs w:val="22"/>
        </w:rPr>
        <w:t xml:space="preserve"> It offers a wide variety of </w:t>
      </w:r>
      <w:r w:rsidR="009D2CB4" w:rsidRPr="001F5236">
        <w:rPr>
          <w:sz w:val="22"/>
          <w:szCs w:val="22"/>
        </w:rPr>
        <w:t>spe</w:t>
      </w:r>
      <w:r w:rsidR="00E21770" w:rsidRPr="001F5236">
        <w:rPr>
          <w:sz w:val="22"/>
          <w:szCs w:val="22"/>
        </w:rPr>
        <w:t>ctral tools with which to analys</w:t>
      </w:r>
      <w:r w:rsidR="009D2CB4" w:rsidRPr="001F5236">
        <w:rPr>
          <w:sz w:val="22"/>
          <w:szCs w:val="22"/>
        </w:rPr>
        <w:t>e incoming samples and detailed microtonal notation solutions. It calculates orchestrations based on desired timbral qualities, extended techniques and psychoacoustic descripto</w:t>
      </w:r>
      <w:r w:rsidR="00E21770" w:rsidRPr="001F5236">
        <w:rPr>
          <w:sz w:val="22"/>
          <w:szCs w:val="22"/>
        </w:rPr>
        <w:t>rs. It is most useful for analys</w:t>
      </w:r>
      <w:r w:rsidR="009D2CB4" w:rsidRPr="001F5236">
        <w:rPr>
          <w:sz w:val="22"/>
          <w:szCs w:val="22"/>
        </w:rPr>
        <w:t xml:space="preserve">ing smaller samples, as the orchestration calculations are quite CPU intensive, and this has not always suited my workflow. It has been most useful for the purposes of </w:t>
      </w:r>
      <w:r w:rsidR="00AA764A" w:rsidRPr="001F5236">
        <w:rPr>
          <w:sz w:val="22"/>
          <w:szCs w:val="22"/>
        </w:rPr>
        <w:t xml:space="preserve">finding detailed analysis of harmonic spectra, for which I have also used Audiosculpt and SPEAR. </w:t>
      </w:r>
    </w:p>
    <w:p w14:paraId="29901275" w14:textId="77777777" w:rsidR="00836BF0" w:rsidRPr="001F5236" w:rsidRDefault="00836BF0" w:rsidP="003A406A">
      <w:pPr>
        <w:rPr>
          <w:sz w:val="22"/>
          <w:szCs w:val="22"/>
        </w:rPr>
      </w:pPr>
    </w:p>
    <w:p w14:paraId="72EEC59C" w14:textId="5A8D05C1" w:rsidR="00433BED" w:rsidRPr="001F5236" w:rsidRDefault="00433BED" w:rsidP="000F0463">
      <w:pPr>
        <w:pStyle w:val="Heading2"/>
      </w:pPr>
      <w:r w:rsidRPr="001F5236">
        <w:rPr>
          <w:i/>
        </w:rPr>
        <w:t>Cuimhne</w:t>
      </w:r>
      <w:r w:rsidRPr="001F5236">
        <w:t>: A s</w:t>
      </w:r>
      <w:r w:rsidR="00D204F1" w:rsidRPr="001F5236">
        <w:t>tructural and material 'mise-en-</w:t>
      </w:r>
      <w:r w:rsidRPr="001F5236">
        <w:t>abyme'</w:t>
      </w:r>
    </w:p>
    <w:p w14:paraId="4D1FE117" w14:textId="0FC45A03" w:rsidR="00433BED" w:rsidRPr="001F5236" w:rsidRDefault="00433BED" w:rsidP="003A406A">
      <w:pPr>
        <w:rPr>
          <w:sz w:val="22"/>
          <w:szCs w:val="22"/>
        </w:rPr>
      </w:pPr>
      <w:r w:rsidRPr="001F5236">
        <w:rPr>
          <w:sz w:val="22"/>
          <w:szCs w:val="22"/>
        </w:rPr>
        <w:t xml:space="preserve">In this section I will explore the development of the </w:t>
      </w:r>
      <w:r w:rsidR="00006A4B" w:rsidRPr="001F5236">
        <w:rPr>
          <w:i/>
          <w:sz w:val="22"/>
          <w:szCs w:val="22"/>
        </w:rPr>
        <w:t>Cuimhne</w:t>
      </w:r>
      <w:r w:rsidRPr="001F5236">
        <w:rPr>
          <w:sz w:val="22"/>
          <w:szCs w:val="22"/>
        </w:rPr>
        <w:t xml:space="preserve"> (Irish Gaelic for ‘memory’) miniatures and their relationship to an earlier work </w:t>
      </w:r>
      <w:r w:rsidRPr="001F5236">
        <w:rPr>
          <w:i/>
          <w:sz w:val="22"/>
          <w:szCs w:val="22"/>
        </w:rPr>
        <w:t>Broken Flames and Little Wind</w:t>
      </w:r>
      <w:r w:rsidRPr="001F5236">
        <w:rPr>
          <w:sz w:val="22"/>
          <w:szCs w:val="22"/>
        </w:rPr>
        <w:t>. To date</w:t>
      </w:r>
      <w:r w:rsidR="00C80F93" w:rsidRPr="001F5236">
        <w:rPr>
          <w:sz w:val="22"/>
          <w:szCs w:val="22"/>
        </w:rPr>
        <w:t>,</w:t>
      </w:r>
      <w:r w:rsidRPr="001F5236">
        <w:rPr>
          <w:sz w:val="22"/>
          <w:szCs w:val="22"/>
        </w:rPr>
        <w:t xml:space="preserve"> the piece has not been performed alone, but has been played as an integral part of the </w:t>
      </w:r>
      <w:r w:rsidRPr="001F5236">
        <w:rPr>
          <w:i/>
          <w:sz w:val="22"/>
          <w:szCs w:val="22"/>
        </w:rPr>
        <w:t>Mise en Abyme</w:t>
      </w:r>
      <w:r w:rsidR="00C80F93" w:rsidRPr="001F5236">
        <w:rPr>
          <w:sz w:val="22"/>
          <w:szCs w:val="22"/>
        </w:rPr>
        <w:t xml:space="preserve"> concert</w:t>
      </w:r>
      <w:r w:rsidRPr="001F5236">
        <w:rPr>
          <w:sz w:val="22"/>
          <w:szCs w:val="22"/>
        </w:rPr>
        <w:t xml:space="preserve"> with the Nouvel Ensemble Contemporain. </w:t>
      </w:r>
      <w:r w:rsidR="00006A4B" w:rsidRPr="001F5236">
        <w:rPr>
          <w:sz w:val="22"/>
          <w:szCs w:val="22"/>
        </w:rPr>
        <w:t>However,</w:t>
      </w:r>
      <w:r w:rsidRPr="001F5236">
        <w:rPr>
          <w:sz w:val="22"/>
          <w:szCs w:val="22"/>
        </w:rPr>
        <w:t xml:space="preserve"> as </w:t>
      </w:r>
      <w:r w:rsidR="00A345CF" w:rsidRPr="001F5236">
        <w:rPr>
          <w:sz w:val="22"/>
          <w:szCs w:val="22"/>
        </w:rPr>
        <w:t>a set of standalone works, its four</w:t>
      </w:r>
      <w:r w:rsidRPr="001F5236">
        <w:rPr>
          <w:sz w:val="22"/>
          <w:szCs w:val="22"/>
        </w:rPr>
        <w:t xml:space="preserve"> successive </w:t>
      </w:r>
      <w:r w:rsidRPr="001F5236">
        <w:rPr>
          <w:sz w:val="22"/>
          <w:szCs w:val="22"/>
        </w:rPr>
        <w:lastRenderedPageBreak/>
        <w:t xml:space="preserve">movements detail distinct stages of a translation process born out of the data feedback loop that was discussed in </w:t>
      </w:r>
      <w:r w:rsidR="00BD1D3E">
        <w:rPr>
          <w:sz w:val="22"/>
          <w:szCs w:val="22"/>
        </w:rPr>
        <w:t>Chapter</w:t>
      </w:r>
      <w:r w:rsidRPr="001F5236">
        <w:rPr>
          <w:sz w:val="22"/>
          <w:szCs w:val="22"/>
        </w:rPr>
        <w:t xml:space="preserve"> </w:t>
      </w:r>
      <w:r w:rsidR="00A345CF" w:rsidRPr="001F5236">
        <w:rPr>
          <w:sz w:val="22"/>
          <w:szCs w:val="22"/>
        </w:rPr>
        <w:t xml:space="preserve">4.1. </w:t>
      </w:r>
      <w:r w:rsidRPr="00CE0563">
        <w:rPr>
          <w:color w:val="000000" w:themeColor="text1"/>
          <w:sz w:val="22"/>
          <w:szCs w:val="22"/>
        </w:rPr>
        <w:t>This section will illuminate the transformation of material, and how imprints or remnants carry forward in each movement.</w:t>
      </w:r>
      <w:r w:rsidR="00CE0563">
        <w:rPr>
          <w:color w:val="000000" w:themeColor="text1"/>
          <w:sz w:val="22"/>
          <w:szCs w:val="22"/>
        </w:rPr>
        <w:t xml:space="preserve"> The emergent artefacts also bear the signature of the tools that are </w:t>
      </w:r>
      <w:r w:rsidR="00110AE2">
        <w:rPr>
          <w:color w:val="000000" w:themeColor="text1"/>
          <w:sz w:val="22"/>
          <w:szCs w:val="22"/>
        </w:rPr>
        <w:t>used and</w:t>
      </w:r>
      <w:r w:rsidR="00CE0563">
        <w:rPr>
          <w:color w:val="000000" w:themeColor="text1"/>
          <w:sz w:val="22"/>
          <w:szCs w:val="22"/>
        </w:rPr>
        <w:t xml:space="preserve"> are suggestive of new stylistic directions.</w:t>
      </w:r>
    </w:p>
    <w:p w14:paraId="68770018" w14:textId="77777777" w:rsidR="00A345CF" w:rsidRPr="001F5236" w:rsidRDefault="00A345CF" w:rsidP="00A345CF">
      <w:pPr>
        <w:pStyle w:val="Style1"/>
        <w:keepNext/>
        <w:jc w:val="center"/>
        <w:rPr>
          <w:lang w:val="en-GB"/>
        </w:rPr>
      </w:pPr>
      <w:r w:rsidRPr="001F5236">
        <w:rPr>
          <w:noProof/>
          <w:lang w:val="en-GB"/>
        </w:rPr>
        <w:drawing>
          <wp:inline distT="0" distB="0" distL="0" distR="0" wp14:anchorId="3ADA295A" wp14:editId="74513F1C">
            <wp:extent cx="3393086" cy="615600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oyd grid.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93086" cy="6156000"/>
                    </a:xfrm>
                    <a:prstGeom prst="rect">
                      <a:avLst/>
                    </a:prstGeom>
                  </pic:spPr>
                </pic:pic>
              </a:graphicData>
            </a:graphic>
          </wp:inline>
        </w:drawing>
      </w:r>
    </w:p>
    <w:p w14:paraId="384B8909" w14:textId="1D4989AC" w:rsidR="00A345CF" w:rsidRPr="001F5236" w:rsidRDefault="00A345CF" w:rsidP="00A345CF">
      <w:pPr>
        <w:pStyle w:val="Caption"/>
      </w:pPr>
      <w:r w:rsidRPr="001F5236">
        <w:t xml:space="preserve">Figure </w:t>
      </w:r>
      <w:r w:rsidRPr="001F5236">
        <w:rPr>
          <w:noProof/>
        </w:rPr>
        <w:fldChar w:fldCharType="begin"/>
      </w:r>
      <w:r w:rsidRPr="001F5236">
        <w:rPr>
          <w:noProof/>
        </w:rPr>
        <w:instrText xml:space="preserve"> STYLEREF 1 \s </w:instrText>
      </w:r>
      <w:r w:rsidRPr="001F5236">
        <w:rPr>
          <w:noProof/>
        </w:rPr>
        <w:fldChar w:fldCharType="separate"/>
      </w:r>
      <w:r w:rsidR="0040015B">
        <w:rPr>
          <w:noProof/>
        </w:rPr>
        <w:t>4</w:t>
      </w:r>
      <w:r w:rsidRPr="001F5236">
        <w:rPr>
          <w:noProof/>
        </w:rPr>
        <w:fldChar w:fldCharType="end"/>
      </w:r>
      <w:r w:rsidRPr="001F5236">
        <w:t>.</w:t>
      </w:r>
      <w:r w:rsidRPr="001F5236">
        <w:rPr>
          <w:noProof/>
        </w:rPr>
        <w:fldChar w:fldCharType="begin"/>
      </w:r>
      <w:r w:rsidRPr="001F5236">
        <w:rPr>
          <w:noProof/>
        </w:rPr>
        <w:instrText xml:space="preserve"> SEQ Figure \* ARABIC \s 1 </w:instrText>
      </w:r>
      <w:r w:rsidRPr="001F5236">
        <w:rPr>
          <w:noProof/>
        </w:rPr>
        <w:fldChar w:fldCharType="separate"/>
      </w:r>
      <w:r w:rsidR="0040015B">
        <w:rPr>
          <w:noProof/>
        </w:rPr>
        <w:t>2</w:t>
      </w:r>
      <w:r w:rsidRPr="001F5236">
        <w:rPr>
          <w:noProof/>
        </w:rPr>
        <w:fldChar w:fldCharType="end"/>
      </w:r>
    </w:p>
    <w:p w14:paraId="5B0B0D17" w14:textId="1F852B77" w:rsidR="00433BED" w:rsidRPr="001F5236" w:rsidRDefault="00A345CF" w:rsidP="00A345CF">
      <w:pPr>
        <w:jc w:val="center"/>
        <w:rPr>
          <w:sz w:val="16"/>
          <w:szCs w:val="16"/>
        </w:rPr>
      </w:pPr>
      <w:r w:rsidRPr="001F5236">
        <w:rPr>
          <w:sz w:val="16"/>
          <w:szCs w:val="16"/>
        </w:rPr>
        <w:t xml:space="preserve">Artist, Chris Boyd processes a self-portrait through successive ‘art filters’ on the </w:t>
      </w:r>
      <w:r w:rsidRPr="001F5236">
        <w:rPr>
          <w:i/>
          <w:sz w:val="16"/>
          <w:szCs w:val="16"/>
        </w:rPr>
        <w:t>Dreamscope</w:t>
      </w:r>
      <w:r w:rsidRPr="001F5236">
        <w:rPr>
          <w:sz w:val="16"/>
          <w:szCs w:val="16"/>
        </w:rPr>
        <w:t xml:space="preserve"> app. </w:t>
      </w:r>
      <w:r w:rsidRPr="001F5236">
        <w:rPr>
          <w:sz w:val="16"/>
          <w:szCs w:val="16"/>
        </w:rPr>
        <w:br/>
        <w:t xml:space="preserve">These still images are taken from his video blog and shown here in reverse order from top left. </w:t>
      </w:r>
      <w:r w:rsidRPr="001F5236">
        <w:rPr>
          <w:sz w:val="16"/>
          <w:szCs w:val="16"/>
        </w:rPr>
        <w:br/>
        <w:t>This image parallels a ‘mise-en-abyme’ processing of materials through digital media tools.</w:t>
      </w:r>
      <w:r w:rsidRPr="001F5236">
        <w:rPr>
          <w:rStyle w:val="FootnoteReference"/>
          <w:sz w:val="16"/>
          <w:szCs w:val="16"/>
        </w:rPr>
        <w:footnoteReference w:id="45"/>
      </w:r>
    </w:p>
    <w:p w14:paraId="52020E1C" w14:textId="7DCF1AF2" w:rsidR="00433BED" w:rsidRPr="001F5236" w:rsidRDefault="00433BED" w:rsidP="000F0463">
      <w:pPr>
        <w:pStyle w:val="Heading3"/>
      </w:pPr>
      <w:r w:rsidRPr="001F5236">
        <w:lastRenderedPageBreak/>
        <w:t xml:space="preserve">Genesis from </w:t>
      </w:r>
      <w:r w:rsidRPr="001F5236">
        <w:rPr>
          <w:i/>
        </w:rPr>
        <w:t>Broken Flames and Little Wind</w:t>
      </w:r>
    </w:p>
    <w:p w14:paraId="5449C41F" w14:textId="03E26E11" w:rsidR="00433BED" w:rsidRPr="001F5236" w:rsidRDefault="00006A4B" w:rsidP="003A406A">
      <w:pPr>
        <w:rPr>
          <w:sz w:val="22"/>
          <w:szCs w:val="22"/>
        </w:rPr>
      </w:pPr>
      <w:r w:rsidRPr="001F5236">
        <w:rPr>
          <w:sz w:val="22"/>
          <w:szCs w:val="22"/>
        </w:rPr>
        <w:t>In 2010 I wrote a short violin solo for Dr. Cavan Fyans</w:t>
      </w:r>
      <w:r w:rsidR="006879AC" w:rsidRPr="001F5236">
        <w:rPr>
          <w:sz w:val="22"/>
          <w:szCs w:val="22"/>
        </w:rPr>
        <w:t>’ PhD research project, performed by Clare Galway at the Sonic Arts Research Centre in Belfast</w:t>
      </w:r>
      <w:r w:rsidRPr="001F5236">
        <w:rPr>
          <w:sz w:val="22"/>
          <w:szCs w:val="22"/>
        </w:rPr>
        <w:t xml:space="preserve">, </w:t>
      </w:r>
      <w:r w:rsidR="006879AC" w:rsidRPr="001F5236">
        <w:rPr>
          <w:sz w:val="22"/>
          <w:szCs w:val="22"/>
        </w:rPr>
        <w:t>to aid his</w:t>
      </w:r>
      <w:r w:rsidRPr="001F5236">
        <w:rPr>
          <w:sz w:val="22"/>
          <w:szCs w:val="22"/>
        </w:rPr>
        <w:t xml:space="preserve"> research into audience understanding of performance complexity in electroacoustic music.</w:t>
      </w:r>
      <w:r w:rsidRPr="001F5236">
        <w:rPr>
          <w:sz w:val="22"/>
          <w:szCs w:val="22"/>
          <w:vertAlign w:val="superscript"/>
        </w:rPr>
        <w:footnoteReference w:id="46"/>
      </w:r>
      <w:r w:rsidRPr="001F5236">
        <w:rPr>
          <w:sz w:val="22"/>
          <w:szCs w:val="22"/>
        </w:rPr>
        <w:t xml:space="preserve"> The piece was intended to incorporate a variety of extended techniques and ‘complexity’ in order to assess the audience’s interpretation of the skill level of the performer, in comparison to similar tests with performers using novel electroacoustic instruments. </w:t>
      </w:r>
      <w:r w:rsidR="00433BED" w:rsidRPr="001F5236">
        <w:rPr>
          <w:sz w:val="22"/>
          <w:szCs w:val="22"/>
        </w:rPr>
        <w:t xml:space="preserve">I decided to extend the work into a chamber piece entitled </w:t>
      </w:r>
      <w:r w:rsidR="00433BED" w:rsidRPr="001F5236">
        <w:rPr>
          <w:i/>
          <w:sz w:val="22"/>
          <w:szCs w:val="22"/>
        </w:rPr>
        <w:t>Broken Flames and Little Wind</w:t>
      </w:r>
      <w:r w:rsidR="00433BED" w:rsidRPr="001F5236">
        <w:rPr>
          <w:sz w:val="22"/>
          <w:szCs w:val="22"/>
        </w:rPr>
        <w:t xml:space="preserve"> for clarinet, violin, violoncello and piano.</w:t>
      </w:r>
    </w:p>
    <w:p w14:paraId="2CF5ADB5" w14:textId="465C3339" w:rsidR="00433BED" w:rsidRPr="001F5236" w:rsidRDefault="00006A4B" w:rsidP="003A406A">
      <w:pPr>
        <w:rPr>
          <w:sz w:val="22"/>
          <w:szCs w:val="22"/>
        </w:rPr>
      </w:pPr>
      <w:r w:rsidRPr="001F5236">
        <w:rPr>
          <w:sz w:val="22"/>
          <w:szCs w:val="22"/>
        </w:rPr>
        <w:t xml:space="preserve">The piece became something of a resource for me in the coming years, as I adapted the final section for a piano trio miniature (the first version to bear the name </w:t>
      </w:r>
      <w:r w:rsidRPr="001F5236">
        <w:rPr>
          <w:i/>
          <w:sz w:val="22"/>
          <w:szCs w:val="22"/>
        </w:rPr>
        <w:t>Cuimhne</w:t>
      </w:r>
      <w:r w:rsidRPr="001F5236">
        <w:rPr>
          <w:sz w:val="22"/>
          <w:szCs w:val="22"/>
        </w:rPr>
        <w:t xml:space="preserve">), made an electronica ‘remix’ of the studio recording for my </w:t>
      </w:r>
      <w:r w:rsidRPr="001F5236">
        <w:rPr>
          <w:i/>
          <w:sz w:val="22"/>
          <w:szCs w:val="22"/>
        </w:rPr>
        <w:t>I am Rhino and Ruin</w:t>
      </w:r>
      <w:r w:rsidRPr="001F5236">
        <w:rPr>
          <w:sz w:val="22"/>
          <w:szCs w:val="22"/>
        </w:rPr>
        <w:t xml:space="preserve"> side-project, and also made my first experiment with resynthesizing the studio recording using Ableton’s Audio to </w:t>
      </w:r>
      <w:r w:rsidR="004E7D69">
        <w:rPr>
          <w:sz w:val="22"/>
          <w:szCs w:val="22"/>
        </w:rPr>
        <w:t>MIDI</w:t>
      </w:r>
      <w:r w:rsidRPr="001F5236">
        <w:rPr>
          <w:sz w:val="22"/>
          <w:szCs w:val="22"/>
        </w:rPr>
        <w:t xml:space="preserve"> conversion. </w:t>
      </w:r>
      <w:r w:rsidR="00433BED" w:rsidRPr="001F5236">
        <w:rPr>
          <w:sz w:val="22"/>
          <w:szCs w:val="22"/>
        </w:rPr>
        <w:t xml:space="preserve">The result of the latter experiment was a revised version of </w:t>
      </w:r>
      <w:r w:rsidR="00433BED" w:rsidRPr="001F5236">
        <w:rPr>
          <w:i/>
          <w:sz w:val="22"/>
          <w:szCs w:val="22"/>
        </w:rPr>
        <w:t>Broken Flames and Little Wind</w:t>
      </w:r>
      <w:r w:rsidR="00433BED" w:rsidRPr="001F5236">
        <w:rPr>
          <w:sz w:val="22"/>
          <w:szCs w:val="22"/>
        </w:rPr>
        <w:t xml:space="preserve"> (2010, rev. 2014) with electronics, in which the fixed media was divided into short gestures which could be triggered by the performers in conjunction with their performance of the score to facilitate synchronisation. (see appendix). </w:t>
      </w:r>
    </w:p>
    <w:p w14:paraId="018BB2C2" w14:textId="2843A010" w:rsidR="00B6268D" w:rsidRPr="001F5236" w:rsidRDefault="00B6268D" w:rsidP="00B6268D">
      <w:pPr>
        <w:pStyle w:val="Caption"/>
        <w:rPr>
          <w:sz w:val="22"/>
          <w:szCs w:val="22"/>
        </w:rPr>
      </w:pPr>
      <w:r w:rsidRPr="001F5236">
        <w:t xml:space="preserve">See Appendix </w:t>
      </w:r>
      <w:r w:rsidR="00F618DF">
        <w:fldChar w:fldCharType="begin"/>
      </w:r>
      <w:r w:rsidR="00F618DF">
        <w:instrText xml:space="preserve"> STYLEREF 1 \s </w:instrText>
      </w:r>
      <w:r w:rsidR="00F618DF">
        <w:fldChar w:fldCharType="separate"/>
      </w:r>
      <w:r w:rsidR="0040015B">
        <w:rPr>
          <w:noProof/>
        </w:rPr>
        <w:t>4</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1</w:t>
      </w:r>
      <w:r w:rsidR="00F618DF">
        <w:fldChar w:fldCharType="end"/>
      </w:r>
      <w:r w:rsidRPr="001F5236">
        <w:t xml:space="preserve"> Broken Flames and Little Wind revision</w:t>
      </w:r>
    </w:p>
    <w:p w14:paraId="73A140DE" w14:textId="5A25DCC9" w:rsidR="00A26F9F" w:rsidRPr="001F5236" w:rsidRDefault="00433BED" w:rsidP="003A406A">
      <w:pPr>
        <w:rPr>
          <w:sz w:val="22"/>
          <w:szCs w:val="22"/>
        </w:rPr>
      </w:pPr>
      <w:r w:rsidRPr="001F5236">
        <w:rPr>
          <w:sz w:val="22"/>
          <w:szCs w:val="22"/>
        </w:rPr>
        <w:t>The process of programming different synthesizers with the same MIDI results suggested a multitude of different styles and possible performance outcomes that the same material could achieve, and I began to consider the exercise as one of sampling and remixing my own work. As I considered the myriad paths I could take with a work that was already in its fourth iteration, I began to see the potential of the translation process as a generative loop, and not merely one for creating electronic-acoustic associations.</w:t>
      </w:r>
    </w:p>
    <w:p w14:paraId="362A9F6B" w14:textId="7993E501" w:rsidR="00CD77CD" w:rsidRPr="001F5236" w:rsidRDefault="005507D3" w:rsidP="003A406A">
      <w:pPr>
        <w:rPr>
          <w:sz w:val="22"/>
          <w:szCs w:val="22"/>
        </w:rPr>
      </w:pPr>
      <w:r w:rsidRPr="001F5236">
        <w:rPr>
          <w:sz w:val="22"/>
          <w:szCs w:val="22"/>
        </w:rPr>
        <w:t>These ‘copies of copies’ would inevitably share large amounts of DNA and form identifiable branching hierarchies</w:t>
      </w:r>
      <w:r w:rsidR="00421761" w:rsidRPr="001F5236">
        <w:rPr>
          <w:sz w:val="22"/>
          <w:szCs w:val="22"/>
        </w:rPr>
        <w:t xml:space="preserve"> in the first iterations</w:t>
      </w:r>
      <w:r w:rsidRPr="001F5236">
        <w:rPr>
          <w:sz w:val="22"/>
          <w:szCs w:val="22"/>
        </w:rPr>
        <w:t xml:space="preserve">. </w:t>
      </w:r>
      <w:r w:rsidR="00421761" w:rsidRPr="001F5236">
        <w:rPr>
          <w:sz w:val="22"/>
          <w:szCs w:val="22"/>
        </w:rPr>
        <w:t>However</w:t>
      </w:r>
      <w:r w:rsidR="004E7D69">
        <w:rPr>
          <w:sz w:val="22"/>
          <w:szCs w:val="22"/>
        </w:rPr>
        <w:t>,</w:t>
      </w:r>
      <w:r w:rsidR="00421761" w:rsidRPr="001F5236">
        <w:rPr>
          <w:sz w:val="22"/>
          <w:szCs w:val="22"/>
        </w:rPr>
        <w:t xml:space="preserve"> interconnectedness of </w:t>
      </w:r>
      <w:r w:rsidR="00CA04E9" w:rsidRPr="001F5236">
        <w:rPr>
          <w:sz w:val="22"/>
          <w:szCs w:val="22"/>
        </w:rPr>
        <w:t>these copies increases exponentially with each iteration and the structure quickly becomes non-hierarchical, rhizomatic, with no identifiable point of origin.</w:t>
      </w:r>
      <w:r w:rsidR="00CD77CD" w:rsidRPr="001F5236">
        <w:rPr>
          <w:sz w:val="22"/>
          <w:szCs w:val="22"/>
        </w:rPr>
        <w:t xml:space="preserve"> </w:t>
      </w:r>
      <w:r w:rsidRPr="001F5236">
        <w:rPr>
          <w:sz w:val="22"/>
          <w:szCs w:val="22"/>
        </w:rPr>
        <w:t xml:space="preserve">The </w:t>
      </w:r>
      <w:r w:rsidR="00F90721" w:rsidRPr="001F5236">
        <w:rPr>
          <w:sz w:val="22"/>
          <w:szCs w:val="22"/>
        </w:rPr>
        <w:t>parallels between electronic sampling and remix practices and</w:t>
      </w:r>
      <w:r w:rsidRPr="001F5236">
        <w:rPr>
          <w:sz w:val="22"/>
          <w:szCs w:val="22"/>
        </w:rPr>
        <w:t xml:space="preserve"> the </w:t>
      </w:r>
      <w:r w:rsidR="00F90721" w:rsidRPr="001F5236">
        <w:rPr>
          <w:sz w:val="22"/>
          <w:szCs w:val="22"/>
        </w:rPr>
        <w:t>interconnectivity</w:t>
      </w:r>
      <w:r w:rsidR="00421761" w:rsidRPr="001F5236">
        <w:rPr>
          <w:sz w:val="22"/>
          <w:szCs w:val="22"/>
        </w:rPr>
        <w:t xml:space="preserve"> of </w:t>
      </w:r>
      <w:r w:rsidRPr="001F5236">
        <w:rPr>
          <w:sz w:val="22"/>
          <w:szCs w:val="22"/>
        </w:rPr>
        <w:t xml:space="preserve">information </w:t>
      </w:r>
      <w:r w:rsidR="00F90721" w:rsidRPr="001F5236">
        <w:rPr>
          <w:sz w:val="22"/>
          <w:szCs w:val="22"/>
        </w:rPr>
        <w:t>is explored by composers Monty Adkins and Julio d’Escrivan in their joint paper ‘</w:t>
      </w:r>
      <w:r w:rsidR="00F90721" w:rsidRPr="001F5236">
        <w:rPr>
          <w:i/>
          <w:sz w:val="22"/>
          <w:szCs w:val="22"/>
        </w:rPr>
        <w:t>Geometries of Flight</w:t>
      </w:r>
      <w:r w:rsidR="00F90721" w:rsidRPr="001F5236">
        <w:rPr>
          <w:sz w:val="22"/>
          <w:szCs w:val="22"/>
        </w:rPr>
        <w:t>: remix as a nodal practice’.</w:t>
      </w:r>
      <w:r w:rsidR="00421761" w:rsidRPr="001F5236">
        <w:rPr>
          <w:sz w:val="22"/>
          <w:szCs w:val="22"/>
        </w:rPr>
        <w:t xml:space="preserve"> </w:t>
      </w:r>
      <w:r w:rsidR="00CA04E9" w:rsidRPr="001F5236">
        <w:rPr>
          <w:sz w:val="22"/>
          <w:szCs w:val="22"/>
        </w:rPr>
        <w:t xml:space="preserve">Here, the composers consider a remix to be a </w:t>
      </w:r>
      <w:r w:rsidR="00CA04E9" w:rsidRPr="001F5236">
        <w:rPr>
          <w:i/>
          <w:sz w:val="22"/>
          <w:szCs w:val="22"/>
        </w:rPr>
        <w:t>node</w:t>
      </w:r>
      <w:r w:rsidR="00CA04E9" w:rsidRPr="001F5236">
        <w:rPr>
          <w:sz w:val="22"/>
          <w:szCs w:val="22"/>
        </w:rPr>
        <w:t xml:space="preserve"> on a rhizomatic </w:t>
      </w:r>
      <w:r w:rsidR="00CD77CD" w:rsidRPr="001F5236">
        <w:rPr>
          <w:sz w:val="22"/>
          <w:szCs w:val="22"/>
        </w:rPr>
        <w:t xml:space="preserve">cultural </w:t>
      </w:r>
      <w:r w:rsidR="00CA04E9" w:rsidRPr="001F5236">
        <w:rPr>
          <w:sz w:val="22"/>
          <w:szCs w:val="22"/>
        </w:rPr>
        <w:t>structure</w:t>
      </w:r>
      <w:r w:rsidR="00CD77CD" w:rsidRPr="001F5236">
        <w:rPr>
          <w:sz w:val="22"/>
          <w:szCs w:val="22"/>
        </w:rPr>
        <w:t>:</w:t>
      </w:r>
      <w:r w:rsidR="00CA04E9" w:rsidRPr="001F5236">
        <w:rPr>
          <w:sz w:val="22"/>
          <w:szCs w:val="22"/>
        </w:rPr>
        <w:t xml:space="preserve"> </w:t>
      </w:r>
    </w:p>
    <w:p w14:paraId="3E511AF5" w14:textId="79DED81B" w:rsidR="00421761" w:rsidRPr="001F5236" w:rsidRDefault="00CD77CD" w:rsidP="00CD77CD">
      <w:pPr>
        <w:pStyle w:val="Quote"/>
        <w:ind w:left="720"/>
      </w:pPr>
      <w:r w:rsidRPr="001F5236">
        <w:t>‘N</w:t>
      </w:r>
      <w:r w:rsidR="00CA04E9" w:rsidRPr="001F5236">
        <w:t>o</w:t>
      </w:r>
      <w:r w:rsidRPr="001F5236">
        <w:t>dalism</w:t>
      </w:r>
      <w:r w:rsidR="00CA04E9" w:rsidRPr="001F5236">
        <w:t xml:space="preserve"> </w:t>
      </w:r>
      <w:r w:rsidRPr="001F5236">
        <w:t xml:space="preserve">with its emphasis on interconnectedness seeks </w:t>
      </w:r>
      <w:r w:rsidR="00CA04E9" w:rsidRPr="001F5236">
        <w:t>to understand phenomen</w:t>
      </w:r>
      <w:r w:rsidR="00421761" w:rsidRPr="001F5236">
        <w:t>a through an understanding of the plurality of links or memes that link the artistic work under examination. Nodalism, memetics and the rhizomatic are all means of discussing a post-structuralistic aesthetic in which the line between the ‘original’ artwork and the one that use elements of pre-existing material is fragile.</w:t>
      </w:r>
      <w:r w:rsidR="00F8320C">
        <w:t>’</w:t>
      </w:r>
      <w:r w:rsidR="00467278" w:rsidRPr="00F8320C">
        <w:rPr>
          <w:rStyle w:val="FootnoteReference"/>
          <w:i w:val="0"/>
        </w:rPr>
        <w:footnoteReference w:id="47"/>
      </w:r>
    </w:p>
    <w:p w14:paraId="13DD7C83" w14:textId="77777777" w:rsidR="00433BED" w:rsidRPr="001F5236" w:rsidRDefault="00433BED" w:rsidP="003A406A">
      <w:pPr>
        <w:rPr>
          <w:sz w:val="22"/>
          <w:szCs w:val="22"/>
        </w:rPr>
      </w:pPr>
    </w:p>
    <w:p w14:paraId="0A6DCCA2" w14:textId="427B10E3" w:rsidR="002C1423" w:rsidRPr="001F5236" w:rsidRDefault="002C1423" w:rsidP="003A406A">
      <w:pPr>
        <w:rPr>
          <w:sz w:val="22"/>
          <w:szCs w:val="22"/>
        </w:rPr>
      </w:pPr>
      <w:r w:rsidRPr="001F5236">
        <w:rPr>
          <w:sz w:val="22"/>
          <w:szCs w:val="22"/>
        </w:rPr>
        <w:t xml:space="preserve">The practice of remixing and sampling my own </w:t>
      </w:r>
      <w:r w:rsidR="00695B46" w:rsidRPr="001F5236">
        <w:rPr>
          <w:sz w:val="22"/>
          <w:szCs w:val="22"/>
        </w:rPr>
        <w:t xml:space="preserve">music has enabled me to consider these </w:t>
      </w:r>
      <w:r w:rsidR="00362DE9" w:rsidRPr="001F5236">
        <w:rPr>
          <w:sz w:val="22"/>
          <w:szCs w:val="22"/>
        </w:rPr>
        <w:t xml:space="preserve">network-like </w:t>
      </w:r>
      <w:r w:rsidR="00695B46" w:rsidRPr="001F5236">
        <w:rPr>
          <w:sz w:val="22"/>
          <w:szCs w:val="22"/>
        </w:rPr>
        <w:t>structures within my own body of work, which in turn helps me to handle the multiplicity of my influences. While the ‘ready-made’ objects that I use in my work are essentially transformed through the data feedback loop, they also maintain a sense of authorship and continuity in a practice which is largely guided by instinct.</w:t>
      </w:r>
    </w:p>
    <w:p w14:paraId="65430ACF" w14:textId="5493BEB6" w:rsidR="00433BED" w:rsidRPr="001F5236" w:rsidRDefault="00B6268D" w:rsidP="000A749F">
      <w:pPr>
        <w:pStyle w:val="Caption"/>
        <w:rPr>
          <w:sz w:val="22"/>
          <w:szCs w:val="22"/>
        </w:rPr>
      </w:pPr>
      <w:r w:rsidRPr="001F5236">
        <w:t xml:space="preserve">See Appendix </w:t>
      </w:r>
      <w:r w:rsidR="00F618DF">
        <w:fldChar w:fldCharType="begin"/>
      </w:r>
      <w:r w:rsidR="00F618DF">
        <w:instrText xml:space="preserve"> STYLEREF 1 \s </w:instrText>
      </w:r>
      <w:r w:rsidR="00F618DF">
        <w:fldChar w:fldCharType="separate"/>
      </w:r>
      <w:r w:rsidR="0040015B">
        <w:rPr>
          <w:noProof/>
        </w:rPr>
        <w:t>4</w:t>
      </w:r>
      <w:r w:rsidR="00F618DF">
        <w:fldChar w:fldCharType="end"/>
      </w:r>
      <w:r w:rsidR="00F618DF">
        <w:noBreakHyphen/>
      </w:r>
      <w:r w:rsidR="00F618DF">
        <w:fldChar w:fldCharType="begin"/>
      </w:r>
      <w:r w:rsidR="00F618DF">
        <w:instrText xml:space="preserve"> SEQ See_Appendix \* ARABIC \s 1 </w:instrText>
      </w:r>
      <w:r w:rsidR="00F618DF">
        <w:fldChar w:fldCharType="separate"/>
      </w:r>
      <w:r w:rsidR="0040015B">
        <w:rPr>
          <w:noProof/>
        </w:rPr>
        <w:t>2</w:t>
      </w:r>
      <w:r w:rsidR="00F618DF">
        <w:fldChar w:fldCharType="end"/>
      </w:r>
      <w:r w:rsidRPr="001F5236">
        <w:t xml:space="preserve"> i am rhino and ruin EP - bflw (ft. Mercury Quartet).mp3</w:t>
      </w:r>
    </w:p>
    <w:p w14:paraId="58029AAA" w14:textId="0D49BD3D" w:rsidR="00433BED" w:rsidRPr="001F5236" w:rsidRDefault="00433BED" w:rsidP="000F0463">
      <w:pPr>
        <w:pStyle w:val="Heading3"/>
      </w:pPr>
      <w:r w:rsidRPr="001F5236">
        <w:t>Networks of progressively-translated materials</w:t>
      </w:r>
    </w:p>
    <w:p w14:paraId="49EDC34D" w14:textId="3B61F502" w:rsidR="00AC0503" w:rsidRPr="001F5236" w:rsidRDefault="00433BED" w:rsidP="003A406A">
      <w:pPr>
        <w:rPr>
          <w:sz w:val="22"/>
          <w:szCs w:val="22"/>
        </w:rPr>
      </w:pPr>
      <w:r w:rsidRPr="001F5236">
        <w:rPr>
          <w:sz w:val="22"/>
          <w:szCs w:val="22"/>
        </w:rPr>
        <w:t xml:space="preserve">The structure for </w:t>
      </w:r>
      <w:r w:rsidR="000F0463" w:rsidRPr="001F5236">
        <w:rPr>
          <w:i/>
          <w:sz w:val="22"/>
          <w:szCs w:val="22"/>
        </w:rPr>
        <w:t xml:space="preserve">Cuimhne </w:t>
      </w:r>
      <w:r w:rsidRPr="001F5236">
        <w:rPr>
          <w:sz w:val="22"/>
          <w:szCs w:val="22"/>
        </w:rPr>
        <w:t xml:space="preserve">could be described </w:t>
      </w:r>
      <w:r w:rsidR="00376A68">
        <w:rPr>
          <w:sz w:val="22"/>
          <w:szCs w:val="22"/>
        </w:rPr>
        <w:t xml:space="preserve">as </w:t>
      </w:r>
      <w:r w:rsidRPr="001F5236">
        <w:rPr>
          <w:sz w:val="22"/>
          <w:szCs w:val="22"/>
        </w:rPr>
        <w:t>a translation of material from one style into another, a sort-of i</w:t>
      </w:r>
      <w:r w:rsidR="001A19EF" w:rsidRPr="001F5236">
        <w:rPr>
          <w:sz w:val="22"/>
          <w:szCs w:val="22"/>
        </w:rPr>
        <w:t>ntensification of the material’s</w:t>
      </w:r>
      <w:r w:rsidRPr="001F5236">
        <w:rPr>
          <w:sz w:val="22"/>
          <w:szCs w:val="22"/>
        </w:rPr>
        <w:t xml:space="preserve"> ‘electronica-potential’. Using the final section of the original acoustic chamber version of </w:t>
      </w:r>
      <w:r w:rsidRPr="001F5236">
        <w:rPr>
          <w:i/>
          <w:sz w:val="22"/>
          <w:szCs w:val="22"/>
        </w:rPr>
        <w:t>Broken Flames and Little Wind</w:t>
      </w:r>
      <w:r w:rsidRPr="001F5236">
        <w:rPr>
          <w:sz w:val="22"/>
          <w:szCs w:val="22"/>
        </w:rPr>
        <w:t xml:space="preserve"> I constructed a template of </w:t>
      </w:r>
      <w:r w:rsidR="00EB15FA" w:rsidRPr="001F5236">
        <w:rPr>
          <w:sz w:val="22"/>
          <w:szCs w:val="22"/>
        </w:rPr>
        <w:t>seven</w:t>
      </w:r>
      <w:r w:rsidRPr="001F5236">
        <w:rPr>
          <w:sz w:val="22"/>
          <w:szCs w:val="22"/>
        </w:rPr>
        <w:t xml:space="preserve"> ensemble gestures, each around </w:t>
      </w:r>
      <w:r w:rsidR="00EB15FA" w:rsidRPr="001F5236">
        <w:rPr>
          <w:sz w:val="22"/>
          <w:szCs w:val="22"/>
        </w:rPr>
        <w:t>two</w:t>
      </w:r>
      <w:r w:rsidRPr="001F5236">
        <w:rPr>
          <w:sz w:val="22"/>
          <w:szCs w:val="22"/>
        </w:rPr>
        <w:t xml:space="preserve"> b</w:t>
      </w:r>
      <w:r w:rsidR="005E10FC" w:rsidRPr="001F5236">
        <w:rPr>
          <w:sz w:val="22"/>
          <w:szCs w:val="22"/>
        </w:rPr>
        <w:t>ars long, marked A – G (see Fig 4.6</w:t>
      </w:r>
      <w:r w:rsidRPr="001F5236">
        <w:rPr>
          <w:sz w:val="22"/>
          <w:szCs w:val="22"/>
        </w:rPr>
        <w:t xml:space="preserve">). Played in sequence these fragments roughly corresponded to a direct reading of the final </w:t>
      </w:r>
      <w:r w:rsidR="00EB15FA" w:rsidRPr="001F5236">
        <w:rPr>
          <w:sz w:val="22"/>
          <w:szCs w:val="22"/>
        </w:rPr>
        <w:t>twelve</w:t>
      </w:r>
      <w:r w:rsidRPr="001F5236">
        <w:rPr>
          <w:sz w:val="22"/>
          <w:szCs w:val="22"/>
        </w:rPr>
        <w:t xml:space="preserve"> bars of the original, in which I rewrote the bass clarinet line into the viola part as well as making some other minor edits. I arranged their corresponding MIDI fragments into Ableton’s clip launch view and created an ensemble </w:t>
      </w:r>
      <w:r w:rsidR="00362DE9" w:rsidRPr="001F5236">
        <w:rPr>
          <w:sz w:val="22"/>
          <w:szCs w:val="22"/>
        </w:rPr>
        <w:t>from</w:t>
      </w:r>
      <w:r w:rsidRPr="001F5236">
        <w:rPr>
          <w:sz w:val="22"/>
          <w:szCs w:val="22"/>
        </w:rPr>
        <w:t xml:space="preserve"> Reaktor’s FM, addi</w:t>
      </w:r>
      <w:r w:rsidR="00181BEE" w:rsidRPr="001F5236">
        <w:rPr>
          <w:sz w:val="22"/>
          <w:szCs w:val="22"/>
        </w:rPr>
        <w:t>tive, subtractive, and monophonic sub-</w:t>
      </w:r>
      <w:r w:rsidRPr="001F5236">
        <w:rPr>
          <w:sz w:val="22"/>
          <w:szCs w:val="22"/>
        </w:rPr>
        <w:t xml:space="preserve">bass synths. I was then able to experiment with the material in loops, making use of Ableton’s </w:t>
      </w:r>
      <w:r w:rsidR="00006A4B" w:rsidRPr="001F5236">
        <w:rPr>
          <w:sz w:val="22"/>
          <w:szCs w:val="22"/>
        </w:rPr>
        <w:t>quantization</w:t>
      </w:r>
      <w:r w:rsidRPr="001F5236">
        <w:rPr>
          <w:sz w:val="22"/>
          <w:szCs w:val="22"/>
        </w:rPr>
        <w:t xml:space="preserve"> functions to search for inherent rhythms, grooves and phrasings that would have been otherw</w:t>
      </w:r>
      <w:r w:rsidR="00B5392E" w:rsidRPr="001F5236">
        <w:rPr>
          <w:sz w:val="22"/>
          <w:szCs w:val="22"/>
        </w:rPr>
        <w:t xml:space="preserve">ise unapparent. </w:t>
      </w:r>
      <w:r w:rsidRPr="001F5236">
        <w:rPr>
          <w:sz w:val="22"/>
          <w:szCs w:val="22"/>
        </w:rPr>
        <w:t>As I improvised with the phrasing</w:t>
      </w:r>
      <w:r w:rsidR="00362DE9" w:rsidRPr="001F5236">
        <w:rPr>
          <w:sz w:val="22"/>
          <w:szCs w:val="22"/>
        </w:rPr>
        <w:t>,</w:t>
      </w:r>
      <w:r w:rsidRPr="001F5236">
        <w:rPr>
          <w:sz w:val="22"/>
          <w:szCs w:val="22"/>
        </w:rPr>
        <w:t xml:space="preserve"> a larger, loop-based structure began to emerge, which I recorded into Ableton’s session view.</w:t>
      </w:r>
    </w:p>
    <w:p w14:paraId="2AF8D9E4" w14:textId="77777777" w:rsidR="00E1108B" w:rsidRPr="001F5236" w:rsidRDefault="00433BED" w:rsidP="00376A68">
      <w:pPr>
        <w:pStyle w:val="Caption"/>
      </w:pPr>
      <w:r w:rsidRPr="001F5236">
        <w:rPr>
          <w:noProof/>
        </w:rPr>
        <w:lastRenderedPageBreak/>
        <w:drawing>
          <wp:inline distT="0" distB="0" distL="0" distR="0" wp14:anchorId="2852A557" wp14:editId="19433D93">
            <wp:extent cx="5916051" cy="7553756"/>
            <wp:effectExtent l="0" t="0" r="254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agments from BFLW for ordering - thesis version - Full Score.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16051" cy="7553756"/>
                    </a:xfrm>
                    <a:prstGeom prst="rect">
                      <a:avLst/>
                    </a:prstGeom>
                  </pic:spPr>
                </pic:pic>
              </a:graphicData>
            </a:graphic>
          </wp:inline>
        </w:drawing>
      </w:r>
    </w:p>
    <w:p w14:paraId="14208F29" w14:textId="0EEA3955" w:rsidR="00433BED" w:rsidRPr="001F5236" w:rsidRDefault="00E1108B" w:rsidP="00E1108B">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6</w:t>
      </w:r>
      <w:r w:rsidR="00A81B14" w:rsidRPr="001F5236">
        <w:rPr>
          <w:noProof/>
        </w:rPr>
        <w:fldChar w:fldCharType="end"/>
      </w:r>
    </w:p>
    <w:p w14:paraId="4020C753" w14:textId="0284B4A6" w:rsidR="00433BED" w:rsidRPr="001F5236" w:rsidRDefault="00433BED" w:rsidP="005C2881">
      <w:pPr>
        <w:jc w:val="center"/>
        <w:rPr>
          <w:sz w:val="16"/>
          <w:szCs w:val="16"/>
        </w:rPr>
      </w:pPr>
      <w:r w:rsidRPr="001F5236">
        <w:rPr>
          <w:sz w:val="16"/>
          <w:szCs w:val="16"/>
        </w:rPr>
        <w:t xml:space="preserve">The template of scored gestures for </w:t>
      </w:r>
      <w:r w:rsidR="000F0463" w:rsidRPr="001F5236">
        <w:rPr>
          <w:i/>
          <w:sz w:val="16"/>
          <w:szCs w:val="16"/>
        </w:rPr>
        <w:t>Cuimhne</w:t>
      </w:r>
      <w:r w:rsidR="005C2881" w:rsidRPr="001F5236">
        <w:rPr>
          <w:i/>
          <w:sz w:val="16"/>
          <w:szCs w:val="16"/>
        </w:rPr>
        <w:t xml:space="preserve"> I &amp; II</w:t>
      </w:r>
      <w:r w:rsidR="0089382E" w:rsidRPr="00B3190A">
        <w:rPr>
          <w:sz w:val="16"/>
          <w:szCs w:val="16"/>
        </w:rPr>
        <w:t>.</w:t>
      </w:r>
    </w:p>
    <w:p w14:paraId="766BE2F6" w14:textId="77777777" w:rsidR="005C2881" w:rsidRPr="001F5236" w:rsidRDefault="005C2881" w:rsidP="005C2881"/>
    <w:p w14:paraId="7FB15A3C" w14:textId="416A4DC5" w:rsidR="00433BED" w:rsidRPr="001F5236" w:rsidRDefault="00433BED" w:rsidP="00E1108B">
      <w:pPr>
        <w:pStyle w:val="Caption"/>
      </w:pPr>
      <w:r w:rsidRPr="001F5236">
        <w:rPr>
          <w:noProof/>
        </w:rPr>
        <w:lastRenderedPageBreak/>
        <w:drawing>
          <wp:inline distT="0" distB="0" distL="0" distR="0" wp14:anchorId="12F48AB3" wp14:editId="604A27BD">
            <wp:extent cx="6767566" cy="1980000"/>
            <wp:effectExtent l="6033"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6-05 at 16.58.07.png"/>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6767566" cy="1980000"/>
                    </a:xfrm>
                    <a:prstGeom prst="rect">
                      <a:avLst/>
                    </a:prstGeom>
                  </pic:spPr>
                </pic:pic>
              </a:graphicData>
            </a:graphic>
          </wp:inline>
        </w:drawing>
      </w:r>
    </w:p>
    <w:p w14:paraId="434B9A17" w14:textId="57082CAA" w:rsidR="00433BED"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3</w:t>
      </w:r>
      <w:r w:rsidR="00A81B14" w:rsidRPr="001F5236">
        <w:rPr>
          <w:noProof/>
        </w:rPr>
        <w:fldChar w:fldCharType="end"/>
      </w:r>
    </w:p>
    <w:p w14:paraId="6D4C0494" w14:textId="01359C66" w:rsidR="005C2881" w:rsidRPr="001A6B22" w:rsidRDefault="009B6855" w:rsidP="001A6B22">
      <w:pPr>
        <w:jc w:val="center"/>
        <w:rPr>
          <w:sz w:val="16"/>
          <w:szCs w:val="16"/>
        </w:rPr>
      </w:pPr>
      <w:r w:rsidRPr="001F5236">
        <w:rPr>
          <w:sz w:val="16"/>
          <w:szCs w:val="16"/>
        </w:rPr>
        <w:t>The Ableton session</w:t>
      </w:r>
      <w:r w:rsidR="005C2881" w:rsidRPr="001F5236">
        <w:rPr>
          <w:sz w:val="16"/>
          <w:szCs w:val="16"/>
        </w:rPr>
        <w:t xml:space="preserve"> view of the recorded improvisations with the synthesized MIDI fragments for </w:t>
      </w:r>
      <w:r w:rsidR="005C2881" w:rsidRPr="001F5236">
        <w:rPr>
          <w:i/>
          <w:sz w:val="16"/>
          <w:szCs w:val="16"/>
        </w:rPr>
        <w:t>Cuimhne</w:t>
      </w:r>
      <w:r w:rsidR="005C2881" w:rsidRPr="001F5236">
        <w:rPr>
          <w:sz w:val="16"/>
          <w:szCs w:val="16"/>
        </w:rPr>
        <w:t xml:space="preserve"> I.</w:t>
      </w:r>
    </w:p>
    <w:p w14:paraId="6EF4EDD7" w14:textId="3E68F901" w:rsidR="00433BED" w:rsidRPr="001F5236" w:rsidRDefault="00433BED" w:rsidP="003A406A">
      <w:pPr>
        <w:rPr>
          <w:sz w:val="22"/>
          <w:szCs w:val="22"/>
        </w:rPr>
      </w:pPr>
      <w:r w:rsidRPr="001F5236">
        <w:rPr>
          <w:sz w:val="22"/>
          <w:szCs w:val="22"/>
        </w:rPr>
        <w:t xml:space="preserve">Once this sequence was complete I was able to </w:t>
      </w:r>
      <w:r w:rsidR="005A7FAB" w:rsidRPr="001F5236">
        <w:rPr>
          <w:sz w:val="22"/>
          <w:szCs w:val="22"/>
        </w:rPr>
        <w:t xml:space="preserve">flesh out the complete score using </w:t>
      </w:r>
      <w:r w:rsidRPr="001F5236">
        <w:rPr>
          <w:sz w:val="22"/>
          <w:szCs w:val="22"/>
        </w:rPr>
        <w:t xml:space="preserve">the gesture template. I repeated a similar process for what would become </w:t>
      </w:r>
      <w:r w:rsidR="000F0463" w:rsidRPr="001F5236">
        <w:rPr>
          <w:i/>
          <w:sz w:val="22"/>
          <w:szCs w:val="22"/>
        </w:rPr>
        <w:t>Cuimhne IV</w:t>
      </w:r>
      <w:r w:rsidRPr="001F5236">
        <w:rPr>
          <w:sz w:val="22"/>
          <w:szCs w:val="22"/>
        </w:rPr>
        <w:t xml:space="preserve">, this time directly incorporating drum samples processed through a buffer shuffler to create a glitched-electronica style and using side-chain compression techniques to create the signature ‘pumping’ sound associated with dance-orientated electronic music. I also used a combination of manual editing and Ableton’s quantize functions to create a stronger groove in each MIDI sample, compared with the relative freedom of the loops in </w:t>
      </w:r>
      <w:r w:rsidR="000F0463" w:rsidRPr="001F5236">
        <w:rPr>
          <w:i/>
          <w:sz w:val="22"/>
          <w:szCs w:val="22"/>
        </w:rPr>
        <w:t>Cuimhne II</w:t>
      </w:r>
      <w:r w:rsidRPr="001F5236">
        <w:rPr>
          <w:sz w:val="22"/>
          <w:szCs w:val="22"/>
        </w:rPr>
        <w:t>.</w:t>
      </w:r>
    </w:p>
    <w:p w14:paraId="2BBABACE" w14:textId="77777777" w:rsidR="00E1108B" w:rsidRPr="001F5236" w:rsidRDefault="00433BED" w:rsidP="00E1108B">
      <w:pPr>
        <w:pStyle w:val="Caption"/>
      </w:pPr>
      <w:r w:rsidRPr="001F5236">
        <w:rPr>
          <w:noProof/>
        </w:rPr>
        <w:lastRenderedPageBreak/>
        <w:drawing>
          <wp:inline distT="0" distB="0" distL="0" distR="0" wp14:anchorId="3C166270" wp14:editId="7E81C8D2">
            <wp:extent cx="6402629" cy="2160000"/>
            <wp:effectExtent l="317"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6-05 at 17.32.11.pn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6402629" cy="2160000"/>
                    </a:xfrm>
                    <a:prstGeom prst="rect">
                      <a:avLst/>
                    </a:prstGeom>
                  </pic:spPr>
                </pic:pic>
              </a:graphicData>
            </a:graphic>
          </wp:inline>
        </w:drawing>
      </w:r>
    </w:p>
    <w:p w14:paraId="455530CA" w14:textId="40E96B41" w:rsidR="00433BED"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4</w:t>
      </w:r>
      <w:r w:rsidR="00A81B14" w:rsidRPr="001F5236">
        <w:rPr>
          <w:noProof/>
        </w:rPr>
        <w:fldChar w:fldCharType="end"/>
      </w:r>
    </w:p>
    <w:p w14:paraId="38F3498B" w14:textId="66FC120A" w:rsidR="00A220A4" w:rsidRPr="00DD65CC" w:rsidRDefault="00B5392E" w:rsidP="00DD65CC">
      <w:pPr>
        <w:jc w:val="center"/>
        <w:rPr>
          <w:sz w:val="16"/>
          <w:szCs w:val="16"/>
        </w:rPr>
      </w:pPr>
      <w:r w:rsidRPr="001F5236">
        <w:rPr>
          <w:sz w:val="16"/>
          <w:szCs w:val="16"/>
        </w:rPr>
        <w:t xml:space="preserve">The Ableton session view for </w:t>
      </w:r>
      <w:r w:rsidRPr="001F5236">
        <w:rPr>
          <w:i/>
          <w:sz w:val="16"/>
          <w:szCs w:val="16"/>
        </w:rPr>
        <w:t>Cuimhne IV</w:t>
      </w:r>
      <w:r w:rsidRPr="001F5236">
        <w:rPr>
          <w:sz w:val="16"/>
          <w:szCs w:val="16"/>
        </w:rPr>
        <w:t xml:space="preserve">. One can see increased repetition and </w:t>
      </w:r>
      <w:r w:rsidR="00961319" w:rsidRPr="001F5236">
        <w:rPr>
          <w:sz w:val="16"/>
          <w:szCs w:val="16"/>
        </w:rPr>
        <w:t>quantization</w:t>
      </w:r>
      <w:r w:rsidRPr="001F5236">
        <w:rPr>
          <w:sz w:val="16"/>
          <w:szCs w:val="16"/>
        </w:rPr>
        <w:t xml:space="preserve"> of the MIDI data from previous movements.</w:t>
      </w:r>
    </w:p>
    <w:p w14:paraId="6760FC08" w14:textId="1AA4BC52" w:rsidR="00433BED" w:rsidRPr="001F5236" w:rsidRDefault="00961319" w:rsidP="003A406A">
      <w:pPr>
        <w:rPr>
          <w:sz w:val="22"/>
          <w:szCs w:val="22"/>
        </w:rPr>
      </w:pPr>
      <w:r w:rsidRPr="001F5236">
        <w:rPr>
          <w:sz w:val="22"/>
          <w:szCs w:val="22"/>
        </w:rPr>
        <w:t>I experimented with IRCAM’s Orchids software t</w:t>
      </w:r>
      <w:r w:rsidR="00433BED" w:rsidRPr="001F5236">
        <w:rPr>
          <w:sz w:val="22"/>
          <w:szCs w:val="22"/>
        </w:rPr>
        <w:t xml:space="preserve">o create the score for </w:t>
      </w:r>
      <w:r w:rsidR="000F0463" w:rsidRPr="001F5236">
        <w:rPr>
          <w:i/>
          <w:sz w:val="22"/>
          <w:szCs w:val="22"/>
        </w:rPr>
        <w:t>Cuimhne IV</w:t>
      </w:r>
      <w:r w:rsidR="00433BED" w:rsidRPr="001F5236">
        <w:rPr>
          <w:sz w:val="22"/>
          <w:szCs w:val="22"/>
        </w:rPr>
        <w:t xml:space="preserve">. I used this software on numerous occasions during the course of this doctoral study, however I often found that the numerous ‘notation solutions’ it provided for short audio samples were much too varied to be useful for my purposes. In some sense they were so varied so as to be ‘complete’ fragments of music already, and they did not allow me to interact in the same meaningful way as I could with those often ‘unintelligible’ results I got from opening dense MIDI in Sibelius (which I would have to explore and manipulate rigorously). I </w:t>
      </w:r>
      <w:r w:rsidR="00625203" w:rsidRPr="001F5236">
        <w:rPr>
          <w:sz w:val="22"/>
          <w:szCs w:val="22"/>
        </w:rPr>
        <w:t>created interlocking, hocketing-</w:t>
      </w:r>
      <w:r w:rsidR="00433BED" w:rsidRPr="001F5236">
        <w:rPr>
          <w:sz w:val="22"/>
          <w:szCs w:val="22"/>
        </w:rPr>
        <w:t xml:space="preserve">string patterns from the results in Orchids, and combined these with piano arrangements of the </w:t>
      </w:r>
      <w:r w:rsidR="00433BED" w:rsidRPr="0043497D">
        <w:rPr>
          <w:i/>
          <w:sz w:val="22"/>
          <w:szCs w:val="22"/>
        </w:rPr>
        <w:t>LiveCHM</w:t>
      </w:r>
      <w:r w:rsidR="00433BED" w:rsidRPr="001F5236">
        <w:rPr>
          <w:sz w:val="22"/>
          <w:szCs w:val="22"/>
        </w:rPr>
        <w:t xml:space="preserve"> results for the same fragments. From here, I was able to flesh out the complete movement in the same manner I had done for </w:t>
      </w:r>
      <w:r w:rsidR="000F0463" w:rsidRPr="001F5236">
        <w:rPr>
          <w:i/>
          <w:sz w:val="22"/>
          <w:szCs w:val="22"/>
        </w:rPr>
        <w:t>Cuimhne I/II</w:t>
      </w:r>
      <w:r w:rsidR="00433BED" w:rsidRPr="001F5236">
        <w:rPr>
          <w:sz w:val="22"/>
          <w:szCs w:val="22"/>
        </w:rPr>
        <w:t>.</w:t>
      </w:r>
    </w:p>
    <w:p w14:paraId="6D686633" w14:textId="2AE04445" w:rsidR="00C421F4" w:rsidRPr="00871408" w:rsidRDefault="00433BED" w:rsidP="00871408">
      <w:pPr>
        <w:rPr>
          <w:sz w:val="22"/>
          <w:szCs w:val="22"/>
        </w:rPr>
      </w:pPr>
      <w:r w:rsidRPr="001F5236">
        <w:rPr>
          <w:sz w:val="22"/>
          <w:szCs w:val="22"/>
        </w:rPr>
        <w:lastRenderedPageBreak/>
        <w:t xml:space="preserve">While I had originally intended for </w:t>
      </w:r>
      <w:r w:rsidR="000F0463" w:rsidRPr="001F5236">
        <w:rPr>
          <w:i/>
          <w:sz w:val="22"/>
          <w:szCs w:val="22"/>
        </w:rPr>
        <w:t>Cuimhne III</w:t>
      </w:r>
      <w:r w:rsidRPr="001F5236">
        <w:rPr>
          <w:sz w:val="22"/>
          <w:szCs w:val="22"/>
        </w:rPr>
        <w:t xml:space="preserve"> to be a scored and more intensely-looped version of the second movement (serving as a natural bridge to the fourth), its place in </w:t>
      </w:r>
      <w:r w:rsidRPr="001F5236">
        <w:rPr>
          <w:i/>
          <w:sz w:val="22"/>
          <w:szCs w:val="22"/>
        </w:rPr>
        <w:t>Mise en Abyme</w:t>
      </w:r>
      <w:r w:rsidRPr="001F5236">
        <w:rPr>
          <w:sz w:val="22"/>
          <w:szCs w:val="22"/>
        </w:rPr>
        <w:t xml:space="preserve"> gave me the opportunity to introduce an element of improvisation in</w:t>
      </w:r>
      <w:r w:rsidR="00625203" w:rsidRPr="001F5236">
        <w:rPr>
          <w:sz w:val="22"/>
          <w:szCs w:val="22"/>
        </w:rPr>
        <w:t>to</w:t>
      </w:r>
      <w:r w:rsidRPr="001F5236">
        <w:rPr>
          <w:sz w:val="22"/>
          <w:szCs w:val="22"/>
        </w:rPr>
        <w:t xml:space="preserve"> the movements. It would not only be a reflective bridge between the </w:t>
      </w:r>
      <w:r w:rsidR="00006A4B" w:rsidRPr="001F5236">
        <w:rPr>
          <w:sz w:val="22"/>
          <w:szCs w:val="22"/>
        </w:rPr>
        <w:t>preceding</w:t>
      </w:r>
      <w:r w:rsidRPr="001F5236">
        <w:rPr>
          <w:sz w:val="22"/>
          <w:szCs w:val="22"/>
        </w:rPr>
        <w:t xml:space="preserve"> and succeeding movements, bu</w:t>
      </w:r>
      <w:r w:rsidR="008115A7" w:rsidRPr="001F5236">
        <w:rPr>
          <w:sz w:val="22"/>
          <w:szCs w:val="22"/>
        </w:rPr>
        <w:t xml:space="preserve">t also between my work and </w:t>
      </w:r>
      <w:r w:rsidR="00625203" w:rsidRPr="001F5236">
        <w:rPr>
          <w:sz w:val="22"/>
          <w:szCs w:val="22"/>
        </w:rPr>
        <w:t xml:space="preserve">that of </w:t>
      </w:r>
      <w:r w:rsidR="008115A7" w:rsidRPr="001F5236">
        <w:rPr>
          <w:sz w:val="22"/>
          <w:szCs w:val="22"/>
        </w:rPr>
        <w:t>Benoî</w:t>
      </w:r>
      <w:r w:rsidR="00625203" w:rsidRPr="001F5236">
        <w:rPr>
          <w:sz w:val="22"/>
          <w:szCs w:val="22"/>
        </w:rPr>
        <w:t>t Moreau</w:t>
      </w:r>
      <w:r w:rsidRPr="001F5236">
        <w:rPr>
          <w:sz w:val="22"/>
          <w:szCs w:val="22"/>
        </w:rPr>
        <w:t xml:space="preserve"> (see Fig </w:t>
      </w:r>
      <w:r w:rsidR="00AC0503" w:rsidRPr="001F5236">
        <w:rPr>
          <w:sz w:val="22"/>
          <w:szCs w:val="22"/>
        </w:rPr>
        <w:t>3.9,</w:t>
      </w:r>
      <w:r w:rsidRPr="001F5236">
        <w:rPr>
          <w:sz w:val="22"/>
          <w:szCs w:val="22"/>
        </w:rPr>
        <w:t xml:space="preserve"> the concert score for </w:t>
      </w:r>
      <w:r w:rsidRPr="001F5236">
        <w:rPr>
          <w:i/>
          <w:sz w:val="22"/>
          <w:szCs w:val="22"/>
        </w:rPr>
        <w:t>Mise en Abyme</w:t>
      </w:r>
      <w:r w:rsidR="00817CD5" w:rsidRPr="001F5236">
        <w:rPr>
          <w:sz w:val="22"/>
          <w:szCs w:val="22"/>
        </w:rPr>
        <w:t>).</w:t>
      </w:r>
    </w:p>
    <w:p w14:paraId="4ED14953" w14:textId="0B036089" w:rsidR="00E1108B" w:rsidRPr="001F5236" w:rsidRDefault="00E1108B" w:rsidP="008E0B5A">
      <w:pPr>
        <w:pStyle w:val="Caption"/>
        <w:rPr>
          <w:noProof/>
        </w:rPr>
      </w:pPr>
      <w:r w:rsidRPr="001F5236">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4</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1</w:t>
      </w:r>
      <w:r w:rsidR="00A71394" w:rsidRPr="001F5236">
        <w:rPr>
          <w:noProof/>
        </w:rPr>
        <w:fldChar w:fldCharType="end"/>
      </w:r>
    </w:p>
    <w:p w14:paraId="3D76EECA" w14:textId="4E76CB33" w:rsidR="00817CD5" w:rsidRPr="001F5236" w:rsidRDefault="00817CD5" w:rsidP="008E0B5A">
      <w:pPr>
        <w:jc w:val="center"/>
        <w:rPr>
          <w:sz w:val="16"/>
          <w:szCs w:val="16"/>
        </w:rPr>
      </w:pPr>
      <w:r w:rsidRPr="001F5236">
        <w:rPr>
          <w:sz w:val="16"/>
          <w:szCs w:val="16"/>
        </w:rPr>
        <w:t>The ‘progressively-translated’ materials in the different movement</w:t>
      </w:r>
      <w:r w:rsidR="00A26F9F" w:rsidRPr="001F5236">
        <w:rPr>
          <w:sz w:val="16"/>
          <w:szCs w:val="16"/>
        </w:rPr>
        <w:t>s</w:t>
      </w:r>
      <w:r w:rsidRPr="001F5236">
        <w:rPr>
          <w:sz w:val="16"/>
          <w:szCs w:val="16"/>
        </w:rPr>
        <w:t xml:space="preserve"> of </w:t>
      </w:r>
      <w:r w:rsidRPr="001F5236">
        <w:rPr>
          <w:i/>
          <w:sz w:val="16"/>
          <w:szCs w:val="16"/>
        </w:rPr>
        <w:t>Cuimhne.</w:t>
      </w:r>
    </w:p>
    <w:tbl>
      <w:tblPr>
        <w:tblStyle w:val="TableGrid"/>
        <w:tblW w:w="9351" w:type="dxa"/>
        <w:tblLook w:val="04A0" w:firstRow="1" w:lastRow="0" w:firstColumn="1" w:lastColumn="0" w:noHBand="0" w:noVBand="1"/>
      </w:tblPr>
      <w:tblGrid>
        <w:gridCol w:w="1134"/>
        <w:gridCol w:w="4436"/>
        <w:gridCol w:w="3781"/>
      </w:tblGrid>
      <w:tr w:rsidR="003A406A" w:rsidRPr="001F5236" w14:paraId="0F6F2FB9" w14:textId="77777777" w:rsidTr="00B6268D">
        <w:trPr>
          <w:trHeight w:val="312"/>
        </w:trPr>
        <w:tc>
          <w:tcPr>
            <w:tcW w:w="1134" w:type="dxa"/>
          </w:tcPr>
          <w:p w14:paraId="147BA8D6" w14:textId="73258EDD" w:rsidR="00433BED" w:rsidRPr="001F5236" w:rsidRDefault="00817CD5" w:rsidP="00C421F4">
            <w:pPr>
              <w:pStyle w:val="NoSpacing"/>
              <w:rPr>
                <w:b/>
              </w:rPr>
            </w:pPr>
            <w:r w:rsidRPr="001F5236">
              <w:rPr>
                <w:b/>
              </w:rPr>
              <w:t>Title</w:t>
            </w:r>
          </w:p>
        </w:tc>
        <w:tc>
          <w:tcPr>
            <w:tcW w:w="4436" w:type="dxa"/>
          </w:tcPr>
          <w:p w14:paraId="6708D169" w14:textId="77777777" w:rsidR="00433BED" w:rsidRPr="001F5236" w:rsidRDefault="00433BED" w:rsidP="00C421F4">
            <w:pPr>
              <w:pStyle w:val="NoSpacing"/>
              <w:rPr>
                <w:b/>
              </w:rPr>
            </w:pPr>
            <w:r w:rsidRPr="001F5236">
              <w:rPr>
                <w:b/>
              </w:rPr>
              <w:t>Notes on materials</w:t>
            </w:r>
          </w:p>
        </w:tc>
        <w:tc>
          <w:tcPr>
            <w:tcW w:w="3781" w:type="dxa"/>
          </w:tcPr>
          <w:p w14:paraId="5856A7C6" w14:textId="77777777" w:rsidR="00433BED" w:rsidRPr="001F5236" w:rsidRDefault="00433BED" w:rsidP="00C421F4">
            <w:pPr>
              <w:pStyle w:val="NoSpacing"/>
              <w:rPr>
                <w:b/>
              </w:rPr>
            </w:pPr>
            <w:r w:rsidRPr="001F5236">
              <w:rPr>
                <w:b/>
              </w:rPr>
              <w:t>Notation</w:t>
            </w:r>
          </w:p>
        </w:tc>
      </w:tr>
      <w:tr w:rsidR="003A406A" w:rsidRPr="001F5236" w14:paraId="1C855953" w14:textId="77777777" w:rsidTr="00B6268D">
        <w:trPr>
          <w:trHeight w:val="881"/>
        </w:trPr>
        <w:tc>
          <w:tcPr>
            <w:tcW w:w="1134" w:type="dxa"/>
          </w:tcPr>
          <w:p w14:paraId="3786890D" w14:textId="3E4025C5" w:rsidR="00433BED" w:rsidRPr="001F5236" w:rsidRDefault="00817CD5" w:rsidP="00B6268D">
            <w:pPr>
              <w:pStyle w:val="NoSpacing"/>
              <w:spacing w:line="276" w:lineRule="auto"/>
              <w:jc w:val="left"/>
              <w:rPr>
                <w:i/>
                <w:sz w:val="18"/>
                <w:szCs w:val="18"/>
              </w:rPr>
            </w:pPr>
            <w:r w:rsidRPr="001F5236">
              <w:rPr>
                <w:i/>
                <w:sz w:val="18"/>
                <w:szCs w:val="18"/>
              </w:rPr>
              <w:t>Cuimhne I</w:t>
            </w:r>
          </w:p>
          <w:p w14:paraId="3F447E15" w14:textId="77777777" w:rsidR="00433BED" w:rsidRPr="001F5236" w:rsidRDefault="00433BED" w:rsidP="00B6268D">
            <w:pPr>
              <w:pStyle w:val="NoSpacing"/>
              <w:spacing w:line="276" w:lineRule="auto"/>
              <w:jc w:val="left"/>
              <w:rPr>
                <w:sz w:val="18"/>
                <w:szCs w:val="18"/>
              </w:rPr>
            </w:pPr>
          </w:p>
        </w:tc>
        <w:tc>
          <w:tcPr>
            <w:tcW w:w="4436" w:type="dxa"/>
          </w:tcPr>
          <w:p w14:paraId="41A5B49C"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 xml:space="preserve">Acoustic. </w:t>
            </w:r>
          </w:p>
          <w:p w14:paraId="0D0E9B5E"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Gamelan/Bell percussion (played by Vln 2) imitates the electronic sounds to come in Movement 2.</w:t>
            </w:r>
          </w:p>
        </w:tc>
        <w:tc>
          <w:tcPr>
            <w:tcW w:w="3781" w:type="dxa"/>
          </w:tcPr>
          <w:p w14:paraId="046B1EB3"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Re-sequenced and expanded construction of the Broken Flames and Little Wind gesture template.</w:t>
            </w:r>
          </w:p>
        </w:tc>
      </w:tr>
      <w:tr w:rsidR="003A406A" w:rsidRPr="001F5236" w14:paraId="5AFB3C61" w14:textId="77777777" w:rsidTr="00B6268D">
        <w:trPr>
          <w:trHeight w:val="1348"/>
        </w:trPr>
        <w:tc>
          <w:tcPr>
            <w:tcW w:w="1134" w:type="dxa"/>
          </w:tcPr>
          <w:p w14:paraId="42C083A5" w14:textId="302D16E9" w:rsidR="00433BED" w:rsidRPr="001F5236" w:rsidRDefault="00817CD5" w:rsidP="00B6268D">
            <w:pPr>
              <w:pStyle w:val="NoSpacing"/>
              <w:spacing w:line="276" w:lineRule="auto"/>
              <w:jc w:val="left"/>
              <w:rPr>
                <w:i/>
                <w:sz w:val="18"/>
                <w:szCs w:val="18"/>
              </w:rPr>
            </w:pPr>
            <w:r w:rsidRPr="001F5236">
              <w:rPr>
                <w:i/>
                <w:sz w:val="18"/>
                <w:szCs w:val="18"/>
              </w:rPr>
              <w:t>Cuimhne II</w:t>
            </w:r>
          </w:p>
        </w:tc>
        <w:tc>
          <w:tcPr>
            <w:tcW w:w="4436" w:type="dxa"/>
          </w:tcPr>
          <w:p w14:paraId="6E871726"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Electroacoustic.</w:t>
            </w:r>
          </w:p>
          <w:p w14:paraId="4F8FEE36" w14:textId="13080851" w:rsidR="00433BED" w:rsidRPr="001F5236" w:rsidRDefault="00433BED" w:rsidP="00B6268D">
            <w:pPr>
              <w:pStyle w:val="NoSpacing"/>
              <w:numPr>
                <w:ilvl w:val="0"/>
                <w:numId w:val="11"/>
              </w:numPr>
              <w:spacing w:line="276" w:lineRule="auto"/>
              <w:jc w:val="left"/>
              <w:rPr>
                <w:sz w:val="18"/>
                <w:szCs w:val="18"/>
              </w:rPr>
            </w:pPr>
            <w:r w:rsidRPr="001F5236">
              <w:rPr>
                <w:sz w:val="18"/>
                <w:szCs w:val="18"/>
              </w:rPr>
              <w:t xml:space="preserve">Gamelan, bell-like percussion in electronics. Loose synchronisation between instruments and electronics. </w:t>
            </w:r>
            <w:r w:rsidR="00006A4B" w:rsidRPr="001F5236">
              <w:rPr>
                <w:sz w:val="18"/>
                <w:szCs w:val="18"/>
              </w:rPr>
              <w:t>Violin 1 and Violoncello in duet. Violin 2 and Viola in duet.</w:t>
            </w:r>
          </w:p>
        </w:tc>
        <w:tc>
          <w:tcPr>
            <w:tcW w:w="3781" w:type="dxa"/>
          </w:tcPr>
          <w:p w14:paraId="5FB26C8D"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Same score as Movement 1, now immersed in its own electronic ‘reflection'.</w:t>
            </w:r>
          </w:p>
        </w:tc>
      </w:tr>
      <w:tr w:rsidR="003A406A" w:rsidRPr="001F5236" w14:paraId="1C6F6B0B" w14:textId="77777777" w:rsidTr="00B6268D">
        <w:trPr>
          <w:trHeight w:val="1204"/>
        </w:trPr>
        <w:tc>
          <w:tcPr>
            <w:tcW w:w="1134" w:type="dxa"/>
          </w:tcPr>
          <w:p w14:paraId="7348494D" w14:textId="1E0C92DC" w:rsidR="00433BED" w:rsidRPr="001F5236" w:rsidRDefault="00817CD5" w:rsidP="00B6268D">
            <w:pPr>
              <w:pStyle w:val="NoSpacing"/>
              <w:spacing w:line="276" w:lineRule="auto"/>
              <w:jc w:val="left"/>
              <w:rPr>
                <w:i/>
                <w:sz w:val="18"/>
                <w:szCs w:val="18"/>
              </w:rPr>
            </w:pPr>
            <w:r w:rsidRPr="001F5236">
              <w:rPr>
                <w:i/>
                <w:sz w:val="18"/>
                <w:szCs w:val="18"/>
              </w:rPr>
              <w:t>Cuimhne III</w:t>
            </w:r>
          </w:p>
        </w:tc>
        <w:tc>
          <w:tcPr>
            <w:tcW w:w="4436" w:type="dxa"/>
          </w:tcPr>
          <w:p w14:paraId="3730F6AD"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Electroacoustic.</w:t>
            </w:r>
          </w:p>
          <w:p w14:paraId="6C740D4F"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 xml:space="preserve">Heavily articulated, percussive and glitched samples from Movement 4. </w:t>
            </w:r>
          </w:p>
          <w:p w14:paraId="3B2F6DF6" w14:textId="69833D08" w:rsidR="00433BED" w:rsidRPr="001F5236" w:rsidRDefault="00433BED" w:rsidP="008115A7">
            <w:pPr>
              <w:pStyle w:val="NoSpacing"/>
              <w:numPr>
                <w:ilvl w:val="0"/>
                <w:numId w:val="11"/>
              </w:numPr>
              <w:spacing w:line="276" w:lineRule="auto"/>
              <w:jc w:val="left"/>
              <w:rPr>
                <w:sz w:val="18"/>
                <w:szCs w:val="18"/>
              </w:rPr>
            </w:pPr>
            <w:r w:rsidRPr="001F5236">
              <w:rPr>
                <w:sz w:val="18"/>
                <w:szCs w:val="18"/>
              </w:rPr>
              <w:t xml:space="preserve">Combined with Vishnu in a similarly articulated style, and superimposed with </w:t>
            </w:r>
            <w:r w:rsidRPr="001F5236">
              <w:rPr>
                <w:i/>
                <w:sz w:val="18"/>
                <w:szCs w:val="18"/>
              </w:rPr>
              <w:t xml:space="preserve">Quatuor 4 </w:t>
            </w:r>
            <w:r w:rsidR="008115A7" w:rsidRPr="001F5236">
              <w:rPr>
                <w:sz w:val="18"/>
                <w:szCs w:val="18"/>
              </w:rPr>
              <w:t>(by Benoî</w:t>
            </w:r>
            <w:r w:rsidRPr="001F5236">
              <w:rPr>
                <w:sz w:val="18"/>
                <w:szCs w:val="18"/>
              </w:rPr>
              <w:t>t Moreau).</w:t>
            </w:r>
          </w:p>
        </w:tc>
        <w:tc>
          <w:tcPr>
            <w:tcW w:w="3781" w:type="dxa"/>
          </w:tcPr>
          <w:p w14:paraId="259A3D54"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 xml:space="preserve">No fixed notation. </w:t>
            </w:r>
          </w:p>
          <w:p w14:paraId="292F7385"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Improvisation with constraints.</w:t>
            </w:r>
          </w:p>
        </w:tc>
      </w:tr>
      <w:tr w:rsidR="003A406A" w:rsidRPr="001F5236" w14:paraId="008BA188" w14:textId="77777777" w:rsidTr="00B6268D">
        <w:trPr>
          <w:trHeight w:val="1485"/>
        </w:trPr>
        <w:tc>
          <w:tcPr>
            <w:tcW w:w="1134" w:type="dxa"/>
          </w:tcPr>
          <w:p w14:paraId="796A4189" w14:textId="0E4242E3" w:rsidR="00433BED" w:rsidRPr="001F5236" w:rsidRDefault="00817CD5" w:rsidP="00B6268D">
            <w:pPr>
              <w:pStyle w:val="NoSpacing"/>
              <w:spacing w:line="276" w:lineRule="auto"/>
              <w:jc w:val="left"/>
              <w:rPr>
                <w:sz w:val="18"/>
                <w:szCs w:val="18"/>
              </w:rPr>
            </w:pPr>
            <w:r w:rsidRPr="001F5236">
              <w:rPr>
                <w:i/>
                <w:sz w:val="18"/>
                <w:szCs w:val="18"/>
              </w:rPr>
              <w:t>Cuimhne IV</w:t>
            </w:r>
          </w:p>
        </w:tc>
        <w:tc>
          <w:tcPr>
            <w:tcW w:w="4436" w:type="dxa"/>
          </w:tcPr>
          <w:p w14:paraId="7C611BFA"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Electroacoustic.</w:t>
            </w:r>
          </w:p>
          <w:p w14:paraId="347B45B9"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Strong grooves, quantized loops of electronics from Movement 2.</w:t>
            </w:r>
          </w:p>
          <w:p w14:paraId="782EA671"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Glitched-drums beats.</w:t>
            </w:r>
          </w:p>
          <w:p w14:paraId="30B42DE5" w14:textId="77777777" w:rsidR="00433BED" w:rsidRPr="001F5236" w:rsidRDefault="00433BED" w:rsidP="00B6268D">
            <w:pPr>
              <w:pStyle w:val="NoSpacing"/>
              <w:numPr>
                <w:ilvl w:val="0"/>
                <w:numId w:val="11"/>
              </w:numPr>
              <w:spacing w:line="276" w:lineRule="auto"/>
              <w:jc w:val="left"/>
              <w:rPr>
                <w:sz w:val="18"/>
                <w:szCs w:val="18"/>
              </w:rPr>
            </w:pPr>
            <w:r w:rsidRPr="001F5236">
              <w:rPr>
                <w:sz w:val="18"/>
                <w:szCs w:val="18"/>
              </w:rPr>
              <w:t>Minimalist electronica style.</w:t>
            </w:r>
          </w:p>
        </w:tc>
        <w:tc>
          <w:tcPr>
            <w:tcW w:w="3781" w:type="dxa"/>
          </w:tcPr>
          <w:p w14:paraId="0B5172F3"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New template of fragments, translations of original template:</w:t>
            </w:r>
          </w:p>
          <w:p w14:paraId="4EB39610"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 xml:space="preserve">String notation derived from analysis of Movement 2 electronics in IRCAM’s Orchids. </w:t>
            </w:r>
          </w:p>
          <w:p w14:paraId="5A90D015" w14:textId="77777777" w:rsidR="00433BED" w:rsidRPr="001F5236" w:rsidRDefault="00433BED" w:rsidP="00B6268D">
            <w:pPr>
              <w:pStyle w:val="NoSpacing"/>
              <w:numPr>
                <w:ilvl w:val="0"/>
                <w:numId w:val="12"/>
              </w:numPr>
              <w:spacing w:line="276" w:lineRule="auto"/>
              <w:jc w:val="left"/>
              <w:rPr>
                <w:sz w:val="18"/>
                <w:szCs w:val="18"/>
              </w:rPr>
            </w:pPr>
            <w:r w:rsidRPr="001F5236">
              <w:rPr>
                <w:sz w:val="18"/>
                <w:szCs w:val="18"/>
              </w:rPr>
              <w:t>Piano notation derived from original MIDI fragments.</w:t>
            </w:r>
          </w:p>
        </w:tc>
      </w:tr>
    </w:tbl>
    <w:p w14:paraId="3DB7E070" w14:textId="77777777" w:rsidR="004D0557" w:rsidRPr="001F5236" w:rsidRDefault="004D0557" w:rsidP="003A406A">
      <w:pPr>
        <w:rPr>
          <w:sz w:val="22"/>
          <w:szCs w:val="22"/>
        </w:rPr>
      </w:pPr>
    </w:p>
    <w:p w14:paraId="33CF400A" w14:textId="1A4B9887" w:rsidR="00970E6F" w:rsidRPr="001F5236" w:rsidRDefault="00970E6F" w:rsidP="002D46E5">
      <w:pPr>
        <w:pStyle w:val="Heading2"/>
        <w:rPr>
          <w:i/>
        </w:rPr>
      </w:pPr>
      <w:r w:rsidRPr="001F5236">
        <w:rPr>
          <w:i/>
        </w:rPr>
        <w:t>Unravel and Ruin</w:t>
      </w:r>
      <w:r w:rsidR="00495F59" w:rsidRPr="001F5236">
        <w:rPr>
          <w:i/>
        </w:rPr>
        <w:t xml:space="preserve">: </w:t>
      </w:r>
      <w:r w:rsidR="00495F59" w:rsidRPr="001F5236">
        <w:t>Remix and Glitch</w:t>
      </w:r>
    </w:p>
    <w:p w14:paraId="7E1496FB" w14:textId="72F793F4" w:rsidR="00495F59" w:rsidRPr="001F5236" w:rsidRDefault="00970E6F" w:rsidP="003A406A">
      <w:pPr>
        <w:rPr>
          <w:sz w:val="22"/>
          <w:szCs w:val="22"/>
        </w:rPr>
      </w:pPr>
      <w:r w:rsidRPr="001F5236">
        <w:rPr>
          <w:sz w:val="22"/>
          <w:szCs w:val="22"/>
        </w:rPr>
        <w:t xml:space="preserve">Since 2014 I have been working with the Australian pianist, </w:t>
      </w:r>
      <w:r w:rsidR="00006A4B" w:rsidRPr="001F5236">
        <w:rPr>
          <w:sz w:val="22"/>
          <w:szCs w:val="22"/>
        </w:rPr>
        <w:t>Dr.</w:t>
      </w:r>
      <w:r w:rsidRPr="001F5236">
        <w:rPr>
          <w:sz w:val="22"/>
          <w:szCs w:val="22"/>
        </w:rPr>
        <w:t xml:space="preserve"> Zubin Kanga as a multimedia operator, sound diffusionist and electronics performer. In 2016 we worked together extensively on the Europea</w:t>
      </w:r>
      <w:r w:rsidR="00362DE9" w:rsidRPr="001F5236">
        <w:rPr>
          <w:sz w:val="22"/>
          <w:szCs w:val="22"/>
        </w:rPr>
        <w:t xml:space="preserve">n shows of his </w:t>
      </w:r>
      <w:r w:rsidR="00362DE9" w:rsidRPr="001F5236">
        <w:rPr>
          <w:i/>
          <w:sz w:val="22"/>
          <w:szCs w:val="22"/>
        </w:rPr>
        <w:t>Cyborg Hand</w:t>
      </w:r>
      <w:r w:rsidRPr="001F5236">
        <w:rPr>
          <w:sz w:val="22"/>
          <w:szCs w:val="22"/>
        </w:rPr>
        <w:t xml:space="preserve"> tour. He was inspired by t</w:t>
      </w:r>
      <w:r w:rsidR="00362DE9" w:rsidRPr="001F5236">
        <w:rPr>
          <w:sz w:val="22"/>
          <w:szCs w:val="22"/>
        </w:rPr>
        <w:t>he electronica influence of my</w:t>
      </w:r>
      <w:r w:rsidR="00286DDD" w:rsidRPr="001F5236">
        <w:rPr>
          <w:sz w:val="22"/>
          <w:szCs w:val="22"/>
        </w:rPr>
        <w:t xml:space="preserve"> s</w:t>
      </w:r>
      <w:r w:rsidRPr="001F5236">
        <w:rPr>
          <w:sz w:val="22"/>
          <w:szCs w:val="22"/>
        </w:rPr>
        <w:t>ide-project</w:t>
      </w:r>
      <w:r w:rsidR="00362DE9" w:rsidRPr="001F5236">
        <w:rPr>
          <w:rStyle w:val="FootnoteReference"/>
          <w:sz w:val="22"/>
          <w:szCs w:val="22"/>
        </w:rPr>
        <w:footnoteReference w:id="48"/>
      </w:r>
      <w:r w:rsidR="00362DE9" w:rsidRPr="001F5236">
        <w:rPr>
          <w:sz w:val="22"/>
          <w:szCs w:val="22"/>
        </w:rPr>
        <w:t xml:space="preserve"> </w:t>
      </w:r>
      <w:r w:rsidRPr="001F5236">
        <w:rPr>
          <w:sz w:val="22"/>
          <w:szCs w:val="22"/>
        </w:rPr>
        <w:t>and in January 2017 Zubin commissio</w:t>
      </w:r>
      <w:r w:rsidR="00362DE9" w:rsidRPr="001F5236">
        <w:rPr>
          <w:sz w:val="22"/>
          <w:szCs w:val="22"/>
        </w:rPr>
        <w:t xml:space="preserve">ned me to write him a new piece </w:t>
      </w:r>
      <w:r w:rsidRPr="001F5236">
        <w:rPr>
          <w:sz w:val="22"/>
          <w:szCs w:val="22"/>
        </w:rPr>
        <w:t xml:space="preserve">that would incorporate these different styles. </w:t>
      </w:r>
      <w:r w:rsidRPr="001F5236">
        <w:rPr>
          <w:i/>
          <w:sz w:val="22"/>
          <w:szCs w:val="22"/>
        </w:rPr>
        <w:t>Unravel and Ruin</w:t>
      </w:r>
      <w:r w:rsidRPr="001F5236">
        <w:rPr>
          <w:sz w:val="22"/>
          <w:szCs w:val="22"/>
        </w:rPr>
        <w:t xml:space="preserve"> dismantles the second movement of Maurice Ravel’s </w:t>
      </w:r>
      <w:r w:rsidR="00006A4B" w:rsidRPr="001F5236">
        <w:rPr>
          <w:i/>
          <w:sz w:val="22"/>
          <w:szCs w:val="22"/>
        </w:rPr>
        <w:t>Sonatine</w:t>
      </w:r>
      <w:r w:rsidRPr="001F5236">
        <w:rPr>
          <w:sz w:val="22"/>
          <w:szCs w:val="22"/>
        </w:rPr>
        <w:t xml:space="preserve"> (1905) for solo piano. The piece combines ‘warped’ samples of the acoustic piano, resynthesized MIDI taken from these analysed samples and also live processing of the acoustic piano in order to present an abstract ‘remix’ of the Ravel’s work that uses many of the tropes of ambient, IDM and glitch music. </w:t>
      </w:r>
    </w:p>
    <w:p w14:paraId="2BE86109" w14:textId="76EAA4AD" w:rsidR="00362DE9" w:rsidRPr="001F5236" w:rsidRDefault="00970E6F" w:rsidP="003A406A">
      <w:pPr>
        <w:rPr>
          <w:sz w:val="22"/>
          <w:szCs w:val="22"/>
        </w:rPr>
      </w:pPr>
      <w:r w:rsidRPr="001F5236">
        <w:rPr>
          <w:sz w:val="22"/>
          <w:szCs w:val="22"/>
        </w:rPr>
        <w:lastRenderedPageBreak/>
        <w:t xml:space="preserve">The specific request to write something that related to a particular style made me consider the multiplicity of my influences in a way that I had not previously considered to be </w:t>
      </w:r>
      <w:r w:rsidR="00286DDD" w:rsidRPr="001F5236">
        <w:rPr>
          <w:sz w:val="22"/>
          <w:szCs w:val="22"/>
        </w:rPr>
        <w:t>with</w:t>
      </w:r>
      <w:r w:rsidRPr="001F5236">
        <w:rPr>
          <w:sz w:val="22"/>
          <w:szCs w:val="22"/>
        </w:rPr>
        <w:t xml:space="preserve">in the scope of this portfolio. </w:t>
      </w:r>
      <w:r w:rsidR="00006A4B" w:rsidRPr="001F5236">
        <w:rPr>
          <w:sz w:val="22"/>
          <w:szCs w:val="22"/>
        </w:rPr>
        <w:t>However,</w:t>
      </w:r>
      <w:r w:rsidR="00286DDD" w:rsidRPr="001F5236">
        <w:rPr>
          <w:sz w:val="22"/>
          <w:szCs w:val="22"/>
        </w:rPr>
        <w:t xml:space="preserve"> given that the data-feedback-</w:t>
      </w:r>
      <w:r w:rsidRPr="001F5236">
        <w:rPr>
          <w:sz w:val="22"/>
          <w:szCs w:val="22"/>
        </w:rPr>
        <w:t xml:space="preserve">loop model does not require specific parameters </w:t>
      </w:r>
      <w:r w:rsidR="00213474" w:rsidRPr="001F5236">
        <w:rPr>
          <w:sz w:val="22"/>
          <w:szCs w:val="22"/>
        </w:rPr>
        <w:t>for the materials it handles</w:t>
      </w:r>
      <w:r w:rsidRPr="001F5236">
        <w:rPr>
          <w:sz w:val="22"/>
          <w:szCs w:val="22"/>
        </w:rPr>
        <w:t xml:space="preserve"> I decided I could deal directly with a piece which has influenced me since my teenage years: the minuet movement of Ravel’s </w:t>
      </w:r>
      <w:r w:rsidR="00006A4B" w:rsidRPr="001F5236">
        <w:rPr>
          <w:i/>
          <w:sz w:val="22"/>
          <w:szCs w:val="22"/>
        </w:rPr>
        <w:t>Sonatine</w:t>
      </w:r>
      <w:r w:rsidRPr="001F5236">
        <w:rPr>
          <w:sz w:val="22"/>
          <w:szCs w:val="22"/>
        </w:rPr>
        <w:t xml:space="preserve">. </w:t>
      </w:r>
    </w:p>
    <w:p w14:paraId="72757E0C" w14:textId="1A48B940" w:rsidR="00970E6F" w:rsidRPr="001F5236" w:rsidRDefault="00970E6F" w:rsidP="003A406A">
      <w:pPr>
        <w:rPr>
          <w:sz w:val="22"/>
          <w:szCs w:val="22"/>
        </w:rPr>
      </w:pPr>
      <w:r w:rsidRPr="001F5236">
        <w:rPr>
          <w:sz w:val="22"/>
          <w:szCs w:val="22"/>
        </w:rPr>
        <w:t xml:space="preserve">My original relationship to this piece was as a young pianist attempting to produce a faithful version of the score, but </w:t>
      </w:r>
      <w:r w:rsidR="00495F59" w:rsidRPr="001F5236">
        <w:rPr>
          <w:sz w:val="22"/>
          <w:szCs w:val="22"/>
        </w:rPr>
        <w:t xml:space="preserve">I had never presented this </w:t>
      </w:r>
      <w:r w:rsidR="00362DE9" w:rsidRPr="001F5236">
        <w:rPr>
          <w:sz w:val="22"/>
          <w:szCs w:val="22"/>
        </w:rPr>
        <w:t>in</w:t>
      </w:r>
      <w:r w:rsidR="00495F59" w:rsidRPr="001F5236">
        <w:rPr>
          <w:sz w:val="22"/>
          <w:szCs w:val="22"/>
        </w:rPr>
        <w:t xml:space="preserve"> a public performance. </w:t>
      </w:r>
      <w:r w:rsidRPr="001F5236">
        <w:rPr>
          <w:sz w:val="22"/>
          <w:szCs w:val="22"/>
        </w:rPr>
        <w:t xml:space="preserve">I felt approaching the piece as a ‘digital readymade’ would be a novel method of ‘remixing’ the work </w:t>
      </w:r>
      <w:r w:rsidR="00495F59" w:rsidRPr="001F5236">
        <w:rPr>
          <w:sz w:val="22"/>
          <w:szCs w:val="22"/>
        </w:rPr>
        <w:t xml:space="preserve">and making a statement about how I hear the music and its legacy for contemporary genres, </w:t>
      </w:r>
      <w:r w:rsidR="00362DE9" w:rsidRPr="001F5236">
        <w:rPr>
          <w:sz w:val="22"/>
          <w:szCs w:val="22"/>
        </w:rPr>
        <w:t>as well as</w:t>
      </w:r>
      <w:r w:rsidR="00495F59" w:rsidRPr="001F5236">
        <w:rPr>
          <w:sz w:val="22"/>
          <w:szCs w:val="22"/>
        </w:rPr>
        <w:t xml:space="preserve"> my own experience of private piano playing.</w:t>
      </w:r>
    </w:p>
    <w:p w14:paraId="207175CB" w14:textId="2CB257CC" w:rsidR="00970E6F" w:rsidRPr="001F5236" w:rsidRDefault="00970E6F" w:rsidP="00AB1071">
      <w:pPr>
        <w:pStyle w:val="Heading3"/>
      </w:pPr>
      <w:r w:rsidRPr="001F5236">
        <w:t>Composition process and notation strategies</w:t>
      </w:r>
    </w:p>
    <w:p w14:paraId="6808F9CA" w14:textId="15A94856" w:rsidR="00970E6F" w:rsidRPr="001F5236" w:rsidRDefault="00006A4B" w:rsidP="003A406A">
      <w:pPr>
        <w:rPr>
          <w:sz w:val="22"/>
          <w:szCs w:val="22"/>
        </w:rPr>
      </w:pPr>
      <w:r w:rsidRPr="001F5236">
        <w:rPr>
          <w:sz w:val="22"/>
          <w:szCs w:val="22"/>
        </w:rPr>
        <w:t xml:space="preserve">I took my work with the </w:t>
      </w:r>
      <w:r w:rsidRPr="001F5236">
        <w:rPr>
          <w:i/>
          <w:sz w:val="22"/>
          <w:szCs w:val="22"/>
        </w:rPr>
        <w:t xml:space="preserve">LiveCHM </w:t>
      </w:r>
      <w:r w:rsidRPr="001F5236">
        <w:rPr>
          <w:sz w:val="22"/>
          <w:szCs w:val="22"/>
        </w:rPr>
        <w:t xml:space="preserve">function in a new direction when developing the notation for this piece, this time comparing the results of the translation process to the pre-existing score and harmonic framework and then dividing the score into ‘right’ notes and ‘wrong’ notes to explore the new characters introduced by the literal manner of spectral analysis. </w:t>
      </w:r>
      <w:r w:rsidR="00970E6F" w:rsidRPr="001F5236">
        <w:rPr>
          <w:sz w:val="22"/>
          <w:szCs w:val="22"/>
        </w:rPr>
        <w:t xml:space="preserve">I </w:t>
      </w:r>
      <w:r w:rsidR="00DE5B78" w:rsidRPr="001F5236">
        <w:rPr>
          <w:sz w:val="22"/>
          <w:szCs w:val="22"/>
        </w:rPr>
        <w:t>employed</w:t>
      </w:r>
      <w:r w:rsidR="00970E6F" w:rsidRPr="001F5236">
        <w:rPr>
          <w:sz w:val="22"/>
          <w:szCs w:val="22"/>
        </w:rPr>
        <w:t xml:space="preserve"> the granular warping tools in Live’s sample editor to create glitch artefacts which I then </w:t>
      </w:r>
      <w:r w:rsidR="00DE5B78" w:rsidRPr="001F5236">
        <w:rPr>
          <w:sz w:val="22"/>
          <w:szCs w:val="22"/>
        </w:rPr>
        <w:t>used</w:t>
      </w:r>
      <w:r w:rsidR="00970E6F" w:rsidRPr="001F5236">
        <w:rPr>
          <w:sz w:val="22"/>
          <w:szCs w:val="22"/>
        </w:rPr>
        <w:t xml:space="preserve"> to create some of the rhythmic character of the piece. </w:t>
      </w:r>
      <w:r w:rsidRPr="001F5236">
        <w:rPr>
          <w:sz w:val="22"/>
          <w:szCs w:val="22"/>
        </w:rPr>
        <w:t xml:space="preserve">Finally, I was also interested in demonstrating the potential of using resynthesized MIDI (generated with the </w:t>
      </w:r>
      <w:r w:rsidRPr="001F5236">
        <w:rPr>
          <w:i/>
          <w:sz w:val="22"/>
          <w:szCs w:val="22"/>
        </w:rPr>
        <w:t xml:space="preserve">LiveCHM </w:t>
      </w:r>
      <w:r w:rsidRPr="001F5236">
        <w:rPr>
          <w:sz w:val="22"/>
          <w:szCs w:val="22"/>
        </w:rPr>
        <w:t>function) to create the illusion of a piano being processed in real-time when played synchronously (i.e. the composite sound of amplified piano and synchroni</w:t>
      </w:r>
      <w:r w:rsidR="005A1420">
        <w:rPr>
          <w:sz w:val="22"/>
          <w:szCs w:val="22"/>
        </w:rPr>
        <w:t>s</w:t>
      </w:r>
      <w:r w:rsidRPr="001F5236">
        <w:rPr>
          <w:sz w:val="22"/>
          <w:szCs w:val="22"/>
        </w:rPr>
        <w:t xml:space="preserve">ed synthesis). </w:t>
      </w:r>
    </w:p>
    <w:p w14:paraId="7B0E28C4" w14:textId="3EBF9BCF" w:rsidR="00970E6F" w:rsidRPr="001F5236" w:rsidRDefault="00970E6F" w:rsidP="003A406A">
      <w:pPr>
        <w:rPr>
          <w:sz w:val="22"/>
          <w:szCs w:val="22"/>
        </w:rPr>
      </w:pPr>
      <w:r w:rsidRPr="001F5236">
        <w:rPr>
          <w:sz w:val="22"/>
          <w:szCs w:val="22"/>
        </w:rPr>
        <w:t>The warp functions are granular synthesis tools used to adjust the rhythmic properties of audio clips, primarily used by DJs for adjusting the tempo of different tracks when creating a continuous mix. Here it is important to understand these different functions and how their ‘misuse’ affects the audio samples.</w:t>
      </w:r>
    </w:p>
    <w:p w14:paraId="693EDF9C" w14:textId="77777777" w:rsidR="00970E6F" w:rsidRPr="001F5236" w:rsidRDefault="00970E6F" w:rsidP="003A406A">
      <w:pPr>
        <w:rPr>
          <w:sz w:val="22"/>
          <w:szCs w:val="22"/>
        </w:rPr>
      </w:pPr>
      <w:r w:rsidRPr="001F5236">
        <w:rPr>
          <w:sz w:val="22"/>
          <w:szCs w:val="22"/>
        </w:rPr>
        <w:t>From the Live manual:</w:t>
      </w:r>
    </w:p>
    <w:p w14:paraId="3B2ED56F" w14:textId="02D65BBF" w:rsidR="00970E6F" w:rsidRPr="001F5236" w:rsidRDefault="00247E0E" w:rsidP="00C31132">
      <w:pPr>
        <w:ind w:left="720"/>
      </w:pPr>
      <w:r>
        <w:t>‘</w:t>
      </w:r>
      <w:r w:rsidR="00970E6F" w:rsidRPr="001F5236">
        <w:t xml:space="preserve">Granular </w:t>
      </w:r>
      <w:r w:rsidR="00006A4B" w:rsidRPr="001F5236">
        <w:t>re-synthesis</w:t>
      </w:r>
      <w:r w:rsidR="00970E6F" w:rsidRPr="001F5236">
        <w:t xml:space="preserve"> achieves time compression and expansion by repeating and skipping over parts of the sample (the “grains“). The warp modes differ in the selection of grains, as well as in the details of overlapping and crossfading between grains. (…)</w:t>
      </w:r>
    </w:p>
    <w:p w14:paraId="4C4E3962" w14:textId="1BC584AF" w:rsidR="00970E6F" w:rsidRPr="001F5236" w:rsidRDefault="00970E6F" w:rsidP="00E1108B">
      <w:pPr>
        <w:ind w:left="720"/>
      </w:pPr>
      <w:r w:rsidRPr="001F5236">
        <w:t xml:space="preserve">It’s also fun to “misuse“ these controls to achieve interesting artefacts instead of accurate stretching. </w:t>
      </w:r>
    </w:p>
    <w:p w14:paraId="6FFC543E" w14:textId="77777777" w:rsidR="00970E6F" w:rsidRPr="001F5236" w:rsidRDefault="00970E6F" w:rsidP="00C31132">
      <w:pPr>
        <w:ind w:left="720"/>
      </w:pPr>
      <w:r w:rsidRPr="001F5236">
        <w:t xml:space="preserve">[1] Beats Mode </w:t>
      </w:r>
    </w:p>
    <w:p w14:paraId="22545EDB" w14:textId="1A50A0D2" w:rsidR="00970E6F" w:rsidRPr="001F5236" w:rsidRDefault="00970E6F" w:rsidP="00E1108B">
      <w:pPr>
        <w:ind w:left="720"/>
      </w:pPr>
      <w:r w:rsidRPr="001F5236">
        <w:t xml:space="preserve">Beats Mode works best for material where rhythm is dominant (e.g., drum loops as well as most pieces of electronic dance music). The granulation process is optimized to preserve transients in the audio material. </w:t>
      </w:r>
    </w:p>
    <w:p w14:paraId="32FAE1F3" w14:textId="5DBAEBFC" w:rsidR="00DD65CC" w:rsidRPr="001F5236" w:rsidRDefault="00970E6F" w:rsidP="00DD65CC">
      <w:pPr>
        <w:ind w:left="720"/>
      </w:pPr>
      <w:r w:rsidRPr="001F5236">
        <w:t xml:space="preserve">Use the Preserve control to preserve divisions in the sample as boundaries when warping. For the most accurate results, particularly with percussive material, choose Transients. This setting uses the positions of the analyzed (or user-created) transients to determine warping behavior. To preserve specific beat divisions regardless of the sample’s contents, choose one of the fixed note values. For some interesting rhythmic artifacts, choose large note values in conjunction with pitch transposition. </w:t>
      </w:r>
    </w:p>
    <w:p w14:paraId="39151D98" w14:textId="0B611441" w:rsidR="00970E6F" w:rsidRPr="001F5236" w:rsidRDefault="00970E6F" w:rsidP="00C31132">
      <w:pPr>
        <w:ind w:left="720"/>
      </w:pPr>
      <w:r w:rsidRPr="001F5236">
        <w:t>The Transient Loop Mode chooser sets the looping properties for the clip’s transients:</w:t>
      </w:r>
    </w:p>
    <w:p w14:paraId="7A1D3598" w14:textId="77777777" w:rsidR="00970E6F" w:rsidRPr="001F5236" w:rsidRDefault="00970E6F" w:rsidP="00C31132">
      <w:pPr>
        <w:ind w:left="720"/>
      </w:pPr>
      <w:r w:rsidRPr="001F5236">
        <w:lastRenderedPageBreak/>
        <w:fldChar w:fldCharType="begin"/>
      </w:r>
      <w:r w:rsidRPr="001F5236">
        <w:instrText xml:space="preserve"> INCLUDEPICTURE "https://cdn-resources.ableton.com/80bA26cPQ1hEJDFjpUKntxfqdmG3ZykO/static/images/manual/en/SamplerLoopNo_fmt.11554df0de22.png" \* MERGEFORMATINET </w:instrText>
      </w:r>
      <w:r w:rsidRPr="001F5236">
        <w:fldChar w:fldCharType="separate"/>
      </w:r>
      <w:r w:rsidRPr="001F5236">
        <w:rPr>
          <w:noProof/>
        </w:rPr>
        <w:drawing>
          <wp:inline distT="0" distB="0" distL="0" distR="0" wp14:anchorId="6D722711" wp14:editId="5A9D6232">
            <wp:extent cx="226286" cy="144000"/>
            <wp:effectExtent l="0" t="0" r="2540" b="0"/>
            <wp:docPr id="68" name="Picture 68" descr="SamplerLoop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lerLoopNo.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6286" cy="144000"/>
                    </a:xfrm>
                    <a:prstGeom prst="rect">
                      <a:avLst/>
                    </a:prstGeom>
                    <a:noFill/>
                    <a:ln>
                      <a:noFill/>
                    </a:ln>
                  </pic:spPr>
                </pic:pic>
              </a:graphicData>
            </a:graphic>
          </wp:inline>
        </w:drawing>
      </w:r>
      <w:r w:rsidRPr="001F5236">
        <w:fldChar w:fldCharType="end"/>
      </w:r>
    </w:p>
    <w:p w14:paraId="415458D0" w14:textId="21E75436" w:rsidR="00970E6F" w:rsidRPr="001F5236" w:rsidRDefault="00970E6F" w:rsidP="00E1108B">
      <w:pPr>
        <w:ind w:left="720"/>
      </w:pPr>
      <w:r w:rsidRPr="001F5236">
        <w:t xml:space="preserve">Loop Off — Each segment of audio between transients plays to its end and then stops. Any remaining time between the end of a segment and the next transient will be silent. </w:t>
      </w:r>
    </w:p>
    <w:p w14:paraId="5BE0051E" w14:textId="77777777" w:rsidR="00970E6F" w:rsidRPr="001F5236" w:rsidRDefault="00970E6F" w:rsidP="00C31132">
      <w:pPr>
        <w:ind w:left="720"/>
      </w:pPr>
      <w:r w:rsidRPr="001F5236">
        <w:fldChar w:fldCharType="begin"/>
      </w:r>
      <w:r w:rsidRPr="001F5236">
        <w:instrText xml:space="preserve"> INCLUDEPICTURE "https://cdn-resources.ableton.com/80bA26cPQ1hEJDFjpUKntxfqdmG3ZykO/static/images/manual/en/SamplerLoopEnabled_fmt.db5504a20430.png" \* MERGEFORMATINET </w:instrText>
      </w:r>
      <w:r w:rsidRPr="001F5236">
        <w:fldChar w:fldCharType="separate"/>
      </w:r>
      <w:r w:rsidRPr="001F5236">
        <w:rPr>
          <w:noProof/>
        </w:rPr>
        <w:drawing>
          <wp:inline distT="0" distB="0" distL="0" distR="0" wp14:anchorId="09853D90" wp14:editId="62CD0688">
            <wp:extent cx="226286" cy="144000"/>
            <wp:effectExtent l="0" t="0" r="2540" b="0"/>
            <wp:docPr id="69" name="Picture 69" descr="SamplerLoopEnab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plerLoopEnabled.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6286" cy="144000"/>
                    </a:xfrm>
                    <a:prstGeom prst="rect">
                      <a:avLst/>
                    </a:prstGeom>
                    <a:noFill/>
                    <a:ln>
                      <a:noFill/>
                    </a:ln>
                  </pic:spPr>
                </pic:pic>
              </a:graphicData>
            </a:graphic>
          </wp:inline>
        </w:drawing>
      </w:r>
      <w:r w:rsidRPr="001F5236">
        <w:fldChar w:fldCharType="end"/>
      </w:r>
    </w:p>
    <w:p w14:paraId="47F5287C" w14:textId="20CE7A2B" w:rsidR="00970E6F" w:rsidRPr="001F5236" w:rsidRDefault="00970E6F" w:rsidP="00E1108B">
      <w:pPr>
        <w:ind w:left="720"/>
      </w:pPr>
      <w:r w:rsidRPr="001F5236">
        <w:t xml:space="preserve">Loop Forward — Each segment of audio between transients plays to its end. Playback then jumps back to a zero-crossing near the middle of the segment and continues looping until the time when the next transient occurs. </w:t>
      </w:r>
    </w:p>
    <w:p w14:paraId="231EEB80" w14:textId="77777777" w:rsidR="00970E6F" w:rsidRPr="001F5236" w:rsidRDefault="00970E6F" w:rsidP="00C31132">
      <w:pPr>
        <w:ind w:left="720"/>
      </w:pPr>
      <w:r w:rsidRPr="001F5236">
        <w:fldChar w:fldCharType="begin"/>
      </w:r>
      <w:r w:rsidRPr="001F5236">
        <w:instrText xml:space="preserve"> INCLUDEPICTURE "https://cdn-resources.ableton.com/80bA26cPQ1hEJDFjpUKntxfqdmG3ZykO/static/images/manual/en/SamplerLoopBack_fmt.45e29bcadff8.png" \* MERGEFORMATINET </w:instrText>
      </w:r>
      <w:r w:rsidRPr="001F5236">
        <w:fldChar w:fldCharType="separate"/>
      </w:r>
      <w:r w:rsidRPr="001F5236">
        <w:rPr>
          <w:noProof/>
        </w:rPr>
        <w:drawing>
          <wp:inline distT="0" distB="0" distL="0" distR="0" wp14:anchorId="680B2456" wp14:editId="6E807E99">
            <wp:extent cx="226286" cy="144000"/>
            <wp:effectExtent l="0" t="0" r="2540" b="0"/>
            <wp:docPr id="70" name="Picture 70" descr="SamplerLoop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plerLoopBack.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6286" cy="144000"/>
                    </a:xfrm>
                    <a:prstGeom prst="rect">
                      <a:avLst/>
                    </a:prstGeom>
                    <a:noFill/>
                    <a:ln>
                      <a:noFill/>
                    </a:ln>
                  </pic:spPr>
                </pic:pic>
              </a:graphicData>
            </a:graphic>
          </wp:inline>
        </w:drawing>
      </w:r>
      <w:r w:rsidRPr="001F5236">
        <w:fldChar w:fldCharType="end"/>
      </w:r>
    </w:p>
    <w:p w14:paraId="6DF81CB9" w14:textId="7988C980" w:rsidR="00970E6F" w:rsidRPr="001F5236" w:rsidRDefault="00970E6F" w:rsidP="00495F59">
      <w:pPr>
        <w:ind w:left="720"/>
      </w:pPr>
      <w:r w:rsidRPr="001F5236">
        <w:t xml:space="preserve">Loop Back-and-Forth — Each segment of audio between transients plays to its end. Playback then reverses until it reaches a zero-crossing near the middle of the segment, and then proceeds again towards the end of the segment. This pattern continues until the time when the next transient occurs. This mode, in conjunction with the Preserve Transients selection, can often result in very good quality at slower tempos. </w:t>
      </w:r>
    </w:p>
    <w:p w14:paraId="4932FFA9" w14:textId="71D83EC0" w:rsidR="00E1108B" w:rsidRPr="001F5236" w:rsidRDefault="00970E6F" w:rsidP="00495F59">
      <w:pPr>
        <w:ind w:left="720"/>
      </w:pPr>
      <w:r w:rsidRPr="001F5236">
        <w:t>The Transient Envelope slider applies a volume fade to each segment of audio. At 100, there is no fade. At 0, each segment decays very quickly.’</w:t>
      </w:r>
    </w:p>
    <w:p w14:paraId="47A13708" w14:textId="7A1B4AFE" w:rsidR="00970E6F" w:rsidRPr="001F5236" w:rsidRDefault="00970E6F" w:rsidP="0082586C">
      <w:pPr>
        <w:pStyle w:val="Style1"/>
        <w:rPr>
          <w:lang w:val="en-GB"/>
        </w:rPr>
      </w:pPr>
      <w:r w:rsidRPr="001F5236">
        <w:rPr>
          <w:lang w:val="en-GB"/>
        </w:rPr>
        <w:t xml:space="preserve">The other Live ‘warping’ modes available (with condensed descriptions) are: </w:t>
      </w:r>
    </w:p>
    <w:p w14:paraId="0EC8F64B" w14:textId="77777777" w:rsidR="00970E6F" w:rsidRPr="001F5236" w:rsidRDefault="00970E6F" w:rsidP="00C31132">
      <w:pPr>
        <w:ind w:left="720"/>
      </w:pPr>
      <w:r w:rsidRPr="001F5236">
        <w:t xml:space="preserve">[2] Tones Mode </w:t>
      </w:r>
    </w:p>
    <w:p w14:paraId="02861088" w14:textId="4CDE7B46" w:rsidR="00970E6F" w:rsidRPr="001F5236" w:rsidRDefault="00970E6F" w:rsidP="00E1108B">
      <w:pPr>
        <w:ind w:left="720"/>
      </w:pPr>
      <w:r w:rsidRPr="001F5236">
        <w:t>‘…for stretching material with a more or less clear pitch structure, such as vocals, monophonic instruments and basslines.’</w:t>
      </w:r>
    </w:p>
    <w:p w14:paraId="6C34E45B" w14:textId="77777777" w:rsidR="00970E6F" w:rsidRPr="001F5236" w:rsidRDefault="00970E6F" w:rsidP="00C31132">
      <w:pPr>
        <w:ind w:left="720"/>
      </w:pPr>
      <w:r w:rsidRPr="001F5236">
        <w:t xml:space="preserve">[3] Texture Mode </w:t>
      </w:r>
    </w:p>
    <w:p w14:paraId="03084E17" w14:textId="053CA4F6" w:rsidR="00970E6F" w:rsidRPr="001F5236" w:rsidRDefault="00970E6F" w:rsidP="00E1108B">
      <w:pPr>
        <w:ind w:left="720"/>
      </w:pPr>
      <w:r w:rsidRPr="001F5236">
        <w:t xml:space="preserve">… for sound textures with an ambiguous pitch contour (e.g., polyphonic orchestral music, noise, atmospheric pads, etc.). </w:t>
      </w:r>
    </w:p>
    <w:p w14:paraId="70A88AE4" w14:textId="77777777" w:rsidR="00970E6F" w:rsidRPr="001F5236" w:rsidRDefault="00970E6F" w:rsidP="00C31132">
      <w:pPr>
        <w:ind w:left="720"/>
      </w:pPr>
      <w:r w:rsidRPr="001F5236">
        <w:t xml:space="preserve">[4] Re-Pitch Mode </w:t>
      </w:r>
    </w:p>
    <w:p w14:paraId="4FBE4323" w14:textId="150E6658" w:rsidR="00970E6F" w:rsidRPr="001F5236" w:rsidRDefault="00970E6F" w:rsidP="00E1108B">
      <w:pPr>
        <w:ind w:left="720"/>
      </w:pPr>
      <w:r w:rsidRPr="001F5236">
        <w:t>…adjusts the playback rate to create the desired amount of stretching.</w:t>
      </w:r>
    </w:p>
    <w:p w14:paraId="51227FD0" w14:textId="77777777" w:rsidR="00970E6F" w:rsidRPr="001F5236" w:rsidRDefault="00970E6F" w:rsidP="00C31132">
      <w:pPr>
        <w:ind w:left="720"/>
      </w:pPr>
      <w:r w:rsidRPr="001F5236">
        <w:t xml:space="preserve">[5] Complex Mode </w:t>
      </w:r>
    </w:p>
    <w:p w14:paraId="70DBBBA3" w14:textId="0DC27761" w:rsidR="00970E6F" w:rsidRPr="001F5236" w:rsidRDefault="00970E6F" w:rsidP="00E1108B">
      <w:pPr>
        <w:ind w:left="720"/>
      </w:pPr>
      <w:r w:rsidRPr="001F5236">
        <w:t xml:space="preserve">…designed to accommodate composite signals that combine the characteristics covered by other Warp Modes; it works well for warping entire songs, which usually contain beats, tones and textures. </w:t>
      </w:r>
    </w:p>
    <w:p w14:paraId="38BA5560" w14:textId="77777777" w:rsidR="00970E6F" w:rsidRPr="001F5236" w:rsidRDefault="00970E6F" w:rsidP="00C31132">
      <w:pPr>
        <w:ind w:left="720"/>
      </w:pPr>
      <w:r w:rsidRPr="001F5236">
        <w:t xml:space="preserve">[6] Complex Pro Mode </w:t>
      </w:r>
    </w:p>
    <w:p w14:paraId="62B652D9" w14:textId="77777777" w:rsidR="00247E0E" w:rsidRDefault="00970E6F" w:rsidP="000C4F30">
      <w:pPr>
        <w:ind w:left="720"/>
      </w:pPr>
      <w:r w:rsidRPr="001F5236">
        <w:t>…a variation of the algorithm found in Complex mode.</w:t>
      </w:r>
      <w:r w:rsidR="00495F59" w:rsidRPr="001F5236">
        <w:t>’</w:t>
      </w:r>
      <w:r w:rsidR="00495F59" w:rsidRPr="001F5236">
        <w:rPr>
          <w:rStyle w:val="FootnoteReference"/>
        </w:rPr>
        <w:footnoteReference w:id="49"/>
      </w:r>
    </w:p>
    <w:p w14:paraId="4EF81820" w14:textId="5EC13D7E" w:rsidR="00970E6F" w:rsidRPr="001F5236" w:rsidRDefault="00247E0E" w:rsidP="00247E0E">
      <w:pPr>
        <w:rPr>
          <w:sz w:val="22"/>
          <w:szCs w:val="22"/>
        </w:rPr>
      </w:pPr>
      <w:r>
        <w:rPr>
          <w:sz w:val="22"/>
          <w:szCs w:val="22"/>
        </w:rPr>
        <w:t xml:space="preserve">I </w:t>
      </w:r>
      <w:r w:rsidR="00970E6F" w:rsidRPr="001F5236">
        <w:rPr>
          <w:sz w:val="22"/>
          <w:szCs w:val="22"/>
        </w:rPr>
        <w:t xml:space="preserve">took the first </w:t>
      </w:r>
      <w:r w:rsidR="009A217B" w:rsidRPr="001F5236">
        <w:rPr>
          <w:sz w:val="22"/>
          <w:szCs w:val="22"/>
        </w:rPr>
        <w:t>twelve</w:t>
      </w:r>
      <w:r w:rsidR="00970E6F" w:rsidRPr="001F5236">
        <w:rPr>
          <w:sz w:val="22"/>
          <w:szCs w:val="22"/>
        </w:rPr>
        <w:t xml:space="preserve"> bars of the </w:t>
      </w:r>
      <w:r w:rsidR="00110AE2" w:rsidRPr="001F5236">
        <w:rPr>
          <w:i/>
          <w:sz w:val="22"/>
          <w:szCs w:val="22"/>
        </w:rPr>
        <w:t>Menuet</w:t>
      </w:r>
      <w:r w:rsidR="00110AE2" w:rsidRPr="001F5236">
        <w:rPr>
          <w:sz w:val="22"/>
          <w:szCs w:val="22"/>
        </w:rPr>
        <w:t xml:space="preserve"> and</w:t>
      </w:r>
      <w:r w:rsidR="00970E6F" w:rsidRPr="001F5236">
        <w:rPr>
          <w:sz w:val="22"/>
          <w:szCs w:val="22"/>
        </w:rPr>
        <w:t xml:space="preserve"> quantized the clip to a strict tempo of 120 quaver beats per minute, and then used the ‘beats warp mode’ to slow the clip to 20 quaver beats per minute. </w:t>
      </w:r>
      <w:r w:rsidR="00970E6F" w:rsidRPr="001F5236">
        <w:rPr>
          <w:sz w:val="22"/>
          <w:szCs w:val="22"/>
        </w:rPr>
        <w:lastRenderedPageBreak/>
        <w:t>Essentially this process time-str</w:t>
      </w:r>
      <w:r w:rsidR="009A217B" w:rsidRPr="001F5236">
        <w:rPr>
          <w:sz w:val="22"/>
          <w:szCs w:val="22"/>
        </w:rPr>
        <w:t>etched the clip by a factor of six</w:t>
      </w:r>
      <w:r w:rsidR="00970E6F" w:rsidRPr="001F5236">
        <w:rPr>
          <w:sz w:val="22"/>
          <w:szCs w:val="22"/>
        </w:rPr>
        <w:t xml:space="preserve">, </w:t>
      </w:r>
      <w:r w:rsidR="00F16540" w:rsidRPr="001F5236">
        <w:rPr>
          <w:sz w:val="22"/>
          <w:szCs w:val="22"/>
        </w:rPr>
        <w:t>and in doing so created</w:t>
      </w:r>
      <w:r w:rsidR="00970E6F" w:rsidRPr="001F5236">
        <w:rPr>
          <w:sz w:val="22"/>
          <w:szCs w:val="22"/>
        </w:rPr>
        <w:t xml:space="preserve"> a new dimension of rhythmically-driven glitches. I chose to preserve the transients in this process, so that each piano successive attack would seem to trigger a new set of glitches that are disconnected from the global tempo or metre. In this way, the piano attacks fall regularly (‘on the beat’) but the spaces between are injected with unique rhythmic glitches of various speeds.</w:t>
      </w:r>
    </w:p>
    <w:p w14:paraId="550EA5B6" w14:textId="77777777" w:rsidR="00E1108B" w:rsidRPr="001F5236" w:rsidRDefault="00970E6F" w:rsidP="00E1108B">
      <w:pPr>
        <w:pStyle w:val="Caption"/>
        <w:keepNext/>
      </w:pPr>
      <w:r w:rsidRPr="001F5236">
        <w:rPr>
          <w:noProof/>
        </w:rPr>
        <w:drawing>
          <wp:inline distT="0" distB="0" distL="0" distR="0" wp14:anchorId="1000D3CF" wp14:editId="5285A2B3">
            <wp:extent cx="5727700" cy="28213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vel score unravel.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27700" cy="2821305"/>
                    </a:xfrm>
                    <a:prstGeom prst="rect">
                      <a:avLst/>
                    </a:prstGeom>
                  </pic:spPr>
                </pic:pic>
              </a:graphicData>
            </a:graphic>
          </wp:inline>
        </w:drawing>
      </w:r>
    </w:p>
    <w:p w14:paraId="2DF829FC" w14:textId="2F9EDA43" w:rsidR="00E1108B" w:rsidRPr="001F5236" w:rsidRDefault="00E1108B" w:rsidP="00E1108B">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7</w:t>
      </w:r>
      <w:r w:rsidR="00A81B14" w:rsidRPr="001F5236">
        <w:rPr>
          <w:noProof/>
        </w:rPr>
        <w:fldChar w:fldCharType="end"/>
      </w:r>
    </w:p>
    <w:p w14:paraId="41CB94B2" w14:textId="0FD979FC" w:rsidR="00970E6F" w:rsidRPr="00187B86" w:rsidRDefault="00970E6F" w:rsidP="00187B86">
      <w:pPr>
        <w:jc w:val="center"/>
        <w:rPr>
          <w:sz w:val="16"/>
          <w:szCs w:val="16"/>
        </w:rPr>
      </w:pPr>
      <w:r w:rsidRPr="001F5236">
        <w:rPr>
          <w:sz w:val="16"/>
          <w:szCs w:val="16"/>
        </w:rPr>
        <w:t xml:space="preserve">Bars 1- 12 of the Menuet movement from </w:t>
      </w:r>
      <w:r w:rsidRPr="001F5236">
        <w:rPr>
          <w:i/>
          <w:sz w:val="16"/>
          <w:szCs w:val="16"/>
        </w:rPr>
        <w:t>Sonatine</w:t>
      </w:r>
      <w:r w:rsidR="004D0557">
        <w:rPr>
          <w:i/>
          <w:sz w:val="16"/>
          <w:szCs w:val="16"/>
        </w:rPr>
        <w:t>.</w:t>
      </w:r>
    </w:p>
    <w:p w14:paraId="4FCF43C3" w14:textId="7D6B96E2" w:rsidR="00AC0503" w:rsidRPr="001F5236" w:rsidRDefault="00970E6F" w:rsidP="003A406A">
      <w:pPr>
        <w:rPr>
          <w:sz w:val="22"/>
          <w:szCs w:val="22"/>
        </w:rPr>
      </w:pPr>
      <w:r w:rsidRPr="001F5236">
        <w:rPr>
          <w:sz w:val="22"/>
          <w:szCs w:val="22"/>
        </w:rPr>
        <w:t xml:space="preserve">In a method well-established by this stage of the doctoral project, I used the </w:t>
      </w:r>
      <w:r w:rsidR="00006A4B" w:rsidRPr="001F5236">
        <w:rPr>
          <w:i/>
          <w:sz w:val="22"/>
          <w:szCs w:val="22"/>
        </w:rPr>
        <w:t>LiveCHM</w:t>
      </w:r>
      <w:r w:rsidRPr="001F5236">
        <w:rPr>
          <w:sz w:val="22"/>
          <w:szCs w:val="22"/>
        </w:rPr>
        <w:t xml:space="preserve"> function to generate the MIDI equivalent of this recording and exported the results to Sibelius</w:t>
      </w:r>
      <w:r w:rsidR="00A42FF5" w:rsidRPr="001F5236">
        <w:rPr>
          <w:sz w:val="22"/>
          <w:szCs w:val="22"/>
        </w:rPr>
        <w:t xml:space="preserve"> notation software</w:t>
      </w:r>
      <w:r w:rsidRPr="001F5236">
        <w:rPr>
          <w:sz w:val="22"/>
          <w:szCs w:val="22"/>
        </w:rPr>
        <w:t xml:space="preserve">. The initial notation that Sibelius offers is on a single treble clef, and it has often been part of the process to ‘unpick’ the results into something more intelligible across more staves and corresponding registers. For this piece I separated the notes onto four staves: the centre two for ‘right notes’ (from comparison with the original score/consistent with original pitches and harmony), and outer two for ‘glitched notes’ (artefacts from the conversion results that were inconsistent with the original harmony, arranged for left and right hands). </w:t>
      </w:r>
    </w:p>
    <w:p w14:paraId="0081D3EF" w14:textId="77777777" w:rsidR="00E1108B" w:rsidRPr="001F5236" w:rsidRDefault="00970E6F" w:rsidP="00E1108B">
      <w:pPr>
        <w:pStyle w:val="Caption"/>
        <w:keepNext/>
      </w:pPr>
      <w:r w:rsidRPr="001F5236">
        <w:rPr>
          <w:noProof/>
        </w:rPr>
        <w:drawing>
          <wp:inline distT="0" distB="0" distL="0" distR="0" wp14:anchorId="0F13350D" wp14:editId="6BBF9540">
            <wp:extent cx="5727700" cy="17373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ple for commentary - Full Scor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7700" cy="1737360"/>
                    </a:xfrm>
                    <a:prstGeom prst="rect">
                      <a:avLst/>
                    </a:prstGeom>
                  </pic:spPr>
                </pic:pic>
              </a:graphicData>
            </a:graphic>
          </wp:inline>
        </w:drawing>
      </w:r>
    </w:p>
    <w:p w14:paraId="0FAC1713" w14:textId="2DABCBA3" w:rsidR="00E1108B" w:rsidRPr="001F5236" w:rsidRDefault="00E1108B" w:rsidP="00E1108B">
      <w:pPr>
        <w:pStyle w:val="Caption"/>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8</w:t>
      </w:r>
      <w:r w:rsidR="00A81B14" w:rsidRPr="001F5236">
        <w:rPr>
          <w:noProof/>
        </w:rPr>
        <w:fldChar w:fldCharType="end"/>
      </w:r>
    </w:p>
    <w:p w14:paraId="2085147E" w14:textId="7412CD64" w:rsidR="00970E6F" w:rsidRPr="001F5236" w:rsidRDefault="00970E6F" w:rsidP="00495F59">
      <w:pPr>
        <w:jc w:val="center"/>
        <w:rPr>
          <w:sz w:val="16"/>
          <w:szCs w:val="16"/>
        </w:rPr>
      </w:pPr>
      <w:r w:rsidRPr="001F5236">
        <w:rPr>
          <w:sz w:val="16"/>
          <w:szCs w:val="16"/>
        </w:rPr>
        <w:t xml:space="preserve">Section A </w:t>
      </w:r>
      <w:r w:rsidR="007F2C4C" w:rsidRPr="001F5236">
        <w:rPr>
          <w:sz w:val="16"/>
          <w:szCs w:val="16"/>
        </w:rPr>
        <w:t xml:space="preserve">of </w:t>
      </w:r>
      <w:r w:rsidRPr="001F5236">
        <w:rPr>
          <w:i/>
          <w:sz w:val="16"/>
          <w:szCs w:val="16"/>
        </w:rPr>
        <w:t>Unravel and Ruin</w:t>
      </w:r>
      <w:r w:rsidRPr="001F5236">
        <w:rPr>
          <w:sz w:val="16"/>
          <w:szCs w:val="16"/>
        </w:rPr>
        <w:t xml:space="preserve">. A glitched and stretched transformation of Bars 1 and 2 from Menuet movement from </w:t>
      </w:r>
      <w:r w:rsidRPr="001F5236">
        <w:rPr>
          <w:i/>
          <w:sz w:val="16"/>
          <w:szCs w:val="16"/>
        </w:rPr>
        <w:t>Sonatine</w:t>
      </w:r>
      <w:r w:rsidR="00051CF4">
        <w:rPr>
          <w:i/>
          <w:sz w:val="16"/>
          <w:szCs w:val="16"/>
        </w:rPr>
        <w:t>.</w:t>
      </w:r>
    </w:p>
    <w:p w14:paraId="2DD70A10" w14:textId="33014A60" w:rsidR="002F239F" w:rsidRPr="001F5236" w:rsidRDefault="00970E6F" w:rsidP="003A406A">
      <w:pPr>
        <w:rPr>
          <w:sz w:val="22"/>
          <w:szCs w:val="22"/>
        </w:rPr>
      </w:pPr>
      <w:r w:rsidRPr="001F5236">
        <w:rPr>
          <w:sz w:val="22"/>
          <w:szCs w:val="22"/>
        </w:rPr>
        <w:lastRenderedPageBreak/>
        <w:t xml:space="preserve">I structured the piece with a simple introduction and </w:t>
      </w:r>
      <w:r w:rsidR="00DE5B78" w:rsidRPr="001F5236">
        <w:rPr>
          <w:sz w:val="22"/>
          <w:szCs w:val="22"/>
        </w:rPr>
        <w:t>epilogue</w:t>
      </w:r>
      <w:r w:rsidRPr="001F5236">
        <w:rPr>
          <w:sz w:val="22"/>
          <w:szCs w:val="22"/>
        </w:rPr>
        <w:t xml:space="preserve"> around a centre piece of the ‘remixed’ Ravel material, and the trajectory of the centre piece is based on the idea that the glitches intensify and ‘consume’ the player and his gestures. </w:t>
      </w:r>
      <w:r w:rsidR="00006A4B" w:rsidRPr="001F5236">
        <w:rPr>
          <w:sz w:val="22"/>
          <w:szCs w:val="22"/>
        </w:rPr>
        <w:t>I resynthesized the MIDI results using stock presets in Reaktor’s ‘Razor’ additive synthesizer and ‘Carbon 2’ subtractive synthesizer to add the sound qualities of pop-electronica</w:t>
      </w:r>
      <w:r w:rsidR="00934315" w:rsidRPr="001F5236">
        <w:rPr>
          <w:sz w:val="22"/>
          <w:szCs w:val="22"/>
        </w:rPr>
        <w:t xml:space="preserve"> music</w:t>
      </w:r>
      <w:r w:rsidR="00006A4B" w:rsidRPr="001F5236">
        <w:rPr>
          <w:sz w:val="22"/>
          <w:szCs w:val="22"/>
        </w:rPr>
        <w:t xml:space="preserve">, and also added vinyl distortion effects to </w:t>
      </w:r>
      <w:r w:rsidR="00934315" w:rsidRPr="001F5236">
        <w:rPr>
          <w:sz w:val="22"/>
          <w:szCs w:val="22"/>
        </w:rPr>
        <w:t>create</w:t>
      </w:r>
      <w:r w:rsidR="00006A4B" w:rsidRPr="001F5236">
        <w:rPr>
          <w:sz w:val="22"/>
          <w:szCs w:val="22"/>
        </w:rPr>
        <w:t xml:space="preserve"> the effect of listening to an old record.</w:t>
      </w:r>
    </w:p>
    <w:p w14:paraId="4058722E" w14:textId="7715C0B6" w:rsidR="00E1108B" w:rsidRPr="001F5236" w:rsidRDefault="00E1108B" w:rsidP="008E0B5A">
      <w:pPr>
        <w:pStyle w:val="Caption"/>
        <w:rPr>
          <w:noProof/>
        </w:rPr>
      </w:pPr>
      <w:r w:rsidRPr="001F5236">
        <w:t xml:space="preserve">Table </w:t>
      </w:r>
      <w:r w:rsidR="00A71394" w:rsidRPr="001F5236">
        <w:rPr>
          <w:noProof/>
        </w:rPr>
        <w:fldChar w:fldCharType="begin"/>
      </w:r>
      <w:r w:rsidR="00A71394" w:rsidRPr="001F5236">
        <w:rPr>
          <w:noProof/>
        </w:rPr>
        <w:instrText xml:space="preserve"> STYLEREF 1 \s </w:instrText>
      </w:r>
      <w:r w:rsidR="00A71394" w:rsidRPr="001F5236">
        <w:rPr>
          <w:noProof/>
        </w:rPr>
        <w:fldChar w:fldCharType="separate"/>
      </w:r>
      <w:r w:rsidR="0040015B">
        <w:rPr>
          <w:noProof/>
        </w:rPr>
        <w:t>4</w:t>
      </w:r>
      <w:r w:rsidR="00A71394" w:rsidRPr="001F5236">
        <w:rPr>
          <w:noProof/>
        </w:rPr>
        <w:fldChar w:fldCharType="end"/>
      </w:r>
      <w:r w:rsidR="00AA269E" w:rsidRPr="001F5236">
        <w:t>.</w:t>
      </w:r>
      <w:r w:rsidR="00A71394" w:rsidRPr="001F5236">
        <w:rPr>
          <w:noProof/>
        </w:rPr>
        <w:fldChar w:fldCharType="begin"/>
      </w:r>
      <w:r w:rsidR="00A71394" w:rsidRPr="001F5236">
        <w:rPr>
          <w:noProof/>
        </w:rPr>
        <w:instrText xml:space="preserve"> SEQ Table \* ARABIC \s 1 </w:instrText>
      </w:r>
      <w:r w:rsidR="00A71394" w:rsidRPr="001F5236">
        <w:rPr>
          <w:noProof/>
        </w:rPr>
        <w:fldChar w:fldCharType="separate"/>
      </w:r>
      <w:r w:rsidR="0040015B">
        <w:rPr>
          <w:noProof/>
        </w:rPr>
        <w:t>2</w:t>
      </w:r>
      <w:r w:rsidR="00A71394" w:rsidRPr="001F5236">
        <w:rPr>
          <w:noProof/>
        </w:rPr>
        <w:fldChar w:fldCharType="end"/>
      </w:r>
    </w:p>
    <w:p w14:paraId="65E4199F" w14:textId="17EC922B" w:rsidR="00934315" w:rsidRPr="001F5236" w:rsidRDefault="00934315" w:rsidP="008E0B5A">
      <w:pPr>
        <w:jc w:val="center"/>
        <w:rPr>
          <w:sz w:val="16"/>
          <w:szCs w:val="16"/>
        </w:rPr>
      </w:pPr>
      <w:r w:rsidRPr="001F5236">
        <w:rPr>
          <w:sz w:val="16"/>
          <w:szCs w:val="16"/>
        </w:rPr>
        <w:t xml:space="preserve">Structural overview of </w:t>
      </w:r>
      <w:r w:rsidRPr="001F5236">
        <w:rPr>
          <w:i/>
          <w:sz w:val="16"/>
          <w:szCs w:val="16"/>
        </w:rPr>
        <w:t>Unravel and Ruin</w:t>
      </w:r>
      <w:r w:rsidRPr="001F5236">
        <w:rPr>
          <w:sz w:val="16"/>
          <w:szCs w:val="16"/>
        </w:rPr>
        <w:t>.</w:t>
      </w:r>
    </w:p>
    <w:tbl>
      <w:tblPr>
        <w:tblStyle w:val="TableGrid"/>
        <w:tblW w:w="0" w:type="auto"/>
        <w:tblLook w:val="04A0" w:firstRow="1" w:lastRow="0" w:firstColumn="1" w:lastColumn="0" w:noHBand="0" w:noVBand="1"/>
      </w:tblPr>
      <w:tblGrid>
        <w:gridCol w:w="1115"/>
        <w:gridCol w:w="1390"/>
        <w:gridCol w:w="1547"/>
        <w:gridCol w:w="1413"/>
        <w:gridCol w:w="1663"/>
        <w:gridCol w:w="1882"/>
      </w:tblGrid>
      <w:tr w:rsidR="00970E6F" w:rsidRPr="001F5236" w14:paraId="19E014F5" w14:textId="77777777" w:rsidTr="005F336C">
        <w:tc>
          <w:tcPr>
            <w:tcW w:w="1012" w:type="dxa"/>
          </w:tcPr>
          <w:p w14:paraId="21E37C10" w14:textId="77777777" w:rsidR="00970E6F" w:rsidRPr="001F5236" w:rsidRDefault="00970E6F" w:rsidP="001E3A8B">
            <w:pPr>
              <w:pStyle w:val="NoSpacing"/>
              <w:jc w:val="center"/>
              <w:rPr>
                <w:b/>
              </w:rPr>
            </w:pPr>
            <w:r w:rsidRPr="001F5236">
              <w:rPr>
                <w:b/>
              </w:rPr>
              <w:t>Section</w:t>
            </w:r>
          </w:p>
        </w:tc>
        <w:tc>
          <w:tcPr>
            <w:tcW w:w="1402" w:type="dxa"/>
          </w:tcPr>
          <w:p w14:paraId="2F1B328D" w14:textId="77777777" w:rsidR="00970E6F" w:rsidRPr="001F5236" w:rsidRDefault="00970E6F" w:rsidP="00794C38">
            <w:pPr>
              <w:pStyle w:val="NoSpacing"/>
              <w:jc w:val="center"/>
            </w:pPr>
            <w:r w:rsidRPr="001F5236">
              <w:t>Introduction</w:t>
            </w:r>
          </w:p>
        </w:tc>
        <w:tc>
          <w:tcPr>
            <w:tcW w:w="1550" w:type="dxa"/>
          </w:tcPr>
          <w:p w14:paraId="416F22AA" w14:textId="77777777" w:rsidR="00970E6F" w:rsidRPr="001F5236" w:rsidRDefault="00970E6F" w:rsidP="00794C38">
            <w:pPr>
              <w:pStyle w:val="NoSpacing"/>
              <w:jc w:val="center"/>
            </w:pPr>
            <w:r w:rsidRPr="001F5236">
              <w:t>A</w:t>
            </w:r>
          </w:p>
        </w:tc>
        <w:tc>
          <w:tcPr>
            <w:tcW w:w="1418" w:type="dxa"/>
          </w:tcPr>
          <w:p w14:paraId="5F91AC9F" w14:textId="77777777" w:rsidR="00970E6F" w:rsidRPr="001F5236" w:rsidRDefault="00970E6F" w:rsidP="00794C38">
            <w:pPr>
              <w:pStyle w:val="NoSpacing"/>
              <w:jc w:val="center"/>
            </w:pPr>
            <w:r w:rsidRPr="001F5236">
              <w:t>B - D</w:t>
            </w:r>
          </w:p>
        </w:tc>
        <w:tc>
          <w:tcPr>
            <w:tcW w:w="1701" w:type="dxa"/>
          </w:tcPr>
          <w:p w14:paraId="729839EF" w14:textId="77777777" w:rsidR="00970E6F" w:rsidRPr="001F5236" w:rsidRDefault="00970E6F" w:rsidP="00794C38">
            <w:pPr>
              <w:pStyle w:val="NoSpacing"/>
              <w:jc w:val="center"/>
            </w:pPr>
            <w:r w:rsidRPr="001F5236">
              <w:t>E - F</w:t>
            </w:r>
          </w:p>
        </w:tc>
        <w:tc>
          <w:tcPr>
            <w:tcW w:w="1927" w:type="dxa"/>
          </w:tcPr>
          <w:p w14:paraId="54F36E6C" w14:textId="77777777" w:rsidR="00970E6F" w:rsidRPr="001F5236" w:rsidRDefault="00970E6F" w:rsidP="00794C38">
            <w:pPr>
              <w:pStyle w:val="NoSpacing"/>
              <w:jc w:val="center"/>
            </w:pPr>
            <w:r w:rsidRPr="001F5236">
              <w:t>G (outro)</w:t>
            </w:r>
          </w:p>
        </w:tc>
      </w:tr>
      <w:tr w:rsidR="00970E6F" w:rsidRPr="001F5236" w14:paraId="4B683483" w14:textId="77777777" w:rsidTr="005F336C">
        <w:tc>
          <w:tcPr>
            <w:tcW w:w="1012" w:type="dxa"/>
          </w:tcPr>
          <w:p w14:paraId="4490A7D0" w14:textId="77777777" w:rsidR="00970E6F" w:rsidRPr="001F5236" w:rsidRDefault="00970E6F" w:rsidP="001E3A8B">
            <w:pPr>
              <w:pStyle w:val="NoSpacing"/>
              <w:jc w:val="center"/>
              <w:rPr>
                <w:b/>
              </w:rPr>
            </w:pPr>
            <w:r w:rsidRPr="001F5236">
              <w:rPr>
                <w:b/>
              </w:rPr>
              <w:t>Bar numbers</w:t>
            </w:r>
          </w:p>
        </w:tc>
        <w:tc>
          <w:tcPr>
            <w:tcW w:w="1402" w:type="dxa"/>
          </w:tcPr>
          <w:p w14:paraId="7C82A1DD" w14:textId="77777777" w:rsidR="00970E6F" w:rsidRPr="001F5236" w:rsidRDefault="00970E6F" w:rsidP="001E3A8B">
            <w:pPr>
              <w:pStyle w:val="NoSpacing"/>
              <w:jc w:val="left"/>
            </w:pPr>
            <w:r w:rsidRPr="001F5236">
              <w:t>Unfixed bars until click (no numbers given)</w:t>
            </w:r>
          </w:p>
        </w:tc>
        <w:tc>
          <w:tcPr>
            <w:tcW w:w="1550" w:type="dxa"/>
          </w:tcPr>
          <w:p w14:paraId="3A888A2E" w14:textId="03FEEDF2" w:rsidR="00970E6F" w:rsidRPr="001F5236" w:rsidRDefault="00970E6F" w:rsidP="001E3A8B">
            <w:pPr>
              <w:pStyle w:val="NoSpacing"/>
              <w:jc w:val="left"/>
            </w:pPr>
            <w:r w:rsidRPr="001F5236">
              <w:t>Bars 84 – 106 (numbers given for synchroni</w:t>
            </w:r>
            <w:r w:rsidR="005A1420">
              <w:t>s</w:t>
            </w:r>
            <w:r w:rsidRPr="001F5236">
              <w:t>ation with Live session)</w:t>
            </w:r>
          </w:p>
        </w:tc>
        <w:tc>
          <w:tcPr>
            <w:tcW w:w="1418" w:type="dxa"/>
          </w:tcPr>
          <w:p w14:paraId="2329D9F5" w14:textId="77777777" w:rsidR="00970E6F" w:rsidRPr="001F5236" w:rsidRDefault="00970E6F" w:rsidP="001E3A8B">
            <w:pPr>
              <w:pStyle w:val="NoSpacing"/>
              <w:jc w:val="left"/>
            </w:pPr>
            <w:r w:rsidRPr="001F5236">
              <w:t>Bars 107 – 158</w:t>
            </w:r>
          </w:p>
        </w:tc>
        <w:tc>
          <w:tcPr>
            <w:tcW w:w="1701" w:type="dxa"/>
          </w:tcPr>
          <w:p w14:paraId="179B5E47" w14:textId="77777777" w:rsidR="00970E6F" w:rsidRPr="001F5236" w:rsidRDefault="00970E6F" w:rsidP="001E3A8B">
            <w:pPr>
              <w:pStyle w:val="NoSpacing"/>
              <w:jc w:val="left"/>
            </w:pPr>
            <w:r w:rsidRPr="001F5236">
              <w:t>Bars 159 – 187</w:t>
            </w:r>
          </w:p>
        </w:tc>
        <w:tc>
          <w:tcPr>
            <w:tcW w:w="1927" w:type="dxa"/>
          </w:tcPr>
          <w:p w14:paraId="3E7C8E34" w14:textId="77777777" w:rsidR="00970E6F" w:rsidRPr="001F5236" w:rsidRDefault="00970E6F" w:rsidP="001E3A8B">
            <w:pPr>
              <w:pStyle w:val="NoSpacing"/>
              <w:jc w:val="left"/>
            </w:pPr>
            <w:r w:rsidRPr="001F5236">
              <w:t>Bar 188 (repeating)</w:t>
            </w:r>
          </w:p>
        </w:tc>
      </w:tr>
      <w:tr w:rsidR="00970E6F" w:rsidRPr="001F5236" w14:paraId="3B4951DE" w14:textId="77777777" w:rsidTr="005F336C">
        <w:tc>
          <w:tcPr>
            <w:tcW w:w="1012" w:type="dxa"/>
          </w:tcPr>
          <w:p w14:paraId="77B35456" w14:textId="77777777" w:rsidR="00970E6F" w:rsidRPr="001F5236" w:rsidRDefault="00970E6F" w:rsidP="001E3A8B">
            <w:pPr>
              <w:pStyle w:val="NoSpacing"/>
              <w:jc w:val="center"/>
              <w:rPr>
                <w:b/>
              </w:rPr>
            </w:pPr>
            <w:r w:rsidRPr="001F5236">
              <w:rPr>
                <w:b/>
              </w:rPr>
              <w:t>Piano</w:t>
            </w:r>
          </w:p>
        </w:tc>
        <w:tc>
          <w:tcPr>
            <w:tcW w:w="1402" w:type="dxa"/>
          </w:tcPr>
          <w:p w14:paraId="35B763C6" w14:textId="77777777" w:rsidR="00970E6F" w:rsidRPr="001F5236" w:rsidRDefault="00970E6F" w:rsidP="001E3A8B">
            <w:pPr>
              <w:pStyle w:val="NoSpacing"/>
              <w:jc w:val="left"/>
            </w:pPr>
            <w:r w:rsidRPr="001F5236">
              <w:t>Only pitches given, open rhythms</w:t>
            </w:r>
          </w:p>
        </w:tc>
        <w:tc>
          <w:tcPr>
            <w:tcW w:w="1550" w:type="dxa"/>
          </w:tcPr>
          <w:p w14:paraId="577B7892" w14:textId="4D95CC29" w:rsidR="00970E6F" w:rsidRPr="001F5236" w:rsidRDefault="00970E6F" w:rsidP="001E3A8B">
            <w:pPr>
              <w:pStyle w:val="NoSpacing"/>
              <w:jc w:val="left"/>
            </w:pPr>
            <w:r w:rsidRPr="001F5236">
              <w:t xml:space="preserve">Four staves, ‘right’ notes and ‘glitch’ notes clearly separated, moderate </w:t>
            </w:r>
            <w:r w:rsidR="00006A4B" w:rsidRPr="001F5236">
              <w:t>glitching.</w:t>
            </w:r>
          </w:p>
        </w:tc>
        <w:tc>
          <w:tcPr>
            <w:tcW w:w="1418" w:type="dxa"/>
          </w:tcPr>
          <w:p w14:paraId="36CD6A7B" w14:textId="77777777" w:rsidR="00970E6F" w:rsidRPr="001F5236" w:rsidRDefault="00970E6F" w:rsidP="001E3A8B">
            <w:pPr>
              <w:pStyle w:val="NoSpacing"/>
              <w:jc w:val="left"/>
            </w:pPr>
            <w:r w:rsidRPr="001F5236">
              <w:t>Glitches intensifying</w:t>
            </w:r>
          </w:p>
        </w:tc>
        <w:tc>
          <w:tcPr>
            <w:tcW w:w="1701" w:type="dxa"/>
          </w:tcPr>
          <w:p w14:paraId="017ACAAD" w14:textId="77777777" w:rsidR="00970E6F" w:rsidRPr="001F5236" w:rsidRDefault="00970E6F" w:rsidP="001E3A8B">
            <w:pPr>
              <w:pStyle w:val="NoSpacing"/>
              <w:jc w:val="left"/>
            </w:pPr>
            <w:r w:rsidRPr="001F5236">
              <w:t>Glitches intensifying further, moving to two stave notation, ‘taking over’</w:t>
            </w:r>
          </w:p>
        </w:tc>
        <w:tc>
          <w:tcPr>
            <w:tcW w:w="1927" w:type="dxa"/>
          </w:tcPr>
          <w:p w14:paraId="5EBE0817" w14:textId="77777777" w:rsidR="00970E6F" w:rsidRPr="001F5236" w:rsidRDefault="00970E6F" w:rsidP="001E3A8B">
            <w:pPr>
              <w:pStyle w:val="NoSpacing"/>
              <w:jc w:val="left"/>
            </w:pPr>
            <w:r w:rsidRPr="001F5236">
              <w:t>As in introduction, more cyclical and fading</w:t>
            </w:r>
          </w:p>
        </w:tc>
      </w:tr>
      <w:tr w:rsidR="00970E6F" w:rsidRPr="001F5236" w14:paraId="17FF88E5" w14:textId="77777777" w:rsidTr="005F336C">
        <w:trPr>
          <w:trHeight w:val="74"/>
        </w:trPr>
        <w:tc>
          <w:tcPr>
            <w:tcW w:w="1012" w:type="dxa"/>
          </w:tcPr>
          <w:p w14:paraId="06D68C17" w14:textId="77777777" w:rsidR="00970E6F" w:rsidRPr="001F5236" w:rsidRDefault="00970E6F" w:rsidP="001E3A8B">
            <w:pPr>
              <w:pStyle w:val="NoSpacing"/>
              <w:jc w:val="center"/>
              <w:rPr>
                <w:b/>
              </w:rPr>
            </w:pPr>
            <w:r w:rsidRPr="001F5236">
              <w:rPr>
                <w:b/>
              </w:rPr>
              <w:t>Electronics</w:t>
            </w:r>
          </w:p>
        </w:tc>
        <w:tc>
          <w:tcPr>
            <w:tcW w:w="1402" w:type="dxa"/>
          </w:tcPr>
          <w:p w14:paraId="6FC90B0B" w14:textId="77777777" w:rsidR="00970E6F" w:rsidRPr="001F5236" w:rsidRDefault="00970E6F" w:rsidP="001E3A8B">
            <w:pPr>
              <w:pStyle w:val="NoSpacing"/>
              <w:jc w:val="left"/>
            </w:pPr>
            <w:r w:rsidRPr="001F5236">
              <w:t>Real-time granular processing, ‘vinyl-record’ effect</w:t>
            </w:r>
          </w:p>
        </w:tc>
        <w:tc>
          <w:tcPr>
            <w:tcW w:w="1550" w:type="dxa"/>
          </w:tcPr>
          <w:p w14:paraId="0EB9AA26" w14:textId="77777777" w:rsidR="00970E6F" w:rsidRPr="001F5236" w:rsidRDefault="00970E6F" w:rsidP="001E3A8B">
            <w:pPr>
              <w:pStyle w:val="NoSpacing"/>
              <w:jc w:val="left"/>
            </w:pPr>
            <w:r w:rsidRPr="001F5236">
              <w:t>fixed media: glitched piano part (bars 1 – 4)</w:t>
            </w:r>
          </w:p>
        </w:tc>
        <w:tc>
          <w:tcPr>
            <w:tcW w:w="1418" w:type="dxa"/>
          </w:tcPr>
          <w:p w14:paraId="03C11EBE" w14:textId="3F573F63" w:rsidR="00970E6F" w:rsidRPr="001F5236" w:rsidRDefault="00970E6F" w:rsidP="001E3A8B">
            <w:pPr>
              <w:pStyle w:val="NoSpacing"/>
              <w:jc w:val="left"/>
            </w:pPr>
            <w:r w:rsidRPr="001F5236">
              <w:t xml:space="preserve">fixed media: glitched piano part, resynthesized piano </w:t>
            </w:r>
            <w:r w:rsidR="00110AE2" w:rsidRPr="001F5236">
              <w:t>part (</w:t>
            </w:r>
            <w:r w:rsidRPr="001F5236">
              <w:t>bars 1 – 8), percussion sounds</w:t>
            </w:r>
          </w:p>
        </w:tc>
        <w:tc>
          <w:tcPr>
            <w:tcW w:w="1701" w:type="dxa"/>
          </w:tcPr>
          <w:p w14:paraId="22C51593" w14:textId="77777777" w:rsidR="00970E6F" w:rsidRPr="001F5236" w:rsidRDefault="00970E6F" w:rsidP="001E3A8B">
            <w:pPr>
              <w:pStyle w:val="NoSpacing"/>
              <w:jc w:val="left"/>
            </w:pPr>
            <w:r w:rsidRPr="001F5236">
              <w:t>fixed media: glitched piano part,  (bars 8 – 12), percussion sounds</w:t>
            </w:r>
          </w:p>
        </w:tc>
        <w:tc>
          <w:tcPr>
            <w:tcW w:w="1927" w:type="dxa"/>
          </w:tcPr>
          <w:p w14:paraId="7DD964DE" w14:textId="77777777" w:rsidR="00970E6F" w:rsidRPr="001F5236" w:rsidRDefault="00970E6F" w:rsidP="001E3A8B">
            <w:pPr>
              <w:pStyle w:val="NoSpacing"/>
              <w:jc w:val="left"/>
            </w:pPr>
            <w:r w:rsidRPr="001F5236">
              <w:t>Real-time granular processing, ‘vinyl-record’ effect, fixed media: glitched piano part (bars 1 – 4)</w:t>
            </w:r>
          </w:p>
        </w:tc>
      </w:tr>
    </w:tbl>
    <w:p w14:paraId="706EB5E6" w14:textId="77777777" w:rsidR="00953C66" w:rsidRPr="001F5236" w:rsidRDefault="00953C66" w:rsidP="003A406A">
      <w:pPr>
        <w:rPr>
          <w:sz w:val="22"/>
          <w:szCs w:val="22"/>
        </w:rPr>
      </w:pPr>
    </w:p>
    <w:p w14:paraId="6E80356C" w14:textId="77777777" w:rsidR="002D46E5" w:rsidRPr="001F5236" w:rsidRDefault="00712BFD" w:rsidP="002D46E5">
      <w:pPr>
        <w:pStyle w:val="Heading2"/>
        <w:rPr>
          <w:i/>
        </w:rPr>
      </w:pPr>
      <w:r w:rsidRPr="001F5236">
        <w:rPr>
          <w:i/>
        </w:rPr>
        <w:t>The Second Tear Says</w:t>
      </w:r>
      <w:r w:rsidR="002D46E5" w:rsidRPr="001F5236">
        <w:rPr>
          <w:i/>
        </w:rPr>
        <w:t>:</w:t>
      </w:r>
    </w:p>
    <w:p w14:paraId="63D76A97" w14:textId="0330DF48" w:rsidR="00712BFD" w:rsidRPr="001F5236" w:rsidRDefault="00712BFD" w:rsidP="003A406A">
      <w:pPr>
        <w:rPr>
          <w:sz w:val="22"/>
          <w:szCs w:val="22"/>
        </w:rPr>
      </w:pPr>
      <w:r w:rsidRPr="001F5236">
        <w:rPr>
          <w:sz w:val="22"/>
          <w:szCs w:val="22"/>
        </w:rPr>
        <w:t xml:space="preserve">This piece was originally conceived for guitar and voice using a modified version of the electronics setup for Luigi Nono’s seminal work </w:t>
      </w:r>
      <w:r w:rsidRPr="001F5236">
        <w:rPr>
          <w:i/>
          <w:sz w:val="22"/>
          <w:szCs w:val="22"/>
        </w:rPr>
        <w:t>A Pierre. Dell'azzurro silenzio, inquietum</w:t>
      </w:r>
      <w:r w:rsidRPr="001F5236">
        <w:rPr>
          <w:sz w:val="22"/>
          <w:szCs w:val="22"/>
        </w:rPr>
        <w:t xml:space="preserve"> (1985). It was premiered live in July 2015 and a studio recording was later r</w:t>
      </w:r>
      <w:r w:rsidR="00313ED1" w:rsidRPr="001F5236">
        <w:rPr>
          <w:sz w:val="22"/>
          <w:szCs w:val="22"/>
        </w:rPr>
        <w:t xml:space="preserve">eleased on </w:t>
      </w:r>
      <w:r w:rsidR="00A07522" w:rsidRPr="001F5236">
        <w:rPr>
          <w:sz w:val="22"/>
          <w:szCs w:val="22"/>
        </w:rPr>
        <w:t xml:space="preserve">the </w:t>
      </w:r>
      <w:r w:rsidR="00313ED1" w:rsidRPr="001F5236">
        <w:rPr>
          <w:i/>
          <w:sz w:val="22"/>
          <w:szCs w:val="22"/>
        </w:rPr>
        <w:t>I am rhino and ruin</w:t>
      </w:r>
      <w:r w:rsidRPr="001F5236">
        <w:rPr>
          <w:sz w:val="22"/>
          <w:szCs w:val="22"/>
        </w:rPr>
        <w:t xml:space="preserve"> </w:t>
      </w:r>
      <w:r w:rsidR="00C2272B" w:rsidRPr="001F5236">
        <w:rPr>
          <w:i/>
          <w:sz w:val="22"/>
          <w:szCs w:val="22"/>
        </w:rPr>
        <w:t xml:space="preserve">EP </w:t>
      </w:r>
      <w:r w:rsidRPr="001F5236">
        <w:rPr>
          <w:sz w:val="22"/>
          <w:szCs w:val="22"/>
        </w:rPr>
        <w:t>in March 20</w:t>
      </w:r>
      <w:r w:rsidR="00313ED1" w:rsidRPr="001F5236">
        <w:rPr>
          <w:sz w:val="22"/>
          <w:szCs w:val="22"/>
        </w:rPr>
        <w:t xml:space="preserve">16. It was then re-released on </w:t>
      </w:r>
      <w:r w:rsidR="00826B28" w:rsidRPr="001F5236">
        <w:rPr>
          <w:i/>
          <w:sz w:val="22"/>
          <w:szCs w:val="22"/>
        </w:rPr>
        <w:t>New Music::</w:t>
      </w:r>
      <w:r w:rsidR="00313ED1" w:rsidRPr="001F5236">
        <w:rPr>
          <w:i/>
          <w:sz w:val="22"/>
          <w:szCs w:val="22"/>
        </w:rPr>
        <w:t>New Ireland 3</w:t>
      </w:r>
      <w:r w:rsidRPr="001F5236">
        <w:rPr>
          <w:sz w:val="22"/>
          <w:szCs w:val="22"/>
        </w:rPr>
        <w:t xml:space="preserve"> by the Contemporary Music Centre of Ireland in February 2018. In this section I will explore various performances and iterations of the piece, and the reinvention of existing materials.</w:t>
      </w:r>
    </w:p>
    <w:p w14:paraId="3E882A77" w14:textId="7590F45A" w:rsidR="00712BFD" w:rsidRPr="001F5236" w:rsidRDefault="00EC5472" w:rsidP="002D46E5">
      <w:pPr>
        <w:pStyle w:val="Heading3"/>
      </w:pPr>
      <w:r w:rsidRPr="001F5236">
        <w:t>Feedback n</w:t>
      </w:r>
      <w:r w:rsidR="00712BFD" w:rsidRPr="001F5236">
        <w:t>e</w:t>
      </w:r>
      <w:r w:rsidR="002D46E5" w:rsidRPr="001F5236">
        <w:t xml:space="preserve">tworks: Expanding Luigi Nono’s </w:t>
      </w:r>
      <w:r w:rsidRPr="001F5236">
        <w:rPr>
          <w:i/>
        </w:rPr>
        <w:t>a</w:t>
      </w:r>
      <w:r w:rsidR="00712BFD" w:rsidRPr="001F5236">
        <w:rPr>
          <w:i/>
        </w:rPr>
        <w:t xml:space="preserve"> Pierre</w:t>
      </w:r>
    </w:p>
    <w:p w14:paraId="6AA3A017" w14:textId="257715FA" w:rsidR="009E1CF1" w:rsidRPr="001F5236" w:rsidRDefault="00835EE5" w:rsidP="003A406A">
      <w:pPr>
        <w:rPr>
          <w:sz w:val="22"/>
          <w:szCs w:val="22"/>
        </w:rPr>
        <w:sectPr w:rsidR="009E1CF1" w:rsidRPr="001F5236" w:rsidSect="005F336C">
          <w:pgSz w:w="11900" w:h="16840"/>
          <w:pgMar w:top="1440" w:right="1440" w:bottom="1440" w:left="1440" w:header="708" w:footer="708" w:gutter="0"/>
          <w:cols w:space="708"/>
          <w:docGrid w:linePitch="360"/>
        </w:sectPr>
      </w:pPr>
      <w:r w:rsidRPr="001F5236">
        <w:rPr>
          <w:sz w:val="22"/>
          <w:szCs w:val="22"/>
        </w:rPr>
        <w:t xml:space="preserve">In the spring of 2015, I was invited to perform Luigi Nono’s </w:t>
      </w:r>
      <w:r w:rsidRPr="001F5236">
        <w:rPr>
          <w:i/>
          <w:sz w:val="22"/>
          <w:szCs w:val="22"/>
        </w:rPr>
        <w:t>A Pierre</w:t>
      </w:r>
      <w:r w:rsidRPr="001F5236">
        <w:rPr>
          <w:sz w:val="22"/>
          <w:szCs w:val="22"/>
        </w:rPr>
        <w:t xml:space="preserve"> for bass flute, double bass clarinet and live electronics with the London-based ExploreEnsemble. </w:t>
      </w:r>
      <w:r w:rsidR="00712BFD" w:rsidRPr="001F5236">
        <w:rPr>
          <w:sz w:val="22"/>
          <w:szCs w:val="22"/>
        </w:rPr>
        <w:t>Having studied the original audio processing scheme by André Richard and consulted with engineers at Experimental</w:t>
      </w:r>
      <w:r w:rsidR="00DE5B78" w:rsidRPr="001F5236">
        <w:rPr>
          <w:sz w:val="22"/>
          <w:szCs w:val="22"/>
        </w:rPr>
        <w:t xml:space="preserve"> </w:t>
      </w:r>
      <w:r w:rsidR="00712BFD" w:rsidRPr="001F5236">
        <w:rPr>
          <w:sz w:val="22"/>
          <w:szCs w:val="22"/>
        </w:rPr>
        <w:t xml:space="preserve">studio de SWR in Freiburg, I decided to reconstruct the electronics in Ableton Live as opposed to </w:t>
      </w:r>
      <w:r w:rsidRPr="001F5236">
        <w:rPr>
          <w:sz w:val="22"/>
          <w:szCs w:val="22"/>
        </w:rPr>
        <w:t>Max MSP</w:t>
      </w:r>
      <w:r w:rsidR="00A07522" w:rsidRPr="001F5236">
        <w:rPr>
          <w:sz w:val="22"/>
          <w:szCs w:val="22"/>
        </w:rPr>
        <w:t>, in order to have</w:t>
      </w:r>
      <w:r w:rsidR="00712BFD" w:rsidRPr="001F5236">
        <w:rPr>
          <w:sz w:val="22"/>
          <w:szCs w:val="22"/>
        </w:rPr>
        <w:t xml:space="preserve"> more spontaneous control of the signal flow. I used a </w:t>
      </w:r>
      <w:r w:rsidR="00DE5B78" w:rsidRPr="001F5236">
        <w:rPr>
          <w:sz w:val="22"/>
          <w:szCs w:val="22"/>
        </w:rPr>
        <w:t>contact microphone</w:t>
      </w:r>
      <w:r w:rsidR="00712BFD" w:rsidRPr="001F5236">
        <w:rPr>
          <w:sz w:val="22"/>
          <w:szCs w:val="22"/>
        </w:rPr>
        <w:t xml:space="preserve">, acoustic guitar and my </w:t>
      </w:r>
      <w:r w:rsidR="00DE5B78" w:rsidRPr="001F5236">
        <w:rPr>
          <w:sz w:val="22"/>
          <w:szCs w:val="22"/>
        </w:rPr>
        <w:t xml:space="preserve">own </w:t>
      </w:r>
      <w:r w:rsidR="00712BFD" w:rsidRPr="001F5236">
        <w:rPr>
          <w:sz w:val="22"/>
          <w:szCs w:val="22"/>
        </w:rPr>
        <w:t>voice to test the system through improvisation</w:t>
      </w:r>
      <w:r w:rsidR="00DE5B78" w:rsidRPr="001F5236">
        <w:rPr>
          <w:sz w:val="22"/>
          <w:szCs w:val="22"/>
        </w:rPr>
        <w:t>.</w:t>
      </w:r>
      <w:r w:rsidR="00712BFD" w:rsidRPr="001F5236">
        <w:rPr>
          <w:sz w:val="22"/>
          <w:szCs w:val="22"/>
        </w:rPr>
        <w:t xml:space="preserve"> At this point my efforts to reconstruct the Nono system diverged from this new project as I began to expand the system to suit new melodic </w:t>
      </w:r>
      <w:r w:rsidR="00712BFD" w:rsidRPr="001F5236">
        <w:rPr>
          <w:sz w:val="22"/>
          <w:szCs w:val="22"/>
        </w:rPr>
        <w:lastRenderedPageBreak/>
        <w:t>material</w:t>
      </w:r>
      <w:r w:rsidR="00456D2B" w:rsidRPr="001F5236">
        <w:rPr>
          <w:sz w:val="22"/>
          <w:szCs w:val="22"/>
        </w:rPr>
        <w:t xml:space="preserve"> generated</w:t>
      </w:r>
      <w:r w:rsidR="00712BFD" w:rsidRPr="001F5236">
        <w:rPr>
          <w:sz w:val="22"/>
          <w:szCs w:val="22"/>
        </w:rPr>
        <w:t>. I added an additional (</w:t>
      </w:r>
      <w:r w:rsidR="005A2834" w:rsidRPr="001F5236">
        <w:rPr>
          <w:sz w:val="22"/>
          <w:szCs w:val="22"/>
        </w:rPr>
        <w:t>third</w:t>
      </w:r>
      <w:r w:rsidR="00712BFD" w:rsidRPr="001F5236">
        <w:rPr>
          <w:sz w:val="22"/>
          <w:szCs w:val="22"/>
        </w:rPr>
        <w:t xml:space="preserve">) delay line (which fed back into the </w:t>
      </w:r>
      <w:r w:rsidR="005A2834" w:rsidRPr="001F5236">
        <w:rPr>
          <w:sz w:val="22"/>
          <w:szCs w:val="22"/>
        </w:rPr>
        <w:t>first</w:t>
      </w:r>
      <w:r w:rsidR="00712BFD" w:rsidRPr="001F5236">
        <w:rPr>
          <w:sz w:val="22"/>
          <w:szCs w:val="22"/>
        </w:rPr>
        <w:t>) and adjusted various pa</w:t>
      </w:r>
      <w:r w:rsidR="00456D2B" w:rsidRPr="001F5236">
        <w:rPr>
          <w:sz w:val="22"/>
          <w:szCs w:val="22"/>
        </w:rPr>
        <w:t>rameters, including the harmonis</w:t>
      </w:r>
      <w:r w:rsidR="00712BFD" w:rsidRPr="001F5236">
        <w:rPr>
          <w:sz w:val="22"/>
          <w:szCs w:val="22"/>
        </w:rPr>
        <w:t>ation intervals, filter colouration and feedbac</w:t>
      </w:r>
      <w:r w:rsidR="009E1CF1" w:rsidRPr="001F5236">
        <w:rPr>
          <w:sz w:val="22"/>
          <w:szCs w:val="22"/>
        </w:rPr>
        <w:t>k length of each delay line.</w:t>
      </w:r>
    </w:p>
    <w:p w14:paraId="6BC75537" w14:textId="5764511E" w:rsidR="00712BFD" w:rsidRPr="001F5236" w:rsidRDefault="00DE5B78" w:rsidP="003A406A">
      <w:pPr>
        <w:rPr>
          <w:sz w:val="22"/>
          <w:szCs w:val="22"/>
        </w:rPr>
        <w:sectPr w:rsidR="00712BFD" w:rsidRPr="001F5236" w:rsidSect="003E07D5">
          <w:type w:val="continuous"/>
          <w:pgSz w:w="11900" w:h="16840"/>
          <w:pgMar w:top="1440" w:right="1440" w:bottom="1440" w:left="1440" w:header="708" w:footer="708" w:gutter="0"/>
          <w:cols w:space="708"/>
          <w:docGrid w:linePitch="360"/>
        </w:sectPr>
      </w:pPr>
      <w:r w:rsidRPr="001F5236">
        <w:rPr>
          <w:sz w:val="22"/>
          <w:szCs w:val="22"/>
        </w:rPr>
        <w:t>Below are the</w:t>
      </w:r>
      <w:r w:rsidR="00712BFD" w:rsidRPr="001F5236">
        <w:rPr>
          <w:sz w:val="22"/>
          <w:szCs w:val="22"/>
        </w:rPr>
        <w:t xml:space="preserve"> audio processing scheme</w:t>
      </w:r>
      <w:r w:rsidRPr="001F5236">
        <w:rPr>
          <w:sz w:val="22"/>
          <w:szCs w:val="22"/>
        </w:rPr>
        <w:t>s</w:t>
      </w:r>
      <w:r w:rsidR="00712BFD" w:rsidRPr="001F5236">
        <w:rPr>
          <w:sz w:val="22"/>
          <w:szCs w:val="22"/>
        </w:rPr>
        <w:t xml:space="preserve"> of </w:t>
      </w:r>
      <w:r w:rsidR="00712BFD" w:rsidRPr="001F5236">
        <w:rPr>
          <w:i/>
          <w:sz w:val="22"/>
          <w:szCs w:val="22"/>
        </w:rPr>
        <w:t>The Second Tear Says:</w:t>
      </w:r>
      <w:r w:rsidRPr="001F5236">
        <w:rPr>
          <w:i/>
          <w:sz w:val="22"/>
          <w:szCs w:val="22"/>
        </w:rPr>
        <w:t>,</w:t>
      </w:r>
      <w:r w:rsidR="00712BFD" w:rsidRPr="001F5236">
        <w:rPr>
          <w:sz w:val="22"/>
          <w:szCs w:val="22"/>
        </w:rPr>
        <w:t xml:space="preserve"> </w:t>
      </w:r>
      <w:r w:rsidRPr="001F5236">
        <w:rPr>
          <w:sz w:val="22"/>
          <w:szCs w:val="22"/>
        </w:rPr>
        <w:t xml:space="preserve">and Nono’s  </w:t>
      </w:r>
      <w:r w:rsidRPr="001F5236">
        <w:rPr>
          <w:i/>
          <w:sz w:val="22"/>
          <w:szCs w:val="22"/>
        </w:rPr>
        <w:t>A Pierre</w:t>
      </w:r>
      <w:r w:rsidRPr="001F5236">
        <w:rPr>
          <w:sz w:val="22"/>
          <w:szCs w:val="22"/>
        </w:rPr>
        <w:t>:</w:t>
      </w:r>
    </w:p>
    <w:p w14:paraId="1EBBF56A" w14:textId="77777777" w:rsidR="00E1108B" w:rsidRPr="001F5236" w:rsidRDefault="00712BFD" w:rsidP="00E1108B">
      <w:pPr>
        <w:pStyle w:val="Caption"/>
        <w:keepNext/>
      </w:pPr>
      <w:r w:rsidRPr="001F5236">
        <w:rPr>
          <w:noProof/>
        </w:rPr>
        <w:drawing>
          <wp:inline distT="0" distB="0" distL="0" distR="0" wp14:anchorId="46EA4350" wp14:editId="7E13237B">
            <wp:extent cx="4463504" cy="2880000"/>
            <wp:effectExtent l="0" t="0" r="0" b="3175"/>
            <wp:docPr id="36" name="Picture 36" descr="../../Desktop/a%20pierre%20setup%20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20pierre%20setup%20scheme.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63504" cy="2880000"/>
                    </a:xfrm>
                    <a:prstGeom prst="rect">
                      <a:avLst/>
                    </a:prstGeom>
                    <a:noFill/>
                    <a:ln>
                      <a:noFill/>
                    </a:ln>
                  </pic:spPr>
                </pic:pic>
              </a:graphicData>
            </a:graphic>
          </wp:inline>
        </w:drawing>
      </w:r>
    </w:p>
    <w:p w14:paraId="6E73AF56" w14:textId="4C6E2A34" w:rsidR="00495F59" w:rsidRPr="001F5236" w:rsidRDefault="00E1108B" w:rsidP="00495F59">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5</w:t>
      </w:r>
      <w:r w:rsidR="00A81B14" w:rsidRPr="001F5236">
        <w:rPr>
          <w:noProof/>
        </w:rPr>
        <w:fldChar w:fldCharType="end"/>
      </w:r>
    </w:p>
    <w:p w14:paraId="3950AB68" w14:textId="22FE2E36" w:rsidR="003E07D5" w:rsidRPr="001F5236" w:rsidRDefault="00712BFD" w:rsidP="00950248">
      <w:pPr>
        <w:jc w:val="center"/>
        <w:rPr>
          <w:sz w:val="16"/>
          <w:szCs w:val="16"/>
        </w:rPr>
      </w:pPr>
      <w:r w:rsidRPr="001F5236">
        <w:rPr>
          <w:sz w:val="16"/>
          <w:szCs w:val="16"/>
        </w:rPr>
        <w:t xml:space="preserve">Original audio processing scheme for </w:t>
      </w:r>
      <w:r w:rsidRPr="001F5236">
        <w:rPr>
          <w:i/>
          <w:sz w:val="16"/>
          <w:szCs w:val="16"/>
        </w:rPr>
        <w:t>A Pierre</w:t>
      </w:r>
      <w:r w:rsidR="00456D2B" w:rsidRPr="001F5236">
        <w:rPr>
          <w:i/>
          <w:sz w:val="16"/>
          <w:szCs w:val="16"/>
        </w:rPr>
        <w:t>.</w:t>
      </w:r>
      <w:r w:rsidR="009A55DA" w:rsidRPr="00333175">
        <w:rPr>
          <w:rStyle w:val="FootnoteReference"/>
          <w:sz w:val="16"/>
          <w:szCs w:val="16"/>
        </w:rPr>
        <w:footnoteReference w:id="50"/>
      </w:r>
    </w:p>
    <w:p w14:paraId="2A9FBD6F" w14:textId="77777777" w:rsidR="00E1108B" w:rsidRPr="001F5236" w:rsidRDefault="00712BFD" w:rsidP="00E1108B">
      <w:pPr>
        <w:pStyle w:val="Caption"/>
        <w:keepNext/>
      </w:pPr>
      <w:r w:rsidRPr="001F5236">
        <w:rPr>
          <w:noProof/>
        </w:rPr>
        <w:lastRenderedPageBreak/>
        <w:drawing>
          <wp:inline distT="0" distB="0" distL="0" distR="0" wp14:anchorId="419B25E0" wp14:editId="07C30E95">
            <wp:extent cx="7920000" cy="5304558"/>
            <wp:effectExtent l="0" t="318" r="4763" b="4762"/>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1 'The Second Tear Says' - Audio Processing Scheme.jpg"/>
                    <pic:cNvPicPr/>
                  </pic:nvPicPr>
                  <pic:blipFill>
                    <a:blip r:embed="rId82">
                      <a:extLst>
                        <a:ext uri="{28A0092B-C50C-407E-A947-70E740481C1C}">
                          <a14:useLocalDpi xmlns:a14="http://schemas.microsoft.com/office/drawing/2010/main" val="0"/>
                        </a:ext>
                      </a:extLst>
                    </a:blip>
                    <a:stretch>
                      <a:fillRect/>
                    </a:stretch>
                  </pic:blipFill>
                  <pic:spPr>
                    <a:xfrm rot="16200000">
                      <a:off x="0" y="0"/>
                      <a:ext cx="7920000" cy="5304558"/>
                    </a:xfrm>
                    <a:prstGeom prst="rect">
                      <a:avLst/>
                    </a:prstGeom>
                  </pic:spPr>
                </pic:pic>
              </a:graphicData>
            </a:graphic>
          </wp:inline>
        </w:drawing>
      </w:r>
    </w:p>
    <w:p w14:paraId="4F82A734" w14:textId="7DB2E093" w:rsidR="003E07D5"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6</w:t>
      </w:r>
      <w:r w:rsidR="00A81B14" w:rsidRPr="001F5236">
        <w:rPr>
          <w:noProof/>
        </w:rPr>
        <w:fldChar w:fldCharType="end"/>
      </w:r>
    </w:p>
    <w:p w14:paraId="62408D9C" w14:textId="0F368422" w:rsidR="007A71B9" w:rsidRPr="001F5236" w:rsidRDefault="00712BFD" w:rsidP="007A71B9">
      <w:pPr>
        <w:jc w:val="center"/>
        <w:rPr>
          <w:sz w:val="16"/>
          <w:szCs w:val="16"/>
        </w:rPr>
      </w:pPr>
      <w:r w:rsidRPr="001F5236">
        <w:rPr>
          <w:sz w:val="16"/>
          <w:szCs w:val="16"/>
        </w:rPr>
        <w:t xml:space="preserve">Adapted audio scheme for </w:t>
      </w:r>
      <w:r w:rsidRPr="001F5236">
        <w:rPr>
          <w:i/>
          <w:sz w:val="16"/>
          <w:szCs w:val="16"/>
        </w:rPr>
        <w:t>The Second Tear Says</w:t>
      </w:r>
      <w:r w:rsidR="007A71B9" w:rsidRPr="001F5236">
        <w:rPr>
          <w:i/>
          <w:sz w:val="16"/>
          <w:szCs w:val="16"/>
        </w:rPr>
        <w:t>:</w:t>
      </w:r>
      <w:r w:rsidR="00313ED1" w:rsidRPr="001F5236">
        <w:rPr>
          <w:sz w:val="16"/>
          <w:szCs w:val="16"/>
        </w:rPr>
        <w:t xml:space="preserve"> (2015</w:t>
      </w:r>
      <w:r w:rsidR="00161FBD" w:rsidRPr="001F5236">
        <w:rPr>
          <w:sz w:val="16"/>
          <w:szCs w:val="16"/>
        </w:rPr>
        <w:t xml:space="preserve"> version</w:t>
      </w:r>
      <w:r w:rsidR="00313ED1" w:rsidRPr="001F5236">
        <w:rPr>
          <w:sz w:val="16"/>
          <w:szCs w:val="16"/>
        </w:rPr>
        <w:t>)</w:t>
      </w:r>
      <w:r w:rsidR="00C80EFF">
        <w:rPr>
          <w:sz w:val="16"/>
          <w:szCs w:val="16"/>
        </w:rPr>
        <w:t>.</w:t>
      </w:r>
    </w:p>
    <w:p w14:paraId="0A81C214" w14:textId="77777777" w:rsidR="007A71B9" w:rsidRPr="001F5236" w:rsidRDefault="007A71B9" w:rsidP="007A71B9">
      <w:pPr>
        <w:pStyle w:val="Style1"/>
        <w:rPr>
          <w:lang w:val="en-GB"/>
        </w:rPr>
      </w:pPr>
    </w:p>
    <w:p w14:paraId="770F1664" w14:textId="77777777" w:rsidR="007A71B9" w:rsidRDefault="007A71B9" w:rsidP="007A71B9">
      <w:pPr>
        <w:pStyle w:val="Style1"/>
        <w:rPr>
          <w:lang w:val="en-GB"/>
        </w:rPr>
      </w:pPr>
      <w:r w:rsidRPr="001F5236">
        <w:rPr>
          <w:lang w:val="en-GB"/>
        </w:rPr>
        <w:lastRenderedPageBreak/>
        <w:t xml:space="preserve">The feedback network in </w:t>
      </w:r>
      <w:r w:rsidRPr="001F5236">
        <w:rPr>
          <w:i/>
          <w:lang w:val="en-GB"/>
        </w:rPr>
        <w:t>The Second Tear Says:</w:t>
      </w:r>
      <w:r w:rsidRPr="001F5236">
        <w:rPr>
          <w:lang w:val="en-GB"/>
        </w:rPr>
        <w:t xml:space="preserve"> is designed to expand the material exponentially, in an almost fractal manner, both forwards in time and </w:t>
      </w:r>
      <w:r w:rsidR="002728A3" w:rsidRPr="001F5236">
        <w:rPr>
          <w:lang w:val="en-GB"/>
        </w:rPr>
        <w:t>outwards harmonically. Figures 4.9 – 4.11</w:t>
      </w:r>
      <w:r w:rsidRPr="001F5236">
        <w:rPr>
          <w:lang w:val="en-GB"/>
        </w:rPr>
        <w:t xml:space="preserve"> demonstrate how the melodic material is ‘refracted’ into harmonic material in the first delay ‘chamber’ and then again in the third. Each replication of the material creates a unique colouration, and the interdependency of the different delay layers and their sensitivity to timbral qualities introduces an element of unpredictability to the networ</w:t>
      </w:r>
      <w:r w:rsidR="00333175">
        <w:rPr>
          <w:lang w:val="en-GB"/>
        </w:rPr>
        <w:t>k.</w:t>
      </w:r>
    </w:p>
    <w:p w14:paraId="2591AE46" w14:textId="3C07ECF0" w:rsidR="00333175" w:rsidRPr="001F5236" w:rsidRDefault="00333175" w:rsidP="007A71B9">
      <w:pPr>
        <w:pStyle w:val="Style1"/>
        <w:rPr>
          <w:lang w:val="en-GB"/>
        </w:rPr>
        <w:sectPr w:rsidR="00333175" w:rsidRPr="001F5236" w:rsidSect="003E07D5">
          <w:type w:val="continuous"/>
          <w:pgSz w:w="11900" w:h="16840"/>
          <w:pgMar w:top="1440" w:right="1440" w:bottom="1440" w:left="1440" w:header="708" w:footer="708" w:gutter="0"/>
          <w:cols w:space="708"/>
          <w:docGrid w:linePitch="360"/>
        </w:sectPr>
      </w:pPr>
    </w:p>
    <w:p w14:paraId="799FA6FA" w14:textId="77777777" w:rsidR="00E1108B" w:rsidRPr="001F5236" w:rsidRDefault="00712BFD" w:rsidP="00E1108B">
      <w:pPr>
        <w:keepNext/>
      </w:pPr>
      <w:r w:rsidRPr="001F5236">
        <w:rPr>
          <w:noProof/>
          <w:sz w:val="22"/>
          <w:szCs w:val="22"/>
        </w:rPr>
        <w:drawing>
          <wp:inline distT="0" distB="0" distL="0" distR="0" wp14:anchorId="056B2D60" wp14:editId="1C84349C">
            <wp:extent cx="5727700" cy="6305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e i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27700" cy="630555"/>
                    </a:xfrm>
                    <a:prstGeom prst="rect">
                      <a:avLst/>
                    </a:prstGeom>
                  </pic:spPr>
                </pic:pic>
              </a:graphicData>
            </a:graphic>
          </wp:inline>
        </w:drawing>
      </w:r>
    </w:p>
    <w:p w14:paraId="586F9416" w14:textId="763C451D" w:rsidR="002728A3" w:rsidRPr="001F5236" w:rsidRDefault="00E1108B" w:rsidP="004F3C89">
      <w:pPr>
        <w:pStyle w:val="Caption"/>
        <w:jc w:val="both"/>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9</w:t>
      </w:r>
      <w:r w:rsidR="00A81B14" w:rsidRPr="001F5236">
        <w:rPr>
          <w:noProof/>
        </w:rPr>
        <w:fldChar w:fldCharType="end"/>
      </w:r>
    </w:p>
    <w:p w14:paraId="53339361" w14:textId="77777777" w:rsidR="00E1108B" w:rsidRPr="001F5236" w:rsidRDefault="00712BFD" w:rsidP="00E1108B">
      <w:pPr>
        <w:keepNext/>
      </w:pPr>
      <w:r w:rsidRPr="001F5236">
        <w:rPr>
          <w:noProof/>
          <w:sz w:val="22"/>
          <w:szCs w:val="22"/>
        </w:rPr>
        <w:drawing>
          <wp:inline distT="0" distB="0" distL="0" distR="0" wp14:anchorId="6BE574C4" wp14:editId="16E31693">
            <wp:extent cx="5727700" cy="11087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st delay.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27700" cy="1108710"/>
                    </a:xfrm>
                    <a:prstGeom prst="rect">
                      <a:avLst/>
                    </a:prstGeom>
                  </pic:spPr>
                </pic:pic>
              </a:graphicData>
            </a:graphic>
          </wp:inline>
        </w:drawing>
      </w:r>
    </w:p>
    <w:p w14:paraId="2D1B0185" w14:textId="35E14F28" w:rsidR="00712BFD" w:rsidRPr="001F5236" w:rsidRDefault="00E1108B" w:rsidP="00E1108B">
      <w:pPr>
        <w:pStyle w:val="Caption"/>
        <w:jc w:val="both"/>
        <w:rPr>
          <w:sz w:val="22"/>
          <w:szCs w:val="22"/>
        </w:rPr>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10</w:t>
      </w:r>
      <w:r w:rsidR="00A81B14" w:rsidRPr="001F5236">
        <w:rPr>
          <w:noProof/>
        </w:rPr>
        <w:fldChar w:fldCharType="end"/>
      </w:r>
    </w:p>
    <w:p w14:paraId="3B846C97" w14:textId="77777777" w:rsidR="00AC0503" w:rsidRPr="001F5236" w:rsidRDefault="00AC0503" w:rsidP="003A406A">
      <w:pPr>
        <w:rPr>
          <w:sz w:val="22"/>
          <w:szCs w:val="22"/>
        </w:rPr>
      </w:pPr>
    </w:p>
    <w:p w14:paraId="4D28A343" w14:textId="77777777" w:rsidR="00E1108B" w:rsidRPr="001F5236" w:rsidRDefault="00712BFD" w:rsidP="00E1108B">
      <w:pPr>
        <w:keepNext/>
      </w:pPr>
      <w:r w:rsidRPr="001F5236">
        <w:rPr>
          <w:noProof/>
          <w:sz w:val="22"/>
          <w:szCs w:val="22"/>
        </w:rPr>
        <w:drawing>
          <wp:inline distT="0" distB="0" distL="0" distR="0" wp14:anchorId="683CBA04" wp14:editId="20E5B55C">
            <wp:extent cx="5727700" cy="423926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rd delay.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7700" cy="4239260"/>
                    </a:xfrm>
                    <a:prstGeom prst="rect">
                      <a:avLst/>
                    </a:prstGeom>
                  </pic:spPr>
                </pic:pic>
              </a:graphicData>
            </a:graphic>
          </wp:inline>
        </w:drawing>
      </w:r>
    </w:p>
    <w:p w14:paraId="001613A0" w14:textId="65CFA966" w:rsidR="00712BFD" w:rsidRPr="001F5236" w:rsidRDefault="00E1108B" w:rsidP="00E1108B">
      <w:pPr>
        <w:pStyle w:val="Caption"/>
        <w:jc w:val="both"/>
        <w:rPr>
          <w:sz w:val="22"/>
          <w:szCs w:val="22"/>
        </w:rPr>
      </w:pPr>
      <w:r w:rsidRPr="001F5236">
        <w:t xml:space="preserve">Example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5C5E4D" w:rsidRPr="001F5236">
        <w:t>.</w:t>
      </w:r>
      <w:r w:rsidR="00A81B14" w:rsidRPr="001F5236">
        <w:rPr>
          <w:noProof/>
        </w:rPr>
        <w:fldChar w:fldCharType="begin"/>
      </w:r>
      <w:r w:rsidR="00A81B14" w:rsidRPr="001F5236">
        <w:rPr>
          <w:noProof/>
        </w:rPr>
        <w:instrText xml:space="preserve"> SEQ Example \* ARABIC \s 1 </w:instrText>
      </w:r>
      <w:r w:rsidR="00A81B14" w:rsidRPr="001F5236">
        <w:rPr>
          <w:noProof/>
        </w:rPr>
        <w:fldChar w:fldCharType="separate"/>
      </w:r>
      <w:r w:rsidR="0040015B">
        <w:rPr>
          <w:noProof/>
        </w:rPr>
        <w:t>11</w:t>
      </w:r>
      <w:r w:rsidR="00A81B14" w:rsidRPr="001F5236">
        <w:rPr>
          <w:noProof/>
        </w:rPr>
        <w:fldChar w:fldCharType="end"/>
      </w:r>
    </w:p>
    <w:p w14:paraId="0762087A" w14:textId="1292C235" w:rsidR="00712BFD" w:rsidRPr="001F5236" w:rsidRDefault="00712BFD" w:rsidP="003A406A">
      <w:pPr>
        <w:rPr>
          <w:sz w:val="22"/>
          <w:szCs w:val="22"/>
        </w:rPr>
      </w:pPr>
      <w:r w:rsidRPr="001F5236">
        <w:rPr>
          <w:sz w:val="22"/>
          <w:szCs w:val="22"/>
        </w:rPr>
        <w:lastRenderedPageBreak/>
        <w:t xml:space="preserve">I endeavoured to relate </w:t>
      </w:r>
      <w:r w:rsidR="002728A3" w:rsidRPr="001F5236">
        <w:rPr>
          <w:sz w:val="22"/>
          <w:szCs w:val="22"/>
        </w:rPr>
        <w:t>the sensitivity of the system</w:t>
      </w:r>
      <w:r w:rsidRPr="001F5236">
        <w:rPr>
          <w:sz w:val="22"/>
          <w:szCs w:val="22"/>
        </w:rPr>
        <w:t xml:space="preserve"> by using contact microphones in live performances, both on the guitar and for my voice (placing them against my neck while </w:t>
      </w:r>
      <w:r w:rsidR="00456D2B" w:rsidRPr="001F5236">
        <w:rPr>
          <w:sz w:val="22"/>
          <w:szCs w:val="22"/>
        </w:rPr>
        <w:t>vocalising</w:t>
      </w:r>
      <w:r w:rsidRPr="001F5236">
        <w:rPr>
          <w:sz w:val="22"/>
          <w:szCs w:val="22"/>
        </w:rPr>
        <w:t>), and then in the closing section of the piece where I placed them on my bare chest to pick up the sounds of my heart beat. The rough sounds of the contact microphones moving from surface to surface were included in both live setting and the studio recording, which I felt was a compelling gesture of intimacy.</w:t>
      </w:r>
    </w:p>
    <w:p w14:paraId="56EBDB07" w14:textId="12118655" w:rsidR="00712BFD" w:rsidRPr="001F5236" w:rsidRDefault="00712BFD" w:rsidP="002D46E5">
      <w:pPr>
        <w:pStyle w:val="Heading3"/>
      </w:pPr>
      <w:r w:rsidRPr="001F5236">
        <w:t>Stepping i</w:t>
      </w:r>
      <w:r w:rsidR="002D46E5" w:rsidRPr="001F5236">
        <w:t xml:space="preserve">nto the work: Jacques Drouin's </w:t>
      </w:r>
      <w:r w:rsidRPr="001F5236">
        <w:rPr>
          <w:i/>
        </w:rPr>
        <w:t>Le Paysagiste</w:t>
      </w:r>
      <w:r w:rsidR="002D46E5" w:rsidRPr="001F5236">
        <w:rPr>
          <w:i/>
        </w:rPr>
        <w:t xml:space="preserve"> </w:t>
      </w:r>
      <w:r w:rsidRPr="001F5236">
        <w:t>and developing performance setups</w:t>
      </w:r>
    </w:p>
    <w:p w14:paraId="473D9ED7" w14:textId="49435909" w:rsidR="00712BFD" w:rsidRPr="001F5236" w:rsidRDefault="00712BFD" w:rsidP="003A406A">
      <w:pPr>
        <w:rPr>
          <w:sz w:val="22"/>
          <w:szCs w:val="22"/>
        </w:rPr>
      </w:pPr>
      <w:r w:rsidRPr="001F5236">
        <w:rPr>
          <w:sz w:val="22"/>
          <w:szCs w:val="22"/>
        </w:rPr>
        <w:t xml:space="preserve">In early 2018 the Contemporary Music Centre of Ireland asked me to perform </w:t>
      </w:r>
      <w:r w:rsidRPr="001F5236">
        <w:rPr>
          <w:i/>
          <w:sz w:val="22"/>
          <w:szCs w:val="22"/>
        </w:rPr>
        <w:t>The Second Tear Says:</w:t>
      </w:r>
      <w:r w:rsidRPr="001F5236">
        <w:rPr>
          <w:sz w:val="22"/>
          <w:szCs w:val="22"/>
        </w:rPr>
        <w:t xml:space="preserve"> for a CD launch event. As the piece was born out of an improvisation-process I had not notated the original performance and so I revisited the original performance recordings, videos that detailed the guitar retuning, samples of the melodic fragments, and began to reconstruct the original performance from these parts. During this </w:t>
      </w:r>
      <w:r w:rsidR="00835EE5" w:rsidRPr="001F5236">
        <w:rPr>
          <w:sz w:val="22"/>
          <w:szCs w:val="22"/>
        </w:rPr>
        <w:t>period,</w:t>
      </w:r>
      <w:r w:rsidRPr="001F5236">
        <w:rPr>
          <w:sz w:val="22"/>
          <w:szCs w:val="22"/>
        </w:rPr>
        <w:t xml:space="preserve"> I also came across </w:t>
      </w:r>
      <w:r w:rsidRPr="001F5236">
        <w:rPr>
          <w:i/>
          <w:sz w:val="22"/>
          <w:szCs w:val="22"/>
        </w:rPr>
        <w:t>Le Paysagiste</w:t>
      </w:r>
      <w:r w:rsidRPr="001F5236">
        <w:rPr>
          <w:sz w:val="22"/>
          <w:szCs w:val="22"/>
        </w:rPr>
        <w:t xml:space="preserve"> (1976) by the Canadian artist, Jacques Drouin – a pinscreen animation in which ‘an artist who steps inside his painting and wanders about in a landscape peopled with symbols that trigger unexpected associations’</w:t>
      </w:r>
      <w:r w:rsidR="000D2F43" w:rsidRPr="001F5236">
        <w:rPr>
          <w:rStyle w:val="FootnoteReference"/>
          <w:sz w:val="22"/>
          <w:szCs w:val="22"/>
        </w:rPr>
        <w:footnoteReference w:id="51"/>
      </w:r>
      <w:r w:rsidRPr="001F5236">
        <w:rPr>
          <w:sz w:val="22"/>
          <w:szCs w:val="22"/>
        </w:rPr>
        <w:t>. I was struck by parallels between Drouin’s narrative, the immersive process I was engaging in the rediscover m</w:t>
      </w:r>
      <w:r w:rsidR="00BE7637" w:rsidRPr="001F5236">
        <w:rPr>
          <w:sz w:val="22"/>
          <w:szCs w:val="22"/>
        </w:rPr>
        <w:t>y own work, and the essence of</w:t>
      </w:r>
      <w:r w:rsidRPr="001F5236">
        <w:rPr>
          <w:sz w:val="22"/>
          <w:szCs w:val="22"/>
        </w:rPr>
        <w:t xml:space="preserve"> ‘mise-en-abyme’.</w:t>
      </w:r>
    </w:p>
    <w:p w14:paraId="6F5513AA" w14:textId="77777777" w:rsidR="00E1108B" w:rsidRPr="001F5236" w:rsidRDefault="00712BFD" w:rsidP="00E1108B">
      <w:pPr>
        <w:pStyle w:val="Caption"/>
        <w:keepNext/>
      </w:pPr>
      <w:r w:rsidRPr="001F5236">
        <w:rPr>
          <w:noProof/>
        </w:rPr>
        <w:drawing>
          <wp:inline distT="0" distB="0" distL="0" distR="0" wp14:anchorId="6468593F" wp14:editId="53AEA631">
            <wp:extent cx="4374972" cy="3240000"/>
            <wp:effectExtent l="0" t="0" r="0" b="0"/>
            <wp:docPr id="37" name="Picture 37" descr="../../Desktop/le%20paysagi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le%20paysagist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74972" cy="3240000"/>
                    </a:xfrm>
                    <a:prstGeom prst="rect">
                      <a:avLst/>
                    </a:prstGeom>
                    <a:noFill/>
                    <a:ln>
                      <a:noFill/>
                    </a:ln>
                  </pic:spPr>
                </pic:pic>
              </a:graphicData>
            </a:graphic>
          </wp:inline>
        </w:drawing>
      </w:r>
    </w:p>
    <w:p w14:paraId="220366DD" w14:textId="1BE59E7E" w:rsidR="00712BFD" w:rsidRPr="001F5236" w:rsidRDefault="00E1108B" w:rsidP="00E1108B">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7</w:t>
      </w:r>
      <w:r w:rsidR="00A81B14" w:rsidRPr="001F5236">
        <w:rPr>
          <w:noProof/>
        </w:rPr>
        <w:fldChar w:fldCharType="end"/>
      </w:r>
    </w:p>
    <w:p w14:paraId="132F8CAB" w14:textId="22343E36" w:rsidR="00302C76" w:rsidRPr="00302C76" w:rsidRDefault="00712BFD" w:rsidP="00302C76">
      <w:pPr>
        <w:jc w:val="center"/>
        <w:rPr>
          <w:sz w:val="16"/>
          <w:szCs w:val="16"/>
        </w:rPr>
      </w:pPr>
      <w:r w:rsidRPr="001F5236">
        <w:rPr>
          <w:sz w:val="16"/>
          <w:szCs w:val="16"/>
        </w:rPr>
        <w:t xml:space="preserve">A still image from </w:t>
      </w:r>
      <w:r w:rsidRPr="001F5236">
        <w:rPr>
          <w:i/>
          <w:sz w:val="16"/>
          <w:szCs w:val="16"/>
        </w:rPr>
        <w:t>Le Paysagiste</w:t>
      </w:r>
      <w:r w:rsidRPr="001F5236">
        <w:rPr>
          <w:sz w:val="16"/>
          <w:szCs w:val="16"/>
        </w:rPr>
        <w:t xml:space="preserve"> by Jacques Drouin. </w:t>
      </w:r>
      <w:r w:rsidR="00A52F4B" w:rsidRPr="001F5236">
        <w:rPr>
          <w:sz w:val="16"/>
          <w:szCs w:val="16"/>
        </w:rPr>
        <w:br/>
      </w:r>
      <w:r w:rsidRPr="001F5236">
        <w:rPr>
          <w:sz w:val="16"/>
          <w:szCs w:val="16"/>
        </w:rPr>
        <w:t>The artist steps inside his own painting.</w:t>
      </w:r>
    </w:p>
    <w:p w14:paraId="6CE6E9C7" w14:textId="0D355F09" w:rsidR="00CD48F8" w:rsidRPr="001F5236" w:rsidRDefault="00712BFD" w:rsidP="003A406A">
      <w:pPr>
        <w:rPr>
          <w:sz w:val="22"/>
          <w:szCs w:val="22"/>
        </w:rPr>
      </w:pPr>
      <w:r w:rsidRPr="001F5236">
        <w:rPr>
          <w:sz w:val="22"/>
          <w:szCs w:val="22"/>
        </w:rPr>
        <w:lastRenderedPageBreak/>
        <w:t xml:space="preserve">The original live performance of </w:t>
      </w:r>
      <w:r w:rsidRPr="001F5236">
        <w:rPr>
          <w:i/>
          <w:sz w:val="22"/>
          <w:szCs w:val="22"/>
        </w:rPr>
        <w:t>The Second Tear Says:</w:t>
      </w:r>
      <w:r w:rsidRPr="001F5236">
        <w:rPr>
          <w:sz w:val="22"/>
          <w:szCs w:val="22"/>
        </w:rPr>
        <w:t xml:space="preserve"> had been </w:t>
      </w:r>
      <w:r w:rsidR="007A5BEF" w:rsidRPr="001F5236">
        <w:rPr>
          <w:sz w:val="22"/>
          <w:szCs w:val="22"/>
        </w:rPr>
        <w:t xml:space="preserve">rather </w:t>
      </w:r>
      <w:r w:rsidRPr="001F5236">
        <w:rPr>
          <w:sz w:val="22"/>
          <w:szCs w:val="22"/>
        </w:rPr>
        <w:t xml:space="preserve">sequential – guitar improvisations with melody, vocal improvisations with melody, heartbeats to fade. For this new performance I wanted to have rapid access to all of these sound types at each moment. </w:t>
      </w:r>
      <w:r w:rsidR="00835EE5" w:rsidRPr="001F5236">
        <w:rPr>
          <w:sz w:val="22"/>
          <w:szCs w:val="22"/>
        </w:rPr>
        <w:t>However,</w:t>
      </w:r>
      <w:r w:rsidRPr="001F5236">
        <w:rPr>
          <w:sz w:val="22"/>
          <w:szCs w:val="22"/>
        </w:rPr>
        <w:t xml:space="preserve"> I felt it was impractical to be able to rapidly switch between the various sources while managing the sensitivity of the contact microphones on each surface, and also play the guitar. I was pleased with the produced quality of sounds from the studio recording, and so I developed a bank of sounds that could be triggered with a Launchpad controller. I divided them into guitar sounds, vocal sounds, noise sounds, bass-beating sounds, and heart-beating sounds, and then tailored</w:t>
      </w:r>
      <w:r w:rsidR="00456D2B" w:rsidRPr="001F5236">
        <w:rPr>
          <w:sz w:val="22"/>
          <w:szCs w:val="22"/>
        </w:rPr>
        <w:t xml:space="preserve"> the length of each sample to </w:t>
      </w:r>
      <w:r w:rsidR="000D2F43" w:rsidRPr="001F5236">
        <w:rPr>
          <w:sz w:val="22"/>
          <w:szCs w:val="22"/>
        </w:rPr>
        <w:t>12</w:t>
      </w:r>
      <w:r w:rsidRPr="001F5236">
        <w:rPr>
          <w:sz w:val="22"/>
          <w:szCs w:val="22"/>
        </w:rPr>
        <w:t xml:space="preserve"> seconds (the length of each delay line). Sample triggerin</w:t>
      </w:r>
      <w:r w:rsidR="00835EE5" w:rsidRPr="001F5236">
        <w:rPr>
          <w:sz w:val="22"/>
          <w:szCs w:val="22"/>
        </w:rPr>
        <w:t xml:space="preserve">g was immediate and not </w:t>
      </w:r>
      <w:r w:rsidRPr="001F5236">
        <w:rPr>
          <w:sz w:val="22"/>
          <w:szCs w:val="22"/>
        </w:rPr>
        <w:t>quantized to any global metre</w:t>
      </w:r>
      <w:r w:rsidRPr="001F5236">
        <w:rPr>
          <w:sz w:val="22"/>
          <w:szCs w:val="22"/>
          <w:vertAlign w:val="superscript"/>
        </w:rPr>
        <w:footnoteReference w:id="52"/>
      </w:r>
      <w:r w:rsidRPr="001F5236">
        <w:rPr>
          <w:sz w:val="22"/>
          <w:szCs w:val="22"/>
        </w:rPr>
        <w:t xml:space="preserve"> and so more complex and rhythmically free textures could be gradually built within the confines of fixed delay lengths. </w:t>
      </w:r>
      <w:r w:rsidR="00835EE5" w:rsidRPr="001F5236">
        <w:rPr>
          <w:sz w:val="22"/>
          <w:szCs w:val="22"/>
        </w:rPr>
        <w:t>Of course,</w:t>
      </w:r>
      <w:r w:rsidRPr="001F5236">
        <w:rPr>
          <w:sz w:val="22"/>
          <w:szCs w:val="22"/>
        </w:rPr>
        <w:t xml:space="preserve"> it was necessary to explore each sound and their combinations in great detail as I was now feeding the system with more ‘dense’ materials wh</w:t>
      </w:r>
      <w:r w:rsidR="000D2F43" w:rsidRPr="001F5236">
        <w:rPr>
          <w:sz w:val="22"/>
          <w:szCs w:val="22"/>
        </w:rPr>
        <w:t>ich would accumulate in each twelve</w:t>
      </w:r>
      <w:r w:rsidR="00835EE5" w:rsidRPr="001F5236">
        <w:rPr>
          <w:sz w:val="22"/>
          <w:szCs w:val="22"/>
        </w:rPr>
        <w:t>-</w:t>
      </w:r>
      <w:r w:rsidRPr="001F5236">
        <w:rPr>
          <w:sz w:val="22"/>
          <w:szCs w:val="22"/>
        </w:rPr>
        <w:t>second iteration – for exampl</w:t>
      </w:r>
      <w:r w:rsidR="000D2F43" w:rsidRPr="001F5236">
        <w:rPr>
          <w:sz w:val="22"/>
          <w:szCs w:val="22"/>
        </w:rPr>
        <w:t>e, one ‘input’ typically takes approximately one</w:t>
      </w:r>
      <w:r w:rsidRPr="001F5236">
        <w:rPr>
          <w:sz w:val="22"/>
          <w:szCs w:val="22"/>
        </w:rPr>
        <w:t xml:space="preserve"> minute to ‘clear out’ and comes back louder when it arrives in the </w:t>
      </w:r>
      <w:r w:rsidR="000D2F43" w:rsidRPr="001F5236">
        <w:rPr>
          <w:sz w:val="22"/>
          <w:szCs w:val="22"/>
        </w:rPr>
        <w:t>third</w:t>
      </w:r>
      <w:r w:rsidRPr="001F5236">
        <w:rPr>
          <w:sz w:val="22"/>
          <w:szCs w:val="22"/>
        </w:rPr>
        <w:t xml:space="preserve"> chamber than it appeared in the </w:t>
      </w:r>
      <w:r w:rsidR="000D2F43" w:rsidRPr="001F5236">
        <w:rPr>
          <w:sz w:val="22"/>
          <w:szCs w:val="22"/>
        </w:rPr>
        <w:t>second</w:t>
      </w:r>
      <w:r w:rsidRPr="001F5236">
        <w:rPr>
          <w:sz w:val="22"/>
          <w:szCs w:val="22"/>
        </w:rPr>
        <w:t xml:space="preserve">. </w:t>
      </w:r>
      <w:r w:rsidR="00835EE5" w:rsidRPr="001F5236">
        <w:rPr>
          <w:sz w:val="22"/>
          <w:szCs w:val="22"/>
        </w:rPr>
        <w:t>However,</w:t>
      </w:r>
      <w:r w:rsidRPr="001F5236">
        <w:rPr>
          <w:sz w:val="22"/>
          <w:szCs w:val="22"/>
        </w:rPr>
        <w:t xml:space="preserve"> in feeding the delay network in this way I was able to respond to the chaos and unpredictability of the system while being able to take more</w:t>
      </w:r>
      <w:r w:rsidR="00227840" w:rsidRPr="001F5236">
        <w:rPr>
          <w:sz w:val="22"/>
          <w:szCs w:val="22"/>
        </w:rPr>
        <w:t xml:space="preserve"> creative</w:t>
      </w:r>
      <w:r w:rsidRPr="001F5236">
        <w:rPr>
          <w:sz w:val="22"/>
          <w:szCs w:val="22"/>
        </w:rPr>
        <w:t xml:space="preserve"> risks than if I were occupied with playing the guitar. </w:t>
      </w:r>
    </w:p>
    <w:p w14:paraId="162B3381" w14:textId="1C235F49" w:rsidR="00D06F5E" w:rsidRDefault="00CD48F8" w:rsidP="003A406A">
      <w:pPr>
        <w:rPr>
          <w:sz w:val="22"/>
          <w:szCs w:val="22"/>
        </w:rPr>
      </w:pPr>
      <w:r w:rsidRPr="001F5236">
        <w:rPr>
          <w:sz w:val="22"/>
          <w:szCs w:val="22"/>
        </w:rPr>
        <w:t xml:space="preserve">I decided to use a small wooden box with a speaker inside, as a way of retaining the use of the contact microphone and its sensitivities, and also to create a new acoustic space in the live performance. The triggered samples in performance </w:t>
      </w:r>
      <w:r w:rsidR="005644D9" w:rsidRPr="001F5236">
        <w:rPr>
          <w:sz w:val="22"/>
          <w:szCs w:val="22"/>
        </w:rPr>
        <w:t>sound</w:t>
      </w:r>
      <w:r w:rsidRPr="001F5236">
        <w:rPr>
          <w:sz w:val="22"/>
          <w:szCs w:val="22"/>
        </w:rPr>
        <w:t xml:space="preserve"> inside</w:t>
      </w:r>
      <w:r w:rsidR="00B07633" w:rsidRPr="001F5236">
        <w:rPr>
          <w:sz w:val="22"/>
          <w:szCs w:val="22"/>
        </w:rPr>
        <w:t xml:space="preserve"> </w:t>
      </w:r>
      <w:r w:rsidRPr="001F5236">
        <w:rPr>
          <w:sz w:val="22"/>
          <w:szCs w:val="22"/>
        </w:rPr>
        <w:t>the box</w:t>
      </w:r>
      <w:r w:rsidR="00B07633" w:rsidRPr="001F5236">
        <w:rPr>
          <w:sz w:val="22"/>
          <w:szCs w:val="22"/>
        </w:rPr>
        <w:t xml:space="preserve"> first, and then </w:t>
      </w:r>
      <w:r w:rsidR="005644D9" w:rsidRPr="001F5236">
        <w:rPr>
          <w:sz w:val="22"/>
          <w:szCs w:val="22"/>
        </w:rPr>
        <w:t xml:space="preserve">are </w:t>
      </w:r>
      <w:r w:rsidR="00B07633" w:rsidRPr="001F5236">
        <w:rPr>
          <w:sz w:val="22"/>
          <w:szCs w:val="22"/>
        </w:rPr>
        <w:t xml:space="preserve">fed into the feedback system through the contact microphone on the surface. By slowly opening and closing the box I was </w:t>
      </w:r>
      <w:r w:rsidR="00313ED1" w:rsidRPr="001F5236">
        <w:rPr>
          <w:sz w:val="22"/>
          <w:szCs w:val="22"/>
        </w:rPr>
        <w:t xml:space="preserve">also </w:t>
      </w:r>
      <w:r w:rsidR="00B07633" w:rsidRPr="001F5236">
        <w:rPr>
          <w:sz w:val="22"/>
          <w:szCs w:val="22"/>
        </w:rPr>
        <w:t>able to create a live filtering effect similar to a ‘wah’ pedal</w:t>
      </w:r>
      <w:r w:rsidR="00313ED1" w:rsidRPr="001F5236">
        <w:rPr>
          <w:sz w:val="22"/>
          <w:szCs w:val="22"/>
        </w:rPr>
        <w:t xml:space="preserve">. The effect of having a local, acoustic sound in a small space on stage, which is then ‘caught up’ in the main speakers in the first delay chamber is very similar to the effects of the live performance of </w:t>
      </w:r>
      <w:r w:rsidR="00313ED1" w:rsidRPr="001F5236">
        <w:rPr>
          <w:i/>
          <w:sz w:val="22"/>
          <w:szCs w:val="22"/>
        </w:rPr>
        <w:t>Magna</w:t>
      </w:r>
      <w:r w:rsidR="00313ED1" w:rsidRPr="001F5236">
        <w:rPr>
          <w:sz w:val="22"/>
          <w:szCs w:val="22"/>
        </w:rPr>
        <w:t>, where a concealed microphone amplified a resonating bell when it entered a certain local space of the stage.</w:t>
      </w:r>
    </w:p>
    <w:p w14:paraId="140B255A" w14:textId="0AA49928" w:rsidR="005D0E68" w:rsidRDefault="005D0E68" w:rsidP="003A406A">
      <w:pPr>
        <w:rPr>
          <w:sz w:val="22"/>
          <w:szCs w:val="22"/>
        </w:rPr>
      </w:pPr>
    </w:p>
    <w:p w14:paraId="6794547E" w14:textId="407A521F" w:rsidR="005D0E68" w:rsidRDefault="005D0E68" w:rsidP="003A406A">
      <w:pPr>
        <w:rPr>
          <w:sz w:val="22"/>
          <w:szCs w:val="22"/>
        </w:rPr>
      </w:pPr>
    </w:p>
    <w:p w14:paraId="2FAD3BC4" w14:textId="23DA9324" w:rsidR="005D0E68" w:rsidRDefault="005D0E68" w:rsidP="003A406A">
      <w:pPr>
        <w:rPr>
          <w:sz w:val="22"/>
          <w:szCs w:val="22"/>
        </w:rPr>
      </w:pPr>
    </w:p>
    <w:p w14:paraId="134B83C1" w14:textId="530A3504" w:rsidR="005D0E68" w:rsidRDefault="005D0E68" w:rsidP="003A406A">
      <w:pPr>
        <w:rPr>
          <w:sz w:val="22"/>
          <w:szCs w:val="22"/>
        </w:rPr>
      </w:pPr>
    </w:p>
    <w:p w14:paraId="49A0B33E" w14:textId="350934BB" w:rsidR="005D0E68" w:rsidRDefault="005D0E68" w:rsidP="003A406A">
      <w:pPr>
        <w:rPr>
          <w:sz w:val="22"/>
          <w:szCs w:val="22"/>
        </w:rPr>
      </w:pPr>
    </w:p>
    <w:p w14:paraId="3D38B04B" w14:textId="42CFF63A" w:rsidR="005D0E68" w:rsidRDefault="005D0E68" w:rsidP="003A406A">
      <w:pPr>
        <w:rPr>
          <w:sz w:val="22"/>
          <w:szCs w:val="22"/>
        </w:rPr>
      </w:pPr>
    </w:p>
    <w:p w14:paraId="3F25E5C3" w14:textId="2BEC49C0" w:rsidR="005D0E68" w:rsidRDefault="005D0E68" w:rsidP="003A406A">
      <w:pPr>
        <w:rPr>
          <w:sz w:val="22"/>
          <w:szCs w:val="22"/>
        </w:rPr>
      </w:pPr>
    </w:p>
    <w:p w14:paraId="22D61169" w14:textId="0966A7A3" w:rsidR="005D0E68" w:rsidRDefault="005D0E68" w:rsidP="003A406A">
      <w:pPr>
        <w:rPr>
          <w:sz w:val="22"/>
          <w:szCs w:val="22"/>
        </w:rPr>
      </w:pPr>
    </w:p>
    <w:p w14:paraId="4239DE6C" w14:textId="4116B6A4" w:rsidR="005D0E68" w:rsidRDefault="005D0E68" w:rsidP="003A406A">
      <w:pPr>
        <w:rPr>
          <w:sz w:val="22"/>
          <w:szCs w:val="22"/>
        </w:rPr>
      </w:pPr>
    </w:p>
    <w:p w14:paraId="1F699084" w14:textId="2FD9D0C0" w:rsidR="005D0E68" w:rsidRDefault="005D0E68" w:rsidP="003A406A">
      <w:pPr>
        <w:rPr>
          <w:sz w:val="22"/>
          <w:szCs w:val="22"/>
        </w:rPr>
      </w:pPr>
    </w:p>
    <w:p w14:paraId="22EDC4F9" w14:textId="72684676" w:rsidR="005D0E68" w:rsidRDefault="005D0E68" w:rsidP="003A406A">
      <w:pPr>
        <w:rPr>
          <w:sz w:val="22"/>
          <w:szCs w:val="22"/>
        </w:rPr>
      </w:pPr>
    </w:p>
    <w:p w14:paraId="2564161A" w14:textId="77777777" w:rsidR="005B1283" w:rsidRDefault="005B1283" w:rsidP="003A406A">
      <w:pPr>
        <w:rPr>
          <w:sz w:val="22"/>
          <w:szCs w:val="22"/>
        </w:rPr>
      </w:pPr>
    </w:p>
    <w:p w14:paraId="1C6FAF25" w14:textId="77777777" w:rsidR="005D0E68" w:rsidRPr="001F5236" w:rsidRDefault="005D0E68" w:rsidP="003A406A">
      <w:pPr>
        <w:rPr>
          <w:sz w:val="22"/>
          <w:szCs w:val="22"/>
        </w:rPr>
      </w:pPr>
    </w:p>
    <w:p w14:paraId="0F2641AC" w14:textId="77777777" w:rsidR="00CD48F8" w:rsidRPr="001F5236" w:rsidRDefault="00CD48F8" w:rsidP="00313ED1">
      <w:pPr>
        <w:keepNext/>
        <w:jc w:val="center"/>
      </w:pPr>
      <w:r w:rsidRPr="001F5236">
        <w:rPr>
          <w:noProof/>
          <w:sz w:val="22"/>
          <w:szCs w:val="22"/>
        </w:rPr>
        <w:drawing>
          <wp:inline distT="0" distB="0" distL="0" distR="0" wp14:anchorId="527D9223" wp14:editId="3D96AE95">
            <wp:extent cx="5251285" cy="396000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ive setup.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51285" cy="3960000"/>
                    </a:xfrm>
                    <a:prstGeom prst="rect">
                      <a:avLst/>
                    </a:prstGeom>
                  </pic:spPr>
                </pic:pic>
              </a:graphicData>
            </a:graphic>
          </wp:inline>
        </w:drawing>
      </w:r>
    </w:p>
    <w:p w14:paraId="49B2268C" w14:textId="2C6DFC34" w:rsidR="00CD48F8" w:rsidRPr="001F5236" w:rsidRDefault="00CD48F8" w:rsidP="00313ED1">
      <w:pPr>
        <w:pStyle w:val="Caption"/>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8</w:t>
      </w:r>
      <w:r w:rsidR="00A81B14" w:rsidRPr="001F5236">
        <w:rPr>
          <w:noProof/>
        </w:rPr>
        <w:fldChar w:fldCharType="end"/>
      </w:r>
    </w:p>
    <w:p w14:paraId="7EAAD59B" w14:textId="42B1C8A9" w:rsidR="00A42B86" w:rsidRPr="001F5236" w:rsidRDefault="00313ED1" w:rsidP="00416FAB">
      <w:pPr>
        <w:jc w:val="center"/>
        <w:rPr>
          <w:sz w:val="16"/>
          <w:szCs w:val="16"/>
        </w:rPr>
      </w:pPr>
      <w:r w:rsidRPr="001F5236">
        <w:rPr>
          <w:sz w:val="16"/>
          <w:szCs w:val="16"/>
        </w:rPr>
        <w:t xml:space="preserve">The most recent iteration of </w:t>
      </w:r>
      <w:r w:rsidRPr="001F5236">
        <w:rPr>
          <w:i/>
          <w:sz w:val="16"/>
          <w:szCs w:val="16"/>
        </w:rPr>
        <w:t xml:space="preserve">The Second Tear Says: </w:t>
      </w:r>
      <w:r w:rsidRPr="001F5236">
        <w:rPr>
          <w:sz w:val="16"/>
          <w:szCs w:val="16"/>
        </w:rPr>
        <w:t xml:space="preserve">live performance setup. </w:t>
      </w:r>
      <w:r w:rsidR="00203ADC" w:rsidRPr="001F5236">
        <w:rPr>
          <w:sz w:val="16"/>
          <w:szCs w:val="16"/>
        </w:rPr>
        <w:br/>
      </w:r>
      <w:r w:rsidRPr="001F5236">
        <w:rPr>
          <w:sz w:val="16"/>
          <w:szCs w:val="16"/>
        </w:rPr>
        <w:t>Sounds are initially played through a tiny wooden box, before being echoed in successive ‘chambers’.</w:t>
      </w:r>
    </w:p>
    <w:p w14:paraId="71720549" w14:textId="77777777" w:rsidR="00313ED1" w:rsidRPr="001F5236" w:rsidRDefault="00313ED1" w:rsidP="00313ED1">
      <w:pPr>
        <w:keepNext/>
        <w:jc w:val="center"/>
      </w:pPr>
      <w:r w:rsidRPr="001F5236">
        <w:rPr>
          <w:noProof/>
          <w:sz w:val="22"/>
          <w:szCs w:val="22"/>
        </w:rPr>
        <w:lastRenderedPageBreak/>
        <w:drawing>
          <wp:inline distT="0" distB="0" distL="0" distR="0" wp14:anchorId="7A83D59B" wp14:editId="50AE93FD">
            <wp:extent cx="7920000" cy="5541517"/>
            <wp:effectExtent l="0" t="4445" r="63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2 'The Second Tear Says' - Audio Processing Scheme.jpg"/>
                    <pic:cNvPicPr/>
                  </pic:nvPicPr>
                  <pic:blipFill>
                    <a:blip r:embed="rId88">
                      <a:extLst>
                        <a:ext uri="{28A0092B-C50C-407E-A947-70E740481C1C}">
                          <a14:useLocalDpi xmlns:a14="http://schemas.microsoft.com/office/drawing/2010/main" val="0"/>
                        </a:ext>
                      </a:extLst>
                    </a:blip>
                    <a:stretch>
                      <a:fillRect/>
                    </a:stretch>
                  </pic:blipFill>
                  <pic:spPr>
                    <a:xfrm rot="16200000">
                      <a:off x="0" y="0"/>
                      <a:ext cx="7920000" cy="5541517"/>
                    </a:xfrm>
                    <a:prstGeom prst="rect">
                      <a:avLst/>
                    </a:prstGeom>
                  </pic:spPr>
                </pic:pic>
              </a:graphicData>
            </a:graphic>
          </wp:inline>
        </w:drawing>
      </w:r>
    </w:p>
    <w:p w14:paraId="3E41B9DB" w14:textId="775C125C" w:rsidR="00313ED1" w:rsidRPr="001F5236" w:rsidRDefault="00313ED1" w:rsidP="00313ED1">
      <w:pPr>
        <w:pStyle w:val="Caption"/>
        <w:rPr>
          <w:sz w:val="22"/>
          <w:szCs w:val="22"/>
        </w:rPr>
      </w:pPr>
      <w:r w:rsidRPr="001F5236">
        <w:t xml:space="preserve">Figure </w:t>
      </w:r>
      <w:r w:rsidR="00A81B14" w:rsidRPr="001F5236">
        <w:rPr>
          <w:noProof/>
        </w:rPr>
        <w:fldChar w:fldCharType="begin"/>
      </w:r>
      <w:r w:rsidR="00A81B14" w:rsidRPr="001F5236">
        <w:rPr>
          <w:noProof/>
        </w:rPr>
        <w:instrText xml:space="preserve"> STYLEREF 1 \s </w:instrText>
      </w:r>
      <w:r w:rsidR="00A81B14" w:rsidRPr="001F5236">
        <w:rPr>
          <w:noProof/>
        </w:rPr>
        <w:fldChar w:fldCharType="separate"/>
      </w:r>
      <w:r w:rsidR="0040015B">
        <w:rPr>
          <w:noProof/>
        </w:rPr>
        <w:t>4</w:t>
      </w:r>
      <w:r w:rsidR="00A81B14" w:rsidRPr="001F5236">
        <w:rPr>
          <w:noProof/>
        </w:rPr>
        <w:fldChar w:fldCharType="end"/>
      </w:r>
      <w:r w:rsidR="008348BC" w:rsidRPr="001F5236">
        <w:t>.</w:t>
      </w:r>
      <w:r w:rsidR="00A81B14" w:rsidRPr="001F5236">
        <w:rPr>
          <w:noProof/>
        </w:rPr>
        <w:fldChar w:fldCharType="begin"/>
      </w:r>
      <w:r w:rsidR="00A81B14" w:rsidRPr="001F5236">
        <w:rPr>
          <w:noProof/>
        </w:rPr>
        <w:instrText xml:space="preserve"> SEQ Figure \* ARABIC \s 1 </w:instrText>
      </w:r>
      <w:r w:rsidR="00A81B14" w:rsidRPr="001F5236">
        <w:rPr>
          <w:noProof/>
        </w:rPr>
        <w:fldChar w:fldCharType="separate"/>
      </w:r>
      <w:r w:rsidR="0040015B">
        <w:rPr>
          <w:noProof/>
        </w:rPr>
        <w:t>9</w:t>
      </w:r>
      <w:r w:rsidR="00A81B14" w:rsidRPr="001F5236">
        <w:rPr>
          <w:noProof/>
        </w:rPr>
        <w:fldChar w:fldCharType="end"/>
      </w:r>
    </w:p>
    <w:p w14:paraId="1335B9D1" w14:textId="7288BEF7" w:rsidR="00CD48F8" w:rsidRPr="001F5236" w:rsidRDefault="00313ED1" w:rsidP="00313ED1">
      <w:pPr>
        <w:jc w:val="center"/>
        <w:rPr>
          <w:sz w:val="16"/>
          <w:szCs w:val="16"/>
        </w:rPr>
      </w:pPr>
      <w:r w:rsidRPr="001F5236">
        <w:rPr>
          <w:sz w:val="16"/>
          <w:szCs w:val="16"/>
        </w:rPr>
        <w:t xml:space="preserve">Updated audio schematic for </w:t>
      </w:r>
      <w:r w:rsidRPr="001F5236">
        <w:rPr>
          <w:i/>
          <w:sz w:val="16"/>
          <w:szCs w:val="16"/>
        </w:rPr>
        <w:t>The Second Tear Says:</w:t>
      </w:r>
      <w:r w:rsidRPr="001F5236">
        <w:rPr>
          <w:sz w:val="16"/>
          <w:szCs w:val="16"/>
        </w:rPr>
        <w:t xml:space="preserve"> (2018</w:t>
      </w:r>
      <w:r w:rsidR="00AE5E0E" w:rsidRPr="001F5236">
        <w:rPr>
          <w:sz w:val="16"/>
          <w:szCs w:val="16"/>
        </w:rPr>
        <w:t xml:space="preserve"> version</w:t>
      </w:r>
      <w:r w:rsidRPr="001F5236">
        <w:rPr>
          <w:sz w:val="16"/>
          <w:szCs w:val="16"/>
        </w:rPr>
        <w:t>)</w:t>
      </w:r>
      <w:r w:rsidR="00F329F9">
        <w:rPr>
          <w:sz w:val="16"/>
          <w:szCs w:val="16"/>
        </w:rPr>
        <w:t>.</w:t>
      </w:r>
    </w:p>
    <w:p w14:paraId="495E992F" w14:textId="77777777" w:rsidR="00A42B86" w:rsidRPr="001F5236" w:rsidRDefault="00A42B86" w:rsidP="003A406A">
      <w:pPr>
        <w:rPr>
          <w:sz w:val="22"/>
          <w:szCs w:val="22"/>
        </w:rPr>
      </w:pPr>
    </w:p>
    <w:p w14:paraId="29AE78CA" w14:textId="35C79F8D" w:rsidR="00712BFD" w:rsidRPr="001F5236" w:rsidRDefault="00D35599" w:rsidP="003A406A">
      <w:pPr>
        <w:rPr>
          <w:sz w:val="22"/>
          <w:szCs w:val="22"/>
        </w:rPr>
      </w:pPr>
      <w:r w:rsidRPr="001F5236">
        <w:rPr>
          <w:sz w:val="22"/>
          <w:szCs w:val="22"/>
        </w:rPr>
        <w:lastRenderedPageBreak/>
        <w:t>In the live performance I used the events of the video rather like a musical score e.g</w:t>
      </w:r>
      <w:r w:rsidR="005644D9" w:rsidRPr="001F5236">
        <w:rPr>
          <w:sz w:val="22"/>
          <w:szCs w:val="22"/>
        </w:rPr>
        <w:t>.</w:t>
      </w:r>
      <w:r w:rsidRPr="001F5236">
        <w:rPr>
          <w:sz w:val="22"/>
          <w:szCs w:val="22"/>
        </w:rPr>
        <w:t xml:space="preserve"> </w:t>
      </w:r>
      <w:r w:rsidR="00B41C4F" w:rsidRPr="001F5236">
        <w:rPr>
          <w:sz w:val="22"/>
          <w:szCs w:val="22"/>
        </w:rPr>
        <w:t>intensifying</w:t>
      </w:r>
      <w:r w:rsidR="007C0A39" w:rsidRPr="001F5236">
        <w:rPr>
          <w:sz w:val="22"/>
          <w:szCs w:val="22"/>
        </w:rPr>
        <w:t xml:space="preserve"> the</w:t>
      </w:r>
      <w:r w:rsidR="00B41C4F" w:rsidRPr="001F5236">
        <w:rPr>
          <w:sz w:val="22"/>
          <w:szCs w:val="22"/>
        </w:rPr>
        <w:t xml:space="preserve"> granulations during the artist’s psychedelic visions</w:t>
      </w:r>
      <w:r w:rsidRPr="001F5236">
        <w:rPr>
          <w:sz w:val="22"/>
          <w:szCs w:val="22"/>
        </w:rPr>
        <w:t xml:space="preserve">, or </w:t>
      </w:r>
      <w:r w:rsidR="00B41C4F" w:rsidRPr="001F5236">
        <w:rPr>
          <w:sz w:val="22"/>
          <w:szCs w:val="22"/>
        </w:rPr>
        <w:t xml:space="preserve">introducing </w:t>
      </w:r>
      <w:r w:rsidRPr="001F5236">
        <w:rPr>
          <w:sz w:val="22"/>
          <w:szCs w:val="22"/>
        </w:rPr>
        <w:t>nois</w:t>
      </w:r>
      <w:r w:rsidR="00B41C4F" w:rsidRPr="001F5236">
        <w:rPr>
          <w:sz w:val="22"/>
          <w:szCs w:val="22"/>
        </w:rPr>
        <w:t>e from the contact microphones</w:t>
      </w:r>
      <w:r w:rsidRPr="001F5236">
        <w:rPr>
          <w:sz w:val="22"/>
          <w:szCs w:val="22"/>
        </w:rPr>
        <w:t xml:space="preserve"> </w:t>
      </w:r>
      <w:r w:rsidR="00B41C4F" w:rsidRPr="001F5236">
        <w:rPr>
          <w:sz w:val="22"/>
          <w:szCs w:val="22"/>
        </w:rPr>
        <w:t>during</w:t>
      </w:r>
      <w:r w:rsidRPr="001F5236">
        <w:rPr>
          <w:sz w:val="22"/>
          <w:szCs w:val="22"/>
        </w:rPr>
        <w:t xml:space="preserve"> images of fire and chaos. </w:t>
      </w:r>
      <w:r w:rsidR="00B41C4F" w:rsidRPr="001F5236">
        <w:rPr>
          <w:sz w:val="22"/>
          <w:szCs w:val="22"/>
        </w:rPr>
        <w:t>This type of ass</w:t>
      </w:r>
      <w:r w:rsidR="00B44073" w:rsidRPr="001F5236">
        <w:rPr>
          <w:sz w:val="22"/>
          <w:szCs w:val="22"/>
        </w:rPr>
        <w:t>ociation with the video required me to develop</w:t>
      </w:r>
      <w:r w:rsidR="00B41C4F" w:rsidRPr="001F5236">
        <w:rPr>
          <w:sz w:val="22"/>
          <w:szCs w:val="22"/>
        </w:rPr>
        <w:t xml:space="preserve"> a deep knowledge of the </w:t>
      </w:r>
      <w:r w:rsidR="00023B85" w:rsidRPr="001F5236">
        <w:rPr>
          <w:sz w:val="22"/>
          <w:szCs w:val="22"/>
        </w:rPr>
        <w:t>behaviour</w:t>
      </w:r>
      <w:r w:rsidR="00B41C4F" w:rsidRPr="001F5236">
        <w:rPr>
          <w:sz w:val="22"/>
          <w:szCs w:val="22"/>
        </w:rPr>
        <w:t xml:space="preserve"> of the feedback system, and the development and interaction of samples through the various delay ‘chambers’. It is a dynamic improvisation that can never be repeated, but the specificity of the ou</w:t>
      </w:r>
      <w:r w:rsidR="006A0C52" w:rsidRPr="001F5236">
        <w:rPr>
          <w:sz w:val="22"/>
          <w:szCs w:val="22"/>
        </w:rPr>
        <w:t xml:space="preserve">tcomes </w:t>
      </w:r>
      <w:r w:rsidR="00110AE2" w:rsidRPr="001F5236">
        <w:rPr>
          <w:sz w:val="22"/>
          <w:szCs w:val="22"/>
        </w:rPr>
        <w:t>is</w:t>
      </w:r>
      <w:r w:rsidR="006A0C52" w:rsidRPr="001F5236">
        <w:rPr>
          <w:sz w:val="22"/>
          <w:szCs w:val="22"/>
        </w:rPr>
        <w:t xml:space="preserve"> such that it requires</w:t>
      </w:r>
      <w:r w:rsidR="00B41C4F" w:rsidRPr="001F5236">
        <w:rPr>
          <w:sz w:val="22"/>
          <w:szCs w:val="22"/>
        </w:rPr>
        <w:t xml:space="preserve"> great control:</w:t>
      </w:r>
    </w:p>
    <w:p w14:paraId="5F59C7BD" w14:textId="5F4D85AD" w:rsidR="00712BFD" w:rsidRPr="001F5236" w:rsidRDefault="00B41C4F" w:rsidP="00AC0040">
      <w:pPr>
        <w:pStyle w:val="Quote"/>
        <w:ind w:left="720"/>
      </w:pPr>
      <w:r w:rsidRPr="001F5236">
        <w:t xml:space="preserve"> </w:t>
      </w:r>
      <w:r w:rsidR="00712BFD" w:rsidRPr="001F5236">
        <w:t>“It is this kind of dynamism that I look for in music-making. I don’t mean ‘improvisation’ as a type of freedom from the constraints of notation but as an unpredictable quality within constraints in which one senses a mind-body intelligence in the responsiveness present in the total situation.”</w:t>
      </w:r>
      <w:r w:rsidRPr="00416FAB">
        <w:rPr>
          <w:rStyle w:val="FootnoteReference"/>
          <w:i w:val="0"/>
        </w:rPr>
        <w:footnoteReference w:id="53"/>
      </w:r>
    </w:p>
    <w:p w14:paraId="72DF0AE3" w14:textId="0333F22D" w:rsidR="00AC0503" w:rsidRPr="001F5236" w:rsidRDefault="00AC0503" w:rsidP="003A406A">
      <w:pPr>
        <w:rPr>
          <w:sz w:val="22"/>
          <w:szCs w:val="22"/>
        </w:rPr>
      </w:pPr>
    </w:p>
    <w:p w14:paraId="7C49EBFB" w14:textId="54FB13BF" w:rsidR="00AE77FD" w:rsidRPr="001F5236" w:rsidRDefault="00D13CD7" w:rsidP="00AE77FD">
      <w:pPr>
        <w:pStyle w:val="Heading2"/>
      </w:pPr>
      <w:r w:rsidRPr="001F5236">
        <w:t>Conclusion</w:t>
      </w:r>
      <w:r w:rsidR="00EC5472" w:rsidRPr="001F5236">
        <w:t>s</w:t>
      </w:r>
      <w:r w:rsidR="00B34661" w:rsidRPr="001F5236">
        <w:t xml:space="preserve"> </w:t>
      </w:r>
    </w:p>
    <w:p w14:paraId="46830067" w14:textId="3DCDD1B7" w:rsidR="00670B5E" w:rsidRDefault="00AE77FD" w:rsidP="00862AC8">
      <w:pPr>
        <w:pStyle w:val="Style1"/>
        <w:rPr>
          <w:szCs w:val="22"/>
          <w:lang w:val="en-GB"/>
        </w:rPr>
      </w:pPr>
      <w:r w:rsidRPr="001F5236">
        <w:rPr>
          <w:szCs w:val="22"/>
          <w:lang w:val="en-GB"/>
        </w:rPr>
        <w:t xml:space="preserve">In this chapter I have presented works from the latter period of my doctoral project. These compositions have explored </w:t>
      </w:r>
      <w:r w:rsidR="007C674A">
        <w:rPr>
          <w:szCs w:val="22"/>
          <w:lang w:val="en-GB"/>
        </w:rPr>
        <w:t>my</w:t>
      </w:r>
      <w:r w:rsidRPr="001F5236">
        <w:rPr>
          <w:szCs w:val="22"/>
          <w:lang w:val="en-GB"/>
        </w:rPr>
        <w:t xml:space="preserve"> expand</w:t>
      </w:r>
      <w:r w:rsidR="007C674A">
        <w:rPr>
          <w:szCs w:val="22"/>
          <w:lang w:val="en-GB"/>
        </w:rPr>
        <w:t>ing</w:t>
      </w:r>
      <w:r w:rsidRPr="001F5236">
        <w:rPr>
          <w:szCs w:val="22"/>
          <w:lang w:val="en-GB"/>
        </w:rPr>
        <w:t xml:space="preserve"> identity and practice </w:t>
      </w:r>
      <w:r w:rsidR="007C674A">
        <w:rPr>
          <w:szCs w:val="22"/>
          <w:lang w:val="en-GB"/>
        </w:rPr>
        <w:t>as a</w:t>
      </w:r>
      <w:r w:rsidRPr="001F5236">
        <w:rPr>
          <w:szCs w:val="22"/>
          <w:lang w:val="en-GB"/>
        </w:rPr>
        <w:t xml:space="preserve"> composer through the use of digital media tools. I have d</w:t>
      </w:r>
      <w:r w:rsidR="006A0C52" w:rsidRPr="001F5236">
        <w:rPr>
          <w:szCs w:val="22"/>
          <w:lang w:val="en-GB"/>
        </w:rPr>
        <w:t xml:space="preserve">etailed the development of the </w:t>
      </w:r>
      <w:r w:rsidRPr="001F5236">
        <w:rPr>
          <w:szCs w:val="22"/>
          <w:lang w:val="en-GB"/>
        </w:rPr>
        <w:t>d</w:t>
      </w:r>
      <w:r w:rsidR="006A0C52" w:rsidRPr="001F5236">
        <w:rPr>
          <w:szCs w:val="22"/>
          <w:lang w:val="en-GB"/>
        </w:rPr>
        <w:t>ata-feedback-loop</w:t>
      </w:r>
      <w:r w:rsidRPr="001F5236">
        <w:rPr>
          <w:szCs w:val="22"/>
          <w:lang w:val="en-GB"/>
        </w:rPr>
        <w:t xml:space="preserve"> and its implementation across the works in this section. By approaching my own pre-existing work as a wealth of bank of ‘found objects’ I have been able to use the outlined forms of digital translation to create new artefacts and objects for manipulation. I have fully developed a system of deriving notations when </w:t>
      </w:r>
      <w:r w:rsidR="00110AE2" w:rsidRPr="001F5236">
        <w:rPr>
          <w:szCs w:val="22"/>
          <w:lang w:val="en-GB"/>
        </w:rPr>
        <w:t>necessary and</w:t>
      </w:r>
      <w:r w:rsidRPr="001F5236">
        <w:rPr>
          <w:szCs w:val="22"/>
          <w:lang w:val="en-GB"/>
        </w:rPr>
        <w:t xml:space="preserve"> used these systems to further illuminate the process of translation and relationship between old and new objects. I hav</w:t>
      </w:r>
      <w:r w:rsidR="006A0C52" w:rsidRPr="001F5236">
        <w:rPr>
          <w:szCs w:val="22"/>
          <w:lang w:val="en-GB"/>
        </w:rPr>
        <w:t>e found new paradigms for analys</w:t>
      </w:r>
      <w:r w:rsidRPr="001F5236">
        <w:rPr>
          <w:szCs w:val="22"/>
          <w:lang w:val="en-GB"/>
        </w:rPr>
        <w:t>ing my music, which address the multiplicities of my interests and influences. The ‘mise-en-abyme’ has found further expression through these processes, as I have sought to found ways to immerse materials in themselves.</w:t>
      </w:r>
      <w:r w:rsidR="00962AC0">
        <w:rPr>
          <w:szCs w:val="22"/>
          <w:lang w:val="en-GB"/>
        </w:rPr>
        <w:t xml:space="preserve"> </w:t>
      </w:r>
    </w:p>
    <w:p w14:paraId="3CA21E65" w14:textId="77777777" w:rsidR="00962AC0" w:rsidRDefault="00962AC0" w:rsidP="002D46E5">
      <w:pPr>
        <w:pStyle w:val="Heading1"/>
        <w:sectPr w:rsidR="00962AC0" w:rsidSect="0020686E">
          <w:footerReference w:type="first" r:id="rId89"/>
          <w:type w:val="continuous"/>
          <w:pgSz w:w="11900" w:h="16840"/>
          <w:pgMar w:top="1440" w:right="1440" w:bottom="1440" w:left="1440" w:header="709" w:footer="709" w:gutter="0"/>
          <w:cols w:space="720"/>
          <w:titlePg/>
          <w:docGrid w:linePitch="360"/>
        </w:sectPr>
      </w:pPr>
    </w:p>
    <w:p w14:paraId="79E5497C" w14:textId="77777777" w:rsidR="00962AC0" w:rsidRDefault="00962AC0" w:rsidP="002D46E5">
      <w:pPr>
        <w:pStyle w:val="Heading1"/>
      </w:pPr>
      <w:r>
        <w:br w:type="page"/>
      </w:r>
    </w:p>
    <w:p w14:paraId="38504E42" w14:textId="16A1E8EF" w:rsidR="00D13CD7" w:rsidRPr="001F5236" w:rsidRDefault="00D13CD7" w:rsidP="00962AC0">
      <w:pPr>
        <w:pStyle w:val="Heading1"/>
        <w:numPr>
          <w:ilvl w:val="0"/>
          <w:numId w:val="13"/>
        </w:numPr>
      </w:pPr>
      <w:r w:rsidRPr="001F5236">
        <w:lastRenderedPageBreak/>
        <w:t>Summary and continuing practice</w:t>
      </w:r>
    </w:p>
    <w:p w14:paraId="001D098B" w14:textId="5D3DF45D" w:rsidR="00B13FC8" w:rsidRDefault="00ED3C16" w:rsidP="002D6A67">
      <w:pPr>
        <w:pStyle w:val="Style1"/>
        <w:rPr>
          <w:lang w:val="en-GB"/>
        </w:rPr>
      </w:pPr>
      <w:r w:rsidRPr="001F5236">
        <w:rPr>
          <w:lang w:val="en-GB"/>
        </w:rPr>
        <w:t xml:space="preserve">This doctoral project began with a focus on interdisciplinary art forms and collaborative practice. The early pieces in the portfolio sought to find a synergy between theatre, visual arts, installation practice and contemporary electronic music. The purpose of these modern </w:t>
      </w:r>
      <w:r w:rsidRPr="001F5236">
        <w:rPr>
          <w:i/>
          <w:lang w:val="en-GB"/>
        </w:rPr>
        <w:t xml:space="preserve">gesamtkunstwerks </w:t>
      </w:r>
      <w:r w:rsidRPr="001F5236">
        <w:rPr>
          <w:lang w:val="en-GB"/>
        </w:rPr>
        <w:t xml:space="preserve">was intended to place the audience at the centre of an illusory </w:t>
      </w:r>
      <w:r w:rsidR="00110AE2" w:rsidRPr="001F5236">
        <w:rPr>
          <w:lang w:val="en-GB"/>
        </w:rPr>
        <w:t>spectacle and</w:t>
      </w:r>
      <w:r w:rsidRPr="001F5236">
        <w:rPr>
          <w:lang w:val="en-GB"/>
        </w:rPr>
        <w:t xml:space="preserve"> address their experience of the work as directly as possible. Collaborative projects were established </w:t>
      </w:r>
      <w:r w:rsidR="00902AE9" w:rsidRPr="001F5236">
        <w:rPr>
          <w:lang w:val="en-GB"/>
        </w:rPr>
        <w:t>and</w:t>
      </w:r>
      <w:r w:rsidRPr="001F5236">
        <w:rPr>
          <w:lang w:val="en-GB"/>
        </w:rPr>
        <w:t xml:space="preserve"> enriched by their interdisciplinarity, offering further insight into how </w:t>
      </w:r>
      <w:r w:rsidR="005644D9" w:rsidRPr="001F5236">
        <w:rPr>
          <w:lang w:val="en-GB"/>
        </w:rPr>
        <w:t xml:space="preserve">to </w:t>
      </w:r>
      <w:r w:rsidRPr="001F5236">
        <w:rPr>
          <w:lang w:val="en-GB"/>
        </w:rPr>
        <w:t>the audience’s powers of attention</w:t>
      </w:r>
      <w:r w:rsidR="005644D9" w:rsidRPr="001F5236">
        <w:rPr>
          <w:lang w:val="en-GB"/>
        </w:rPr>
        <w:t xml:space="preserve"> can be captured</w:t>
      </w:r>
      <w:r w:rsidRPr="001F5236">
        <w:rPr>
          <w:lang w:val="en-GB"/>
        </w:rPr>
        <w:t xml:space="preserve"> from multiple perspectives. In fact, where some of the collaborative ventures fell short in the </w:t>
      </w:r>
      <w:r w:rsidRPr="00874644">
        <w:rPr>
          <w:lang w:val="en-GB"/>
        </w:rPr>
        <w:t xml:space="preserve">early projects this led </w:t>
      </w:r>
      <w:r w:rsidR="00874644" w:rsidRPr="00874644">
        <w:rPr>
          <w:lang w:val="en-GB"/>
        </w:rPr>
        <w:t xml:space="preserve">me </w:t>
      </w:r>
      <w:r w:rsidRPr="00874644">
        <w:rPr>
          <w:lang w:val="en-GB"/>
        </w:rPr>
        <w:t xml:space="preserve">to </w:t>
      </w:r>
      <w:r w:rsidR="00874644" w:rsidRPr="00874644">
        <w:rPr>
          <w:lang w:val="en-GB"/>
        </w:rPr>
        <w:t>devise</w:t>
      </w:r>
      <w:r w:rsidRPr="00874644">
        <w:rPr>
          <w:lang w:val="en-GB"/>
        </w:rPr>
        <w:t xml:space="preserve"> </w:t>
      </w:r>
      <w:r w:rsidR="00874644" w:rsidRPr="00874644">
        <w:rPr>
          <w:lang w:val="en-GB"/>
        </w:rPr>
        <w:t xml:space="preserve">my own </w:t>
      </w:r>
      <w:r w:rsidRPr="00874644">
        <w:rPr>
          <w:lang w:val="en-GB"/>
        </w:rPr>
        <w:t>spectrally-derivative notational systems that</w:t>
      </w:r>
      <w:r w:rsidRPr="001F5236">
        <w:rPr>
          <w:lang w:val="en-GB"/>
        </w:rPr>
        <w:t xml:space="preserve"> were </w:t>
      </w:r>
      <w:r w:rsidR="00902AE9" w:rsidRPr="001F5236">
        <w:rPr>
          <w:lang w:val="en-GB"/>
        </w:rPr>
        <w:t>subsequently</w:t>
      </w:r>
      <w:r w:rsidRPr="001F5236">
        <w:rPr>
          <w:lang w:val="en-GB"/>
        </w:rPr>
        <w:t xml:space="preserve"> developed throughout the entirety of this doctoral project. </w:t>
      </w:r>
      <w:r w:rsidR="0052758A">
        <w:rPr>
          <w:lang w:val="en-GB"/>
        </w:rPr>
        <w:t>The phenomenology of musical experience was explored through the research of immersive environments and conditions in performance space, using acoustic, electroacoustic and theatrical means. This was further complimented by specific musical devices designed to enhance the audience’s powers of attention and active engagem</w:t>
      </w:r>
      <w:r w:rsidR="00791FE7">
        <w:rPr>
          <w:lang w:val="en-GB"/>
        </w:rPr>
        <w:t xml:space="preserve">ent with the musical experience, even within more traditional concert settings. </w:t>
      </w:r>
      <w:r w:rsidR="00B13FC8">
        <w:rPr>
          <w:lang w:val="en-GB"/>
        </w:rPr>
        <w:t xml:space="preserve"> </w:t>
      </w:r>
    </w:p>
    <w:p w14:paraId="5EE7C3C2" w14:textId="6E19724D" w:rsidR="00F7165D" w:rsidRPr="00B931C4" w:rsidRDefault="00791FE7" w:rsidP="00B931C4">
      <w:pPr>
        <w:pStyle w:val="Style1"/>
        <w:rPr>
          <w:lang w:val="en-GB"/>
        </w:rPr>
      </w:pPr>
      <w:r>
        <w:rPr>
          <w:lang w:val="en-GB"/>
        </w:rPr>
        <w:t xml:space="preserve">Different forms of collaborative practice were undertaken and analysed regarding the ‘intensity’ of those engagements. Through the paradigm of ‘collaborative </w:t>
      </w:r>
      <w:r w:rsidRPr="00874644">
        <w:rPr>
          <w:lang w:val="en-GB"/>
        </w:rPr>
        <w:t xml:space="preserve">intensity’, </w:t>
      </w:r>
      <w:r w:rsidR="00874644" w:rsidRPr="00874644">
        <w:rPr>
          <w:lang w:val="en-GB"/>
        </w:rPr>
        <w:t>my</w:t>
      </w:r>
      <w:r w:rsidRPr="00874644">
        <w:rPr>
          <w:lang w:val="en-GB"/>
        </w:rPr>
        <w:t xml:space="preserve"> role </w:t>
      </w:r>
      <w:r w:rsidR="00874644" w:rsidRPr="00874644">
        <w:rPr>
          <w:lang w:val="en-GB"/>
        </w:rPr>
        <w:t>as</w:t>
      </w:r>
      <w:r w:rsidRPr="00874644">
        <w:rPr>
          <w:lang w:val="en-GB"/>
        </w:rPr>
        <w:t xml:space="preserve"> an</w:t>
      </w:r>
      <w:r w:rsidR="004338B1" w:rsidRPr="00874644">
        <w:rPr>
          <w:lang w:val="en-GB"/>
        </w:rPr>
        <w:t xml:space="preserve"> author was</w:t>
      </w:r>
      <w:r w:rsidRPr="00874644">
        <w:rPr>
          <w:lang w:val="en-GB"/>
        </w:rPr>
        <w:t xml:space="preserve"> questioned and developed, as well as the material impact on the performances themselves (i.e. the impact on instrumental forces</w:t>
      </w:r>
      <w:r>
        <w:rPr>
          <w:lang w:val="en-GB"/>
        </w:rPr>
        <w:t xml:space="preserve"> used, presence of digital media, forms of notation employed). </w:t>
      </w:r>
      <w:r w:rsidR="002D6A67">
        <w:rPr>
          <w:lang w:val="en-GB"/>
        </w:rPr>
        <w:t>My ow</w:t>
      </w:r>
      <w:r w:rsidR="004338B1">
        <w:rPr>
          <w:lang w:val="en-GB"/>
        </w:rPr>
        <w:t>n role as a composer-performer wa</w:t>
      </w:r>
      <w:r w:rsidR="002D6A67">
        <w:rPr>
          <w:lang w:val="en-GB"/>
        </w:rPr>
        <w:t xml:space="preserve">s explored, </w:t>
      </w:r>
      <w:r w:rsidR="004338B1">
        <w:rPr>
          <w:lang w:val="en-GB"/>
        </w:rPr>
        <w:t>as was</w:t>
      </w:r>
      <w:r w:rsidR="002D6A67">
        <w:rPr>
          <w:lang w:val="en-GB"/>
        </w:rPr>
        <w:t xml:space="preserve"> the usefulness of new terminology to describe the myriad activities of contemporary ‘digital mus</w:t>
      </w:r>
      <w:r w:rsidR="00B13FC8">
        <w:rPr>
          <w:lang w:val="en-GB"/>
        </w:rPr>
        <w:t>i</w:t>
      </w:r>
      <w:r w:rsidR="002D6A67">
        <w:rPr>
          <w:lang w:val="en-GB"/>
        </w:rPr>
        <w:t>cians’. Systems</w:t>
      </w:r>
      <w:r w:rsidR="00ED3C16" w:rsidRPr="001F5236">
        <w:rPr>
          <w:lang w:val="en-GB"/>
        </w:rPr>
        <w:t xml:space="preserve"> of translating digital media into various forms were co</w:t>
      </w:r>
      <w:r w:rsidR="0052758A">
        <w:rPr>
          <w:lang w:val="en-GB"/>
        </w:rPr>
        <w:t>nsolidated in the data feedback-</w:t>
      </w:r>
      <w:r w:rsidR="00ED3C16" w:rsidRPr="001F5236">
        <w:rPr>
          <w:lang w:val="en-GB"/>
        </w:rPr>
        <w:t>l</w:t>
      </w:r>
      <w:r w:rsidR="0052758A">
        <w:rPr>
          <w:lang w:val="en-GB"/>
        </w:rPr>
        <w:t>oop-</w:t>
      </w:r>
      <w:r w:rsidR="00ED3C16" w:rsidRPr="001F5236">
        <w:rPr>
          <w:lang w:val="en-GB"/>
        </w:rPr>
        <w:t>model, whose myriad points of entry encapsulates a diverse practice that involves improvisation, studio composition, remixing and sampling, as well as many other applications in non-</w:t>
      </w:r>
      <w:r w:rsidR="00110AE2" w:rsidRPr="001F5236">
        <w:rPr>
          <w:lang w:val="en-GB"/>
        </w:rPr>
        <w:t>audio-based</w:t>
      </w:r>
      <w:r w:rsidR="00ED3C16" w:rsidRPr="001F5236">
        <w:rPr>
          <w:lang w:val="en-GB"/>
        </w:rPr>
        <w:t xml:space="preserve"> media.</w:t>
      </w:r>
      <w:r>
        <w:rPr>
          <w:lang w:val="en-GB"/>
        </w:rPr>
        <w:t xml:space="preserve"> </w:t>
      </w:r>
    </w:p>
    <w:p w14:paraId="1BAA5015" w14:textId="69B57C16" w:rsidR="004F1308" w:rsidRPr="001D6DE8" w:rsidRDefault="00ED3C16" w:rsidP="00ED3C16">
      <w:pPr>
        <w:rPr>
          <w:rFonts w:ascii="Calibri" w:hAnsi="Calibri" w:cs="Calibri"/>
          <w:color w:val="000000" w:themeColor="text1"/>
          <w:sz w:val="22"/>
          <w:szCs w:val="32"/>
        </w:rPr>
      </w:pPr>
      <w:r w:rsidRPr="001F5236">
        <w:rPr>
          <w:rFonts w:ascii="Calibri" w:hAnsi="Calibri" w:cs="Calibri"/>
          <w:sz w:val="22"/>
          <w:szCs w:val="32"/>
        </w:rPr>
        <w:t xml:space="preserve">In essence this portfolio and </w:t>
      </w:r>
      <w:r w:rsidR="005644D9" w:rsidRPr="001F5236">
        <w:rPr>
          <w:rFonts w:ascii="Calibri" w:hAnsi="Calibri" w:cs="Calibri"/>
          <w:sz w:val="22"/>
          <w:szCs w:val="32"/>
        </w:rPr>
        <w:t xml:space="preserve">the </w:t>
      </w:r>
      <w:r w:rsidRPr="001F5236">
        <w:rPr>
          <w:rFonts w:ascii="Calibri" w:hAnsi="Calibri" w:cs="Calibri"/>
          <w:sz w:val="22"/>
          <w:szCs w:val="32"/>
        </w:rPr>
        <w:t xml:space="preserve">accompanying thesis commentary reflect a desired ideal to create the materials for music as intuitively as possible, and then arrange these materials in a laboratory scenario in which insight into the audience’s phenomenological perspective can be assessed. In some </w:t>
      </w:r>
      <w:r w:rsidR="00110AE2" w:rsidRPr="001F5236">
        <w:rPr>
          <w:rFonts w:ascii="Calibri" w:hAnsi="Calibri" w:cs="Calibri"/>
          <w:sz w:val="22"/>
          <w:szCs w:val="32"/>
        </w:rPr>
        <w:t>instances,</w:t>
      </w:r>
      <w:r w:rsidRPr="001F5236">
        <w:rPr>
          <w:rFonts w:ascii="Calibri" w:hAnsi="Calibri" w:cs="Calibri"/>
          <w:sz w:val="22"/>
          <w:szCs w:val="32"/>
        </w:rPr>
        <w:t xml:space="preserve"> this involved </w:t>
      </w:r>
      <w:r w:rsidR="002542A6">
        <w:rPr>
          <w:rFonts w:ascii="Calibri" w:hAnsi="Calibri" w:cs="Calibri"/>
          <w:sz w:val="22"/>
          <w:szCs w:val="32"/>
        </w:rPr>
        <w:t xml:space="preserve">making </w:t>
      </w:r>
      <w:r w:rsidRPr="001F5236">
        <w:rPr>
          <w:rFonts w:ascii="Calibri" w:hAnsi="Calibri" w:cs="Calibri"/>
          <w:sz w:val="22"/>
          <w:szCs w:val="32"/>
        </w:rPr>
        <w:t xml:space="preserve">practical compromises or availing of resources that will not be available again in the future, and </w:t>
      </w:r>
      <w:r w:rsidR="002D6A67">
        <w:rPr>
          <w:rFonts w:ascii="Calibri" w:hAnsi="Calibri" w:cs="Calibri"/>
          <w:sz w:val="22"/>
          <w:szCs w:val="32"/>
        </w:rPr>
        <w:t>in doing so</w:t>
      </w:r>
      <w:r w:rsidRPr="001F5236">
        <w:rPr>
          <w:rFonts w:ascii="Calibri" w:hAnsi="Calibri" w:cs="Calibri"/>
          <w:sz w:val="22"/>
          <w:szCs w:val="32"/>
        </w:rPr>
        <w:t xml:space="preserve"> further efforts </w:t>
      </w:r>
      <w:r w:rsidR="002542A6">
        <w:rPr>
          <w:rFonts w:ascii="Calibri" w:hAnsi="Calibri" w:cs="Calibri"/>
          <w:sz w:val="22"/>
          <w:szCs w:val="32"/>
        </w:rPr>
        <w:t>will be</w:t>
      </w:r>
      <w:r w:rsidRPr="001F5236">
        <w:rPr>
          <w:rFonts w:ascii="Calibri" w:hAnsi="Calibri" w:cs="Calibri"/>
          <w:sz w:val="22"/>
          <w:szCs w:val="32"/>
        </w:rPr>
        <w:t xml:space="preserve"> needed to update </w:t>
      </w:r>
      <w:r w:rsidR="002542A6">
        <w:rPr>
          <w:rFonts w:ascii="Calibri" w:hAnsi="Calibri" w:cs="Calibri"/>
          <w:sz w:val="22"/>
          <w:szCs w:val="32"/>
        </w:rPr>
        <w:t>these early</w:t>
      </w:r>
      <w:r w:rsidRPr="001F5236">
        <w:rPr>
          <w:rFonts w:ascii="Calibri" w:hAnsi="Calibri" w:cs="Calibri"/>
          <w:sz w:val="22"/>
          <w:szCs w:val="32"/>
        </w:rPr>
        <w:t xml:space="preserve"> works</w:t>
      </w:r>
      <w:r w:rsidR="002542A6">
        <w:rPr>
          <w:rFonts w:ascii="Calibri" w:hAnsi="Calibri" w:cs="Calibri"/>
          <w:sz w:val="22"/>
          <w:szCs w:val="32"/>
        </w:rPr>
        <w:t xml:space="preserve"> (e.g. </w:t>
      </w:r>
      <w:r w:rsidR="00845D24">
        <w:rPr>
          <w:rFonts w:ascii="Calibri" w:hAnsi="Calibri" w:cs="Calibri"/>
          <w:sz w:val="22"/>
          <w:szCs w:val="32"/>
        </w:rPr>
        <w:t xml:space="preserve">a possible </w:t>
      </w:r>
      <w:r w:rsidR="002542A6">
        <w:rPr>
          <w:rFonts w:ascii="Calibri" w:hAnsi="Calibri" w:cs="Calibri"/>
          <w:sz w:val="22"/>
          <w:szCs w:val="32"/>
        </w:rPr>
        <w:t xml:space="preserve">live video component for </w:t>
      </w:r>
      <w:r w:rsidR="002542A6">
        <w:rPr>
          <w:rFonts w:ascii="Calibri" w:hAnsi="Calibri" w:cs="Calibri"/>
          <w:i/>
          <w:sz w:val="22"/>
          <w:szCs w:val="32"/>
        </w:rPr>
        <w:t>London 1:14</w:t>
      </w:r>
      <w:r w:rsidR="00845D24">
        <w:rPr>
          <w:rFonts w:ascii="Calibri" w:hAnsi="Calibri" w:cs="Calibri"/>
          <w:sz w:val="22"/>
          <w:szCs w:val="32"/>
        </w:rPr>
        <w:t xml:space="preserve"> to replace fixed media)</w:t>
      </w:r>
      <w:r w:rsidRPr="001F5236">
        <w:rPr>
          <w:rFonts w:ascii="Calibri" w:hAnsi="Calibri" w:cs="Calibri"/>
          <w:sz w:val="22"/>
          <w:szCs w:val="32"/>
        </w:rPr>
        <w:t xml:space="preserve">. I have included newly constructed Max patches in this doctoral portfolio, where some pieces </w:t>
      </w:r>
      <w:r w:rsidR="002542A6">
        <w:rPr>
          <w:rFonts w:ascii="Calibri" w:hAnsi="Calibri" w:cs="Calibri"/>
          <w:sz w:val="22"/>
          <w:szCs w:val="32"/>
        </w:rPr>
        <w:t xml:space="preserve">had </w:t>
      </w:r>
      <w:r w:rsidRPr="001F5236">
        <w:rPr>
          <w:rFonts w:ascii="Calibri" w:hAnsi="Calibri" w:cs="Calibri"/>
          <w:sz w:val="22"/>
          <w:szCs w:val="32"/>
        </w:rPr>
        <w:t xml:space="preserve">previously used the Ableton Live sessions that I had </w:t>
      </w:r>
      <w:r w:rsidR="002D6A67">
        <w:rPr>
          <w:rFonts w:ascii="Calibri" w:hAnsi="Calibri" w:cs="Calibri"/>
          <w:sz w:val="22"/>
          <w:szCs w:val="32"/>
        </w:rPr>
        <w:t>created</w:t>
      </w:r>
      <w:r w:rsidRPr="001F5236">
        <w:rPr>
          <w:rFonts w:ascii="Calibri" w:hAnsi="Calibri" w:cs="Calibri"/>
          <w:sz w:val="22"/>
          <w:szCs w:val="32"/>
        </w:rPr>
        <w:t xml:space="preserve"> in the studio</w:t>
      </w:r>
      <w:r w:rsidR="002D6A67">
        <w:rPr>
          <w:rFonts w:ascii="Calibri" w:hAnsi="Calibri" w:cs="Calibri"/>
          <w:sz w:val="22"/>
          <w:szCs w:val="32"/>
        </w:rPr>
        <w:t>-composition</w:t>
      </w:r>
      <w:r w:rsidRPr="001F5236">
        <w:rPr>
          <w:rFonts w:ascii="Calibri" w:hAnsi="Calibri" w:cs="Calibri"/>
          <w:sz w:val="22"/>
          <w:szCs w:val="32"/>
        </w:rPr>
        <w:t xml:space="preserve"> setting. This will facilitate the integration of more audio</w:t>
      </w:r>
      <w:r w:rsidR="005644D9" w:rsidRPr="001F5236">
        <w:rPr>
          <w:rFonts w:ascii="Calibri" w:hAnsi="Calibri" w:cs="Calibri"/>
          <w:sz w:val="22"/>
          <w:szCs w:val="32"/>
        </w:rPr>
        <w:t>-visual elements, which have</w:t>
      </w:r>
      <w:r w:rsidRPr="001F5236">
        <w:rPr>
          <w:rFonts w:ascii="Calibri" w:hAnsi="Calibri" w:cs="Calibri"/>
          <w:sz w:val="22"/>
          <w:szCs w:val="32"/>
        </w:rPr>
        <w:t xml:space="preserve"> become increasingly commonplace in more </w:t>
      </w:r>
      <w:r w:rsidRPr="001D6DE8">
        <w:rPr>
          <w:rFonts w:ascii="Calibri" w:hAnsi="Calibri" w:cs="Calibri"/>
          <w:color w:val="000000" w:themeColor="text1"/>
          <w:sz w:val="22"/>
          <w:szCs w:val="32"/>
        </w:rPr>
        <w:t>recent works.</w:t>
      </w:r>
    </w:p>
    <w:p w14:paraId="5E396097" w14:textId="77777777" w:rsidR="00962AC0" w:rsidRDefault="002D6A67" w:rsidP="0020686E">
      <w:pPr>
        <w:sectPr w:rsidR="00962AC0" w:rsidSect="0020686E">
          <w:type w:val="continuous"/>
          <w:pgSz w:w="11900" w:h="16840"/>
          <w:pgMar w:top="1440" w:right="1440" w:bottom="1440" w:left="1440" w:header="709" w:footer="709" w:gutter="0"/>
          <w:cols w:space="720"/>
          <w:titlePg/>
          <w:docGrid w:linePitch="360"/>
        </w:sectPr>
      </w:pPr>
      <w:r w:rsidRPr="001D6DE8">
        <w:rPr>
          <w:rFonts w:ascii="Calibri" w:hAnsi="Calibri" w:cs="Calibri"/>
          <w:color w:val="000000" w:themeColor="text1"/>
          <w:sz w:val="22"/>
          <w:szCs w:val="32"/>
        </w:rPr>
        <w:t>The</w:t>
      </w:r>
      <w:r w:rsidR="009D3F55" w:rsidRPr="001D6DE8">
        <w:rPr>
          <w:rFonts w:ascii="Calibri" w:hAnsi="Calibri" w:cs="Calibri"/>
          <w:color w:val="000000" w:themeColor="text1"/>
          <w:sz w:val="22"/>
          <w:szCs w:val="32"/>
        </w:rPr>
        <w:t xml:space="preserve"> evolution </w:t>
      </w:r>
      <w:r w:rsidRPr="001D6DE8">
        <w:rPr>
          <w:rFonts w:ascii="Calibri" w:hAnsi="Calibri" w:cs="Calibri"/>
          <w:color w:val="000000" w:themeColor="text1"/>
          <w:sz w:val="22"/>
          <w:szCs w:val="32"/>
        </w:rPr>
        <w:t xml:space="preserve">of the works in </w:t>
      </w:r>
      <w:r w:rsidR="009D3F55" w:rsidRPr="001D6DE8">
        <w:rPr>
          <w:rFonts w:ascii="Calibri" w:hAnsi="Calibri" w:cs="Calibri"/>
          <w:color w:val="000000" w:themeColor="text1"/>
          <w:sz w:val="22"/>
          <w:szCs w:val="32"/>
        </w:rPr>
        <w:t>this</w:t>
      </w:r>
      <w:r w:rsidRPr="001D6DE8">
        <w:rPr>
          <w:rFonts w:ascii="Calibri" w:hAnsi="Calibri" w:cs="Calibri"/>
          <w:color w:val="000000" w:themeColor="text1"/>
          <w:sz w:val="22"/>
          <w:szCs w:val="32"/>
        </w:rPr>
        <w:t xml:space="preserve"> portfolio </w:t>
      </w:r>
      <w:r w:rsidR="009D3F55" w:rsidRPr="001D6DE8">
        <w:rPr>
          <w:rFonts w:ascii="Calibri" w:hAnsi="Calibri" w:cs="Calibri"/>
          <w:color w:val="000000" w:themeColor="text1"/>
          <w:sz w:val="22"/>
          <w:szCs w:val="32"/>
        </w:rPr>
        <w:t xml:space="preserve">demonstrates the conceptual unpinning of this doctoral project. Their potential </w:t>
      </w:r>
      <w:r w:rsidR="001D6DE8" w:rsidRPr="001D6DE8">
        <w:rPr>
          <w:rFonts w:ascii="Calibri" w:hAnsi="Calibri" w:cs="Calibri"/>
          <w:color w:val="000000" w:themeColor="text1"/>
          <w:sz w:val="22"/>
          <w:szCs w:val="32"/>
        </w:rPr>
        <w:t>for</w:t>
      </w:r>
      <w:r w:rsidRPr="001D6DE8">
        <w:rPr>
          <w:rFonts w:ascii="Calibri" w:hAnsi="Calibri" w:cs="Calibri"/>
          <w:color w:val="000000" w:themeColor="text1"/>
          <w:sz w:val="22"/>
          <w:szCs w:val="32"/>
        </w:rPr>
        <w:t xml:space="preserve"> transformation in the data-feedback-loop</w:t>
      </w:r>
      <w:r w:rsidR="009D3F55" w:rsidRPr="001D6DE8">
        <w:rPr>
          <w:rFonts w:ascii="Calibri" w:hAnsi="Calibri" w:cs="Calibri"/>
          <w:color w:val="000000" w:themeColor="text1"/>
          <w:sz w:val="22"/>
          <w:szCs w:val="32"/>
        </w:rPr>
        <w:t xml:space="preserve"> </w:t>
      </w:r>
      <w:r w:rsidR="001D6DE8" w:rsidRPr="001D6DE8">
        <w:rPr>
          <w:rFonts w:ascii="Calibri" w:hAnsi="Calibri" w:cs="Calibri"/>
          <w:color w:val="000000" w:themeColor="text1"/>
          <w:sz w:val="22"/>
          <w:szCs w:val="32"/>
        </w:rPr>
        <w:t>has more recently aided me in producing music quite outside of the ‘contemporary classical’ sphere, and this expansion outside of genres and disciplines is likely to continue in the future</w:t>
      </w:r>
      <w:r w:rsidRPr="001D6DE8">
        <w:rPr>
          <w:rFonts w:ascii="Calibri" w:hAnsi="Calibri" w:cs="Calibri"/>
          <w:color w:val="000000" w:themeColor="text1"/>
          <w:sz w:val="22"/>
          <w:szCs w:val="32"/>
        </w:rPr>
        <w:t xml:space="preserve">. </w:t>
      </w:r>
      <w:r w:rsidR="001D6DE8" w:rsidRPr="001D6DE8">
        <w:rPr>
          <w:rFonts w:ascii="Calibri" w:hAnsi="Calibri" w:cs="Calibri"/>
          <w:color w:val="000000" w:themeColor="text1"/>
          <w:sz w:val="22"/>
          <w:szCs w:val="32"/>
        </w:rPr>
        <w:t>As one follows the generation and transformation of material and ideas, all the while balancing subconscious instinct and considered reflection, the process of</w:t>
      </w:r>
      <w:r w:rsidRPr="001D6DE8">
        <w:rPr>
          <w:rFonts w:ascii="Calibri" w:hAnsi="Calibri" w:cs="Calibri"/>
          <w:color w:val="000000" w:themeColor="text1"/>
          <w:sz w:val="22"/>
          <w:szCs w:val="32"/>
        </w:rPr>
        <w:t xml:space="preserve"> ‘mise-en-abyme’ </w:t>
      </w:r>
      <w:r w:rsidR="001D6DE8" w:rsidRPr="001D6DE8">
        <w:rPr>
          <w:rFonts w:ascii="Calibri" w:hAnsi="Calibri" w:cs="Calibri"/>
          <w:color w:val="000000" w:themeColor="text1"/>
          <w:sz w:val="22"/>
          <w:szCs w:val="32"/>
        </w:rPr>
        <w:t>becomes</w:t>
      </w:r>
      <w:r w:rsidRPr="001D6DE8">
        <w:rPr>
          <w:rFonts w:ascii="Calibri" w:hAnsi="Calibri" w:cs="Calibri"/>
          <w:color w:val="000000" w:themeColor="text1"/>
          <w:sz w:val="22"/>
          <w:szCs w:val="32"/>
        </w:rPr>
        <w:t xml:space="preserve"> </w:t>
      </w:r>
      <w:r w:rsidR="00B931C4">
        <w:rPr>
          <w:rFonts w:ascii="Calibri" w:hAnsi="Calibri" w:cs="Calibri"/>
          <w:color w:val="000000" w:themeColor="text1"/>
          <w:sz w:val="22"/>
          <w:szCs w:val="32"/>
        </w:rPr>
        <w:t xml:space="preserve">an </w:t>
      </w:r>
      <w:r w:rsidRPr="001D6DE8">
        <w:rPr>
          <w:rFonts w:ascii="Calibri" w:hAnsi="Calibri" w:cs="Calibri"/>
          <w:color w:val="000000" w:themeColor="text1"/>
          <w:sz w:val="22"/>
          <w:szCs w:val="32"/>
        </w:rPr>
        <w:t xml:space="preserve">excellent expression of </w:t>
      </w:r>
      <w:r w:rsidR="001D6DE8" w:rsidRPr="001D6DE8">
        <w:rPr>
          <w:rFonts w:ascii="Calibri" w:hAnsi="Calibri" w:cs="Calibri"/>
          <w:color w:val="000000" w:themeColor="text1"/>
          <w:sz w:val="22"/>
          <w:szCs w:val="32"/>
        </w:rPr>
        <w:t xml:space="preserve">what any path of </w:t>
      </w:r>
      <w:r w:rsidRPr="001D6DE8">
        <w:rPr>
          <w:rFonts w:ascii="Calibri" w:hAnsi="Calibri" w:cs="Calibri"/>
          <w:color w:val="000000" w:themeColor="text1"/>
          <w:sz w:val="22"/>
          <w:szCs w:val="32"/>
        </w:rPr>
        <w:t>practise-led artistic research should be.</w:t>
      </w:r>
      <w:r w:rsidR="0020686E">
        <w:t xml:space="preserve"> </w:t>
      </w:r>
    </w:p>
    <w:p w14:paraId="2CECD9FF" w14:textId="77777777" w:rsidR="00962AC0" w:rsidRDefault="00962AC0" w:rsidP="0020686E">
      <w:r>
        <w:br w:type="page"/>
      </w:r>
    </w:p>
    <w:p w14:paraId="021ACD64" w14:textId="32F6461F" w:rsidR="00D13CD7" w:rsidRPr="001F5236" w:rsidRDefault="00D13CD7" w:rsidP="00962AC0">
      <w:pPr>
        <w:pStyle w:val="Heading1"/>
      </w:pPr>
      <w:r w:rsidRPr="001F5236">
        <w:lastRenderedPageBreak/>
        <w:t>Bibliography</w:t>
      </w:r>
    </w:p>
    <w:p w14:paraId="4AB13395" w14:textId="2938E6CE" w:rsidR="003100D0" w:rsidRPr="00D725D1" w:rsidRDefault="003100D0" w:rsidP="00D725D1">
      <w:pPr>
        <w:rPr>
          <w:rFonts w:cstheme="minorHAnsi"/>
        </w:rPr>
      </w:pPr>
      <w:r w:rsidRPr="00D725D1">
        <w:rPr>
          <w:rFonts w:cstheme="minorHAnsi"/>
        </w:rPr>
        <w:t xml:space="preserve">Adkins, Monty and Julio d'Escrivan. “Geometries of Flight: Remix as Nodal Practice.” In </w:t>
      </w:r>
      <w:r w:rsidRPr="00D725D1">
        <w:rPr>
          <w:rFonts w:cstheme="minorHAnsi"/>
          <w:i/>
        </w:rPr>
        <w:t>International Computer Music Conference Proceedings.</w:t>
      </w:r>
      <w:r w:rsidRPr="00D725D1">
        <w:rPr>
          <w:rFonts w:cstheme="minorHAnsi"/>
        </w:rPr>
        <w:t xml:space="preserve"> Michigan Publishing, Ann Arbor, MI. 2013.</w:t>
      </w:r>
    </w:p>
    <w:p w14:paraId="3338EDBC" w14:textId="1F511E67" w:rsidR="003100D0" w:rsidRPr="00D725D1" w:rsidRDefault="003100D0" w:rsidP="00D725D1">
      <w:pPr>
        <w:rPr>
          <w:rFonts w:cstheme="minorHAnsi"/>
        </w:rPr>
      </w:pPr>
      <w:r w:rsidRPr="00D725D1">
        <w:rPr>
          <w:rFonts w:cstheme="minorHAnsi"/>
        </w:rPr>
        <w:t xml:space="preserve">Adkins, Monty. “The Influence of Futurist Painting Techniques on My Music.” In </w:t>
      </w:r>
      <w:r w:rsidRPr="00D725D1">
        <w:rPr>
          <w:rFonts w:cstheme="minorHAnsi"/>
          <w:i/>
        </w:rPr>
        <w:t>Proceedings of the Digital Music Research Network</w:t>
      </w:r>
      <w:r w:rsidRPr="00D725D1">
        <w:rPr>
          <w:rFonts w:cstheme="minorHAnsi"/>
        </w:rPr>
        <w:t>, Leeds Met</w:t>
      </w:r>
      <w:r w:rsidR="000045C6" w:rsidRPr="00D725D1">
        <w:rPr>
          <w:rFonts w:cstheme="minorHAnsi"/>
        </w:rPr>
        <w:t>ropolitan University, July 2007.</w:t>
      </w:r>
    </w:p>
    <w:p w14:paraId="77676E3E" w14:textId="06081A22" w:rsidR="00A71394" w:rsidRPr="00D725D1" w:rsidRDefault="00A71394" w:rsidP="00D725D1">
      <w:pPr>
        <w:rPr>
          <w:rFonts w:cstheme="minorHAnsi"/>
        </w:rPr>
      </w:pPr>
      <w:r w:rsidRPr="00D725D1">
        <w:rPr>
          <w:rFonts w:cstheme="minorHAnsi"/>
        </w:rPr>
        <w:t>Adkins, Monty. “</w:t>
      </w:r>
      <w:r w:rsidR="0063283F" w:rsidRPr="00D725D1">
        <w:rPr>
          <w:rFonts w:cstheme="minorHAnsi"/>
        </w:rPr>
        <w:t>The application of memetic analysis to electroacoustic music</w:t>
      </w:r>
      <w:r w:rsidRPr="00D725D1">
        <w:rPr>
          <w:rFonts w:cstheme="minorHAnsi"/>
        </w:rPr>
        <w:t xml:space="preserve">.” In </w:t>
      </w:r>
      <w:r w:rsidR="0063283F" w:rsidRPr="00D725D1">
        <w:rPr>
          <w:rFonts w:cstheme="minorHAnsi"/>
          <w:i/>
        </w:rPr>
        <w:t>Sonic Ideas vol. 1, no. 2</w:t>
      </w:r>
      <w:r w:rsidRPr="00D725D1">
        <w:rPr>
          <w:rFonts w:cstheme="minorHAnsi"/>
        </w:rPr>
        <w:t xml:space="preserve">, </w:t>
      </w:r>
      <w:r w:rsidR="0063283F" w:rsidRPr="00D725D1">
        <w:rPr>
          <w:rFonts w:cstheme="minorHAnsi"/>
        </w:rPr>
        <w:t>Mexican Centre for Music and Sonic Arts</w:t>
      </w:r>
      <w:r w:rsidRPr="00D725D1">
        <w:rPr>
          <w:rFonts w:cstheme="minorHAnsi"/>
        </w:rPr>
        <w:t xml:space="preserve">, </w:t>
      </w:r>
      <w:r w:rsidR="0063283F" w:rsidRPr="00D725D1">
        <w:rPr>
          <w:rFonts w:cstheme="minorHAnsi"/>
        </w:rPr>
        <w:t>2009</w:t>
      </w:r>
      <w:r w:rsidRPr="00D725D1">
        <w:rPr>
          <w:rFonts w:cstheme="minorHAnsi"/>
        </w:rPr>
        <w:t>.</w:t>
      </w:r>
    </w:p>
    <w:p w14:paraId="16914176" w14:textId="69CB7695" w:rsidR="001969BC" w:rsidRPr="00D725D1" w:rsidRDefault="003100D0" w:rsidP="00D725D1">
      <w:pPr>
        <w:rPr>
          <w:rFonts w:cstheme="minorHAnsi"/>
        </w:rPr>
      </w:pPr>
      <w:r w:rsidRPr="00D725D1">
        <w:rPr>
          <w:rFonts w:cstheme="minorHAnsi"/>
        </w:rPr>
        <w:t xml:space="preserve">Adkins, Monty. “Towards ‘a beautiful land: Compositional strategies and influences in Five Panels (no.5).” In </w:t>
      </w:r>
      <w:r w:rsidRPr="00D725D1">
        <w:rPr>
          <w:rFonts w:cstheme="minorHAnsi"/>
          <w:i/>
        </w:rPr>
        <w:t>Sonic Ideas, 1</w:t>
      </w:r>
      <w:r w:rsidR="00630039">
        <w:rPr>
          <w:rFonts w:cstheme="minorHAnsi"/>
        </w:rPr>
        <w:t xml:space="preserve"> (2008): 12-19.</w:t>
      </w:r>
    </w:p>
    <w:p w14:paraId="636AAF42" w14:textId="2E90A421" w:rsidR="001969BC" w:rsidRPr="00D725D1" w:rsidRDefault="001969BC" w:rsidP="00D725D1">
      <w:pPr>
        <w:rPr>
          <w:rFonts w:cstheme="minorHAnsi"/>
        </w:rPr>
      </w:pPr>
      <w:r w:rsidRPr="00D725D1">
        <w:rPr>
          <w:rFonts w:cstheme="minorHAnsi"/>
        </w:rPr>
        <w:t xml:space="preserve">Appia, Adolphe. “Actor, Space, Light, Painting.” In Adolphe Appia: </w:t>
      </w:r>
      <w:r w:rsidRPr="00D725D1">
        <w:rPr>
          <w:rFonts w:cstheme="minorHAnsi"/>
          <w:i/>
        </w:rPr>
        <w:t>Texts on Theatre</w:t>
      </w:r>
      <w:r w:rsidRPr="00D725D1">
        <w:rPr>
          <w:rFonts w:cstheme="minorHAnsi"/>
        </w:rPr>
        <w:t>. Edited by Richard C. Beacham. London: Routledge, 1993.</w:t>
      </w:r>
    </w:p>
    <w:p w14:paraId="398F4444" w14:textId="79B84DE1" w:rsidR="001969BC" w:rsidRPr="00D725D1" w:rsidRDefault="001969BC" w:rsidP="00D725D1">
      <w:pPr>
        <w:rPr>
          <w:rFonts w:cstheme="minorHAnsi"/>
        </w:rPr>
      </w:pPr>
      <w:r w:rsidRPr="00D725D1">
        <w:rPr>
          <w:rFonts w:cstheme="minorHAnsi"/>
        </w:rPr>
        <w:t xml:space="preserve">Arlander, Annette. “Characteristics of Visual and Performing Arts.” In </w:t>
      </w:r>
      <w:r w:rsidRPr="00D725D1">
        <w:rPr>
          <w:rFonts w:cstheme="minorHAnsi"/>
          <w:i/>
        </w:rPr>
        <w:t>The Routledge Companion to Research in the Arts</w:t>
      </w:r>
      <w:r w:rsidRPr="00D725D1">
        <w:rPr>
          <w:rFonts w:cstheme="minorHAnsi"/>
        </w:rPr>
        <w:t>. Edited by Michael Biggs and Henrik Karlsson. London: Routledge, 2012.</w:t>
      </w:r>
    </w:p>
    <w:p w14:paraId="41CF0C0C" w14:textId="27C633A7" w:rsidR="00D725D1" w:rsidRDefault="001969BC" w:rsidP="00D725D1">
      <w:pPr>
        <w:rPr>
          <w:rFonts w:cstheme="minorHAnsi"/>
        </w:rPr>
      </w:pPr>
      <w:r w:rsidRPr="00D725D1">
        <w:rPr>
          <w:rFonts w:cstheme="minorHAnsi"/>
        </w:rPr>
        <w:t xml:space="preserve">Basanta, Adam. “Extending Musical Form Outwards in Space and Time: Compositional strategies in sound art and audiovisual installations.” In </w:t>
      </w:r>
      <w:r w:rsidRPr="00D725D1">
        <w:rPr>
          <w:rFonts w:cstheme="minorHAnsi"/>
          <w:i/>
        </w:rPr>
        <w:t>Organised Sound, Vol.20, Special Issue 2.</w:t>
      </w:r>
      <w:r w:rsidRPr="00D725D1">
        <w:rPr>
          <w:rFonts w:cstheme="minorHAnsi"/>
        </w:rPr>
        <w:t xml:space="preserve"> Cambridge: Cambridge University Press, 2015.</w:t>
      </w:r>
    </w:p>
    <w:p w14:paraId="126E974E" w14:textId="17E4DBC0" w:rsidR="000045C6" w:rsidRPr="00D725D1" w:rsidRDefault="00D725D1" w:rsidP="00D725D1">
      <w:pPr>
        <w:rPr>
          <w:rFonts w:cstheme="minorHAnsi"/>
        </w:rPr>
      </w:pPr>
      <w:r w:rsidRPr="00D725D1">
        <w:rPr>
          <w:rFonts w:cstheme="minorHAnsi"/>
          <w:lang w:val="en-US"/>
        </w:rPr>
        <w:t xml:space="preserve">Berger, John. </w:t>
      </w:r>
      <w:r w:rsidRPr="00D725D1">
        <w:rPr>
          <w:rFonts w:cstheme="minorHAnsi"/>
          <w:i/>
          <w:iCs/>
          <w:lang w:val="en-US"/>
        </w:rPr>
        <w:t xml:space="preserve">Ways of Seeing. </w:t>
      </w:r>
      <w:r w:rsidRPr="00D725D1">
        <w:rPr>
          <w:rFonts w:cstheme="minorHAnsi"/>
          <w:lang w:val="en-US"/>
        </w:rPr>
        <w:t>First published 1972. London: Penguin Books, 2008.</w:t>
      </w:r>
    </w:p>
    <w:p w14:paraId="0AABEA41" w14:textId="2EC1CB83" w:rsidR="001969BC" w:rsidRPr="00D725D1" w:rsidRDefault="001969BC" w:rsidP="00D725D1">
      <w:pPr>
        <w:rPr>
          <w:rFonts w:cstheme="minorHAnsi"/>
        </w:rPr>
      </w:pPr>
      <w:r w:rsidRPr="00D725D1">
        <w:rPr>
          <w:rFonts w:cstheme="minorHAnsi"/>
        </w:rPr>
        <w:t xml:space="preserve">Billing, Johanna, Maria Lind and Lars Nilsson. </w:t>
      </w:r>
      <w:r w:rsidRPr="00D725D1">
        <w:rPr>
          <w:rFonts w:cstheme="minorHAnsi"/>
          <w:i/>
        </w:rPr>
        <w:t>Taking the matter into common hands: On Contemporary Art and Collaborative Practices.</w:t>
      </w:r>
      <w:r w:rsidRPr="00D725D1">
        <w:rPr>
          <w:rFonts w:cstheme="minorHAnsi"/>
        </w:rPr>
        <w:t xml:space="preserve"> London: Black Dog Publishing, 2007.</w:t>
      </w:r>
    </w:p>
    <w:p w14:paraId="2A0A8768" w14:textId="0E8F3A8F" w:rsidR="001969BC" w:rsidRPr="00D725D1" w:rsidRDefault="001969BC" w:rsidP="00D725D1">
      <w:pPr>
        <w:rPr>
          <w:rFonts w:cstheme="minorHAnsi"/>
        </w:rPr>
      </w:pPr>
      <w:r w:rsidRPr="00D725D1">
        <w:rPr>
          <w:rFonts w:cstheme="minorHAnsi"/>
        </w:rPr>
        <w:t xml:space="preserve">Bishop, Claire. </w:t>
      </w:r>
      <w:r w:rsidRPr="00D725D1">
        <w:rPr>
          <w:rFonts w:cstheme="minorHAnsi"/>
          <w:i/>
        </w:rPr>
        <w:t>Installation Art.</w:t>
      </w:r>
      <w:r w:rsidRPr="00D725D1">
        <w:rPr>
          <w:rFonts w:cstheme="minorHAnsi"/>
        </w:rPr>
        <w:t xml:space="preserve"> London: Tate Publishing, 2005.</w:t>
      </w:r>
    </w:p>
    <w:p w14:paraId="7EAB20BE" w14:textId="5174F2B0" w:rsidR="001969BC" w:rsidRPr="00D725D1" w:rsidRDefault="001969BC" w:rsidP="00D725D1">
      <w:pPr>
        <w:rPr>
          <w:rFonts w:cstheme="minorHAnsi"/>
        </w:rPr>
      </w:pPr>
      <w:r w:rsidRPr="00D725D1">
        <w:rPr>
          <w:rFonts w:cstheme="minorHAnsi"/>
        </w:rPr>
        <w:t xml:space="preserve">Bishop, Claire. </w:t>
      </w:r>
      <w:r w:rsidRPr="00D725D1">
        <w:rPr>
          <w:rFonts w:cstheme="minorHAnsi"/>
          <w:i/>
        </w:rPr>
        <w:t>Documents of Contemporary Art: Participation.</w:t>
      </w:r>
      <w:r w:rsidRPr="00D725D1">
        <w:rPr>
          <w:rFonts w:cstheme="minorHAnsi"/>
        </w:rPr>
        <w:t xml:space="preserve"> London: Whitechapel Gallery and the MIT Press, 2006.</w:t>
      </w:r>
    </w:p>
    <w:p w14:paraId="4217FBAA" w14:textId="05D88104" w:rsidR="00D725D1" w:rsidRPr="00D725D1" w:rsidRDefault="00D725D1" w:rsidP="00D725D1">
      <w:pPr>
        <w:rPr>
          <w:rFonts w:cstheme="minorHAnsi"/>
        </w:rPr>
      </w:pPr>
      <w:r w:rsidRPr="00D725D1">
        <w:rPr>
          <w:rFonts w:cstheme="minorHAnsi"/>
          <w:lang w:val="en-US"/>
        </w:rPr>
        <w:t xml:space="preserve">Born, Georgina, ed. </w:t>
      </w:r>
      <w:r w:rsidRPr="00D725D1">
        <w:rPr>
          <w:rFonts w:cstheme="minorHAnsi"/>
          <w:i/>
          <w:iCs/>
          <w:lang w:val="en-US"/>
        </w:rPr>
        <w:t xml:space="preserve">Music, Sound and Space: Transformations of Public and Private Experience. </w:t>
      </w:r>
      <w:r w:rsidRPr="00D725D1">
        <w:rPr>
          <w:rFonts w:cstheme="minorHAnsi"/>
          <w:lang w:val="en-US"/>
        </w:rPr>
        <w:t>Cambridge; New York: Cambridge University Press, 2013.</w:t>
      </w:r>
    </w:p>
    <w:p w14:paraId="569B6445" w14:textId="5B75CE37" w:rsidR="001969BC" w:rsidRPr="00D725D1" w:rsidRDefault="001969BC" w:rsidP="00D725D1">
      <w:pPr>
        <w:rPr>
          <w:rFonts w:cstheme="minorHAnsi"/>
        </w:rPr>
      </w:pPr>
      <w:r w:rsidRPr="00D725D1">
        <w:rPr>
          <w:rFonts w:cstheme="minorHAnsi"/>
        </w:rPr>
        <w:t xml:space="preserve">Broadhurst, Susan. </w:t>
      </w:r>
      <w:r w:rsidRPr="00D725D1">
        <w:rPr>
          <w:rFonts w:cstheme="minorHAnsi"/>
          <w:i/>
        </w:rPr>
        <w:t>Liminal Acts: A Critical Overview of Contemporary Performance and Theory.</w:t>
      </w:r>
      <w:r w:rsidRPr="00D725D1">
        <w:rPr>
          <w:rFonts w:cstheme="minorHAnsi"/>
        </w:rPr>
        <w:t xml:space="preserve"> London: Casel, 1999.</w:t>
      </w:r>
    </w:p>
    <w:p w14:paraId="5820DA62" w14:textId="64236D4A" w:rsidR="003100D0" w:rsidRPr="00D725D1" w:rsidRDefault="003100D0" w:rsidP="00D725D1">
      <w:pPr>
        <w:rPr>
          <w:rFonts w:cstheme="minorHAnsi"/>
        </w:rPr>
      </w:pPr>
      <w:r w:rsidRPr="00D725D1">
        <w:rPr>
          <w:rFonts w:cstheme="minorHAnsi"/>
        </w:rPr>
        <w:t xml:space="preserve">Cascone, Kim. “Errormancy: Glitch as Divination,” </w:t>
      </w:r>
      <w:r w:rsidRPr="00D725D1">
        <w:rPr>
          <w:rFonts w:cstheme="minorHAnsi"/>
          <w:i/>
        </w:rPr>
        <w:t>T0P0L0G1ES: Art of Failure.</w:t>
      </w:r>
      <w:r w:rsidRPr="00D725D1">
        <w:rPr>
          <w:rFonts w:cstheme="minorHAnsi"/>
        </w:rPr>
        <w:t xml:space="preserve"> Jul</w:t>
      </w:r>
      <w:r w:rsidR="00630039">
        <w:rPr>
          <w:rFonts w:cstheme="minorHAnsi"/>
        </w:rPr>
        <w:t>y 2011, a</w:t>
      </w:r>
      <w:r w:rsidR="00D85F5E" w:rsidRPr="00D725D1">
        <w:rPr>
          <w:rFonts w:cstheme="minorHAnsi"/>
        </w:rPr>
        <w:t>ccessed June 14, 2018</w:t>
      </w:r>
      <w:r w:rsidR="00630039">
        <w:rPr>
          <w:rFonts w:cstheme="minorHAnsi"/>
        </w:rPr>
        <w:t xml:space="preserve">, </w:t>
      </w:r>
      <w:hyperlink r:id="rId90" w:history="1">
        <w:r w:rsidR="00467278" w:rsidRPr="00D725D1">
          <w:rPr>
            <w:rStyle w:val="Hyperlink"/>
            <w:rFonts w:cstheme="minorHAnsi"/>
          </w:rPr>
          <w:t>https://issuu.com/artoffailure/docs/t0p0l0g1es</w:t>
        </w:r>
      </w:hyperlink>
    </w:p>
    <w:p w14:paraId="271C4134" w14:textId="0AD7A7BC" w:rsidR="00DF265E" w:rsidRPr="00D725D1" w:rsidRDefault="003100D0" w:rsidP="00D725D1">
      <w:pPr>
        <w:rPr>
          <w:rFonts w:cstheme="minorHAnsi"/>
        </w:rPr>
      </w:pPr>
      <w:r w:rsidRPr="00D725D1">
        <w:rPr>
          <w:rFonts w:cstheme="minorHAnsi"/>
        </w:rPr>
        <w:t xml:space="preserve">Cascone, Kim. “The Aesthetics of Failure: 'Post-Digital' Tendencies in Contemporary Computer Music,” </w:t>
      </w:r>
      <w:r w:rsidRPr="00D725D1">
        <w:rPr>
          <w:rFonts w:cstheme="minorHAnsi"/>
          <w:i/>
        </w:rPr>
        <w:t>Computer Music Journal 24:4</w:t>
      </w:r>
      <w:r w:rsidR="000045C6" w:rsidRPr="00D725D1">
        <w:rPr>
          <w:rFonts w:cstheme="minorHAnsi"/>
          <w:i/>
        </w:rPr>
        <w:t>.</w:t>
      </w:r>
      <w:r w:rsidR="000045C6" w:rsidRPr="00D725D1">
        <w:rPr>
          <w:rFonts w:cstheme="minorHAnsi"/>
        </w:rPr>
        <w:t xml:space="preserve"> MIT Press. Winter 2000</w:t>
      </w:r>
      <w:r w:rsidR="00DF265E" w:rsidRPr="00D725D1">
        <w:rPr>
          <w:rFonts w:cstheme="minorHAnsi"/>
        </w:rPr>
        <w:t>.</w:t>
      </w:r>
    </w:p>
    <w:p w14:paraId="163F7EFC" w14:textId="65911B78" w:rsidR="003100D0" w:rsidRPr="00D725D1" w:rsidRDefault="003100D0" w:rsidP="00D725D1">
      <w:pPr>
        <w:rPr>
          <w:rFonts w:cstheme="minorHAnsi"/>
        </w:rPr>
      </w:pPr>
      <w:r w:rsidRPr="00D725D1">
        <w:rPr>
          <w:rFonts w:cstheme="minorHAnsi"/>
        </w:rPr>
        <w:t xml:space="preserve">Cascone, Kim. "Transcendigital Imagination: Developing Organs of Subtle Perception,” </w:t>
      </w:r>
      <w:r w:rsidRPr="00D725D1">
        <w:rPr>
          <w:rFonts w:cstheme="minorHAnsi"/>
          <w:i/>
        </w:rPr>
        <w:t>Interference Journal of Sound, Volume 4</w:t>
      </w:r>
      <w:r w:rsidR="000045C6" w:rsidRPr="00D725D1">
        <w:rPr>
          <w:rFonts w:cstheme="minorHAnsi"/>
          <w:i/>
        </w:rPr>
        <w:t>.</w:t>
      </w:r>
      <w:r w:rsidR="000045C6" w:rsidRPr="00D725D1">
        <w:rPr>
          <w:rFonts w:cstheme="minorHAnsi"/>
        </w:rPr>
        <w:t xml:space="preserve"> 2014.</w:t>
      </w:r>
    </w:p>
    <w:p w14:paraId="56D83F3A" w14:textId="62CCCAE8" w:rsidR="003100D0" w:rsidRPr="00D725D1" w:rsidRDefault="003100D0" w:rsidP="00D725D1">
      <w:pPr>
        <w:rPr>
          <w:rFonts w:cstheme="minorHAnsi"/>
        </w:rPr>
      </w:pPr>
      <w:r w:rsidRPr="00D725D1">
        <w:rPr>
          <w:rFonts w:cstheme="minorHAnsi"/>
        </w:rPr>
        <w:t xml:space="preserve">Cascone, Kim. "Subtle Listening – How Artists Can Develop New Perceptual Circuits,” </w:t>
      </w:r>
      <w:r w:rsidRPr="00D725D1">
        <w:rPr>
          <w:rFonts w:cstheme="minorHAnsi"/>
          <w:i/>
        </w:rPr>
        <w:t>Infinite Grain</w:t>
      </w:r>
      <w:r w:rsidR="000045C6" w:rsidRPr="00D725D1">
        <w:rPr>
          <w:rFonts w:cstheme="minorHAnsi"/>
          <w:i/>
        </w:rPr>
        <w:t>.</w:t>
      </w:r>
      <w:r w:rsidR="000045C6" w:rsidRPr="00D725D1">
        <w:rPr>
          <w:rFonts w:cstheme="minorHAnsi"/>
        </w:rPr>
        <w:t xml:space="preserve"> March 30, 2014.</w:t>
      </w:r>
    </w:p>
    <w:p w14:paraId="382F1B93" w14:textId="5C667CC0" w:rsidR="003100D0" w:rsidRPr="00D725D1" w:rsidRDefault="003100D0" w:rsidP="00D725D1">
      <w:pPr>
        <w:rPr>
          <w:rFonts w:cstheme="minorHAnsi"/>
        </w:rPr>
      </w:pPr>
      <w:r w:rsidRPr="00D725D1">
        <w:rPr>
          <w:rFonts w:cstheme="minorHAnsi"/>
        </w:rPr>
        <w:t xml:space="preserve">Cascone, Kim. "Grain of the Auditory Field”, In </w:t>
      </w:r>
      <w:r w:rsidRPr="00D725D1">
        <w:rPr>
          <w:rFonts w:cstheme="minorHAnsi"/>
          <w:i/>
        </w:rPr>
        <w:t>Junk Jet No.1</w:t>
      </w:r>
      <w:r w:rsidR="00DF265E" w:rsidRPr="00D725D1">
        <w:rPr>
          <w:rFonts w:cstheme="minorHAnsi"/>
        </w:rPr>
        <w:t>.</w:t>
      </w:r>
      <w:r w:rsidR="000045C6" w:rsidRPr="00D725D1">
        <w:rPr>
          <w:rFonts w:cstheme="minorHAnsi"/>
        </w:rPr>
        <w:t xml:space="preserve"> 2007.</w:t>
      </w:r>
    </w:p>
    <w:p w14:paraId="22627D6A" w14:textId="098C09F4" w:rsidR="001969BC" w:rsidRPr="00D725D1" w:rsidRDefault="001969BC" w:rsidP="00D725D1">
      <w:pPr>
        <w:rPr>
          <w:rFonts w:cstheme="minorHAnsi"/>
        </w:rPr>
      </w:pPr>
      <w:r w:rsidRPr="00D725D1">
        <w:rPr>
          <w:rFonts w:cstheme="minorHAnsi"/>
        </w:rPr>
        <w:lastRenderedPageBreak/>
        <w:t xml:space="preserve">Christensen, Erik. “Music Phenomenology: A Tool for Describing the Listening Experience.” In </w:t>
      </w:r>
      <w:r w:rsidRPr="00D725D1">
        <w:rPr>
          <w:rFonts w:cstheme="minorHAnsi"/>
          <w:i/>
        </w:rPr>
        <w:t>Music Listening, Music Therapy, Phenomenology and Neuroscience.</w:t>
      </w:r>
      <w:r w:rsidRPr="00D725D1">
        <w:rPr>
          <w:rFonts w:cstheme="minorHAnsi"/>
        </w:rPr>
        <w:t xml:space="preserve"> Ph.D. diss., Denmark: Aalborg University, 2012.</w:t>
      </w:r>
    </w:p>
    <w:p w14:paraId="377216E3" w14:textId="2008733A" w:rsidR="001969BC" w:rsidRPr="00D725D1" w:rsidRDefault="002D2BC1" w:rsidP="00D725D1">
      <w:pPr>
        <w:rPr>
          <w:rFonts w:cstheme="minorHAnsi"/>
        </w:rPr>
      </w:pPr>
      <w:r w:rsidRPr="00D725D1">
        <w:rPr>
          <w:rFonts w:cstheme="minorHAnsi"/>
        </w:rPr>
        <w:t xml:space="preserve">Clarke, David, and Eric Clarke, ed. </w:t>
      </w:r>
      <w:r w:rsidRPr="00D725D1">
        <w:rPr>
          <w:rFonts w:cstheme="minorHAnsi"/>
          <w:i/>
        </w:rPr>
        <w:t>Music and consciousness: philosophical, psychological, and cultural perspectives.</w:t>
      </w:r>
      <w:r w:rsidR="00630039">
        <w:rPr>
          <w:rFonts w:cstheme="minorHAnsi"/>
        </w:rPr>
        <w:t xml:space="preserve"> Oxford</w:t>
      </w:r>
      <w:r w:rsidRPr="00D725D1">
        <w:rPr>
          <w:rFonts w:cstheme="minorHAnsi"/>
        </w:rPr>
        <w:t>: Oxford University Press, 2011.</w:t>
      </w:r>
    </w:p>
    <w:p w14:paraId="2EE4D1F7" w14:textId="1E121B5D" w:rsidR="001969BC" w:rsidRPr="00D725D1" w:rsidRDefault="001969BC" w:rsidP="00D725D1">
      <w:pPr>
        <w:rPr>
          <w:rFonts w:cstheme="minorHAnsi"/>
        </w:rPr>
      </w:pPr>
      <w:r w:rsidRPr="00D725D1">
        <w:rPr>
          <w:rFonts w:cstheme="minorHAnsi"/>
        </w:rPr>
        <w:t xml:space="preserve">Clifton, Thomas. </w:t>
      </w:r>
      <w:r w:rsidRPr="00D725D1">
        <w:rPr>
          <w:rFonts w:cstheme="minorHAnsi"/>
          <w:i/>
        </w:rPr>
        <w:t>Music as Heard: A Study in Applied Phenomenology.</w:t>
      </w:r>
      <w:r w:rsidR="00DF265E" w:rsidRPr="00D725D1">
        <w:rPr>
          <w:rFonts w:cstheme="minorHAnsi"/>
        </w:rPr>
        <w:t xml:space="preserve"> New Haven;</w:t>
      </w:r>
      <w:r w:rsidRPr="00D725D1">
        <w:rPr>
          <w:rFonts w:cstheme="minorHAnsi"/>
        </w:rPr>
        <w:t xml:space="preserve"> London: Yale University Press, 1983.</w:t>
      </w:r>
    </w:p>
    <w:p w14:paraId="1B57BFDB" w14:textId="69E5559B" w:rsidR="001969BC" w:rsidRPr="00D725D1" w:rsidRDefault="009378EF" w:rsidP="00D725D1">
      <w:pPr>
        <w:rPr>
          <w:rFonts w:cstheme="minorHAnsi"/>
        </w:rPr>
      </w:pPr>
      <w:r w:rsidRPr="00D725D1">
        <w:rPr>
          <w:rFonts w:cstheme="minorHAnsi"/>
        </w:rPr>
        <w:t xml:space="preserve">Collins, Nick and Julio d'Escriván, ed. </w:t>
      </w:r>
      <w:r w:rsidRPr="00D725D1">
        <w:rPr>
          <w:rFonts w:cstheme="minorHAnsi"/>
          <w:i/>
        </w:rPr>
        <w:t>The Cambridge companion to electronic music</w:t>
      </w:r>
      <w:r w:rsidR="00DF265E" w:rsidRPr="00D725D1">
        <w:rPr>
          <w:rFonts w:cstheme="minorHAnsi"/>
          <w:i/>
        </w:rPr>
        <w:t>.</w:t>
      </w:r>
      <w:r w:rsidR="00DF265E" w:rsidRPr="00D725D1">
        <w:rPr>
          <w:rFonts w:cstheme="minorHAnsi"/>
        </w:rPr>
        <w:t xml:space="preserve"> Cambridge</w:t>
      </w:r>
      <w:r w:rsidRPr="00D725D1">
        <w:rPr>
          <w:rFonts w:cstheme="minorHAnsi"/>
        </w:rPr>
        <w:t>: Cambridge University Press, 2007.</w:t>
      </w:r>
    </w:p>
    <w:p w14:paraId="56F32CBA" w14:textId="31B4386C" w:rsidR="009378EF" w:rsidRPr="00D725D1" w:rsidRDefault="009378EF" w:rsidP="00D725D1">
      <w:pPr>
        <w:rPr>
          <w:rFonts w:cstheme="minorHAnsi"/>
        </w:rPr>
      </w:pPr>
      <w:r w:rsidRPr="00D725D1">
        <w:rPr>
          <w:rFonts w:cstheme="minorHAnsi"/>
        </w:rPr>
        <w:t xml:space="preserve">Collins, Nick, and Margaret Schedel and Scott Wilson. </w:t>
      </w:r>
      <w:r w:rsidRPr="00D725D1">
        <w:rPr>
          <w:rFonts w:cstheme="minorHAnsi"/>
          <w:i/>
        </w:rPr>
        <w:t>Electronic music.</w:t>
      </w:r>
      <w:r w:rsidR="0091130C" w:rsidRPr="00D725D1">
        <w:rPr>
          <w:rFonts w:cstheme="minorHAnsi"/>
        </w:rPr>
        <w:t xml:space="preserve"> Cambridge</w:t>
      </w:r>
      <w:r w:rsidRPr="00D725D1">
        <w:rPr>
          <w:rFonts w:cstheme="minorHAnsi"/>
        </w:rPr>
        <w:t>: Cambridge University Press, 2013.</w:t>
      </w:r>
    </w:p>
    <w:p w14:paraId="3D7425B0" w14:textId="0F93BC87" w:rsidR="002D2BC1" w:rsidRPr="00D725D1" w:rsidRDefault="001969BC" w:rsidP="00D725D1">
      <w:pPr>
        <w:rPr>
          <w:rFonts w:cstheme="minorHAnsi"/>
        </w:rPr>
      </w:pPr>
      <w:r w:rsidRPr="00D725D1">
        <w:rPr>
          <w:rFonts w:cstheme="minorHAnsi"/>
        </w:rPr>
        <w:t xml:space="preserve">Cook, Nicholas. </w:t>
      </w:r>
      <w:r w:rsidRPr="00D725D1">
        <w:rPr>
          <w:rFonts w:cstheme="minorHAnsi"/>
          <w:i/>
        </w:rPr>
        <w:t>Analysing Musical Multimedia.</w:t>
      </w:r>
      <w:r w:rsidRPr="00D725D1">
        <w:rPr>
          <w:rFonts w:cstheme="minorHAnsi"/>
        </w:rPr>
        <w:t xml:space="preserve"> Oxford: Oxford University Press, 2000.</w:t>
      </w:r>
    </w:p>
    <w:p w14:paraId="5202F8FB" w14:textId="52C6634F" w:rsidR="002D2BC1" w:rsidRPr="00D725D1" w:rsidRDefault="002D2BC1" w:rsidP="00D725D1">
      <w:pPr>
        <w:rPr>
          <w:rFonts w:cstheme="minorHAnsi"/>
        </w:rPr>
      </w:pPr>
      <w:r w:rsidRPr="00D725D1">
        <w:rPr>
          <w:rFonts w:cstheme="minorHAnsi"/>
        </w:rPr>
        <w:t xml:space="preserve">Cox, Christoph and Daniel Warner, ed.  </w:t>
      </w:r>
      <w:r w:rsidR="00630039">
        <w:rPr>
          <w:rFonts w:cstheme="minorHAnsi"/>
          <w:i/>
        </w:rPr>
        <w:t>Audio culture</w:t>
      </w:r>
      <w:r w:rsidRPr="00D725D1">
        <w:rPr>
          <w:rFonts w:cstheme="minorHAnsi"/>
          <w:i/>
        </w:rPr>
        <w:t>: readings in modern music.</w:t>
      </w:r>
      <w:r w:rsidRPr="00D725D1">
        <w:rPr>
          <w:rFonts w:cstheme="minorHAnsi"/>
        </w:rPr>
        <w:t xml:space="preserve"> New York: Continuum, 2011.</w:t>
      </w:r>
    </w:p>
    <w:p w14:paraId="18FF8666" w14:textId="0589BB1F" w:rsidR="0091130C" w:rsidRPr="005B33BD" w:rsidRDefault="00D725D1" w:rsidP="00D725D1">
      <w:pPr>
        <w:rPr>
          <w:rFonts w:cstheme="minorHAnsi"/>
          <w:lang w:val="en-US"/>
        </w:rPr>
      </w:pPr>
      <w:r w:rsidRPr="00D725D1">
        <w:rPr>
          <w:rFonts w:cstheme="minorHAnsi"/>
          <w:lang w:val="en-US"/>
        </w:rPr>
        <w:t xml:space="preserve">Csikszentmihalyi, Mihalyi. </w:t>
      </w:r>
      <w:r w:rsidRPr="00D725D1">
        <w:rPr>
          <w:rFonts w:cstheme="minorHAnsi"/>
          <w:i/>
          <w:iCs/>
          <w:lang w:val="en-US"/>
        </w:rPr>
        <w:t>Flow: The psychology of optimal experience.</w:t>
      </w:r>
      <w:r w:rsidRPr="00D725D1">
        <w:rPr>
          <w:rFonts w:cstheme="minorHAnsi"/>
          <w:lang w:val="en-US"/>
        </w:rPr>
        <w:t xml:space="preserve"> Harper Perennial,</w:t>
      </w:r>
      <w:r w:rsidR="005B33BD">
        <w:rPr>
          <w:rFonts w:cstheme="minorHAnsi"/>
          <w:lang w:val="en-US"/>
        </w:rPr>
        <w:t xml:space="preserve"> </w:t>
      </w:r>
      <w:r w:rsidRPr="00D725D1">
        <w:rPr>
          <w:rFonts w:cstheme="minorHAnsi"/>
          <w:lang w:val="en-US"/>
        </w:rPr>
        <w:t>New York, 2008.</w:t>
      </w:r>
    </w:p>
    <w:p w14:paraId="199CA7DB" w14:textId="547CFB56" w:rsidR="001969BC" w:rsidRPr="00D725D1" w:rsidRDefault="009378EF" w:rsidP="00D725D1">
      <w:pPr>
        <w:rPr>
          <w:rFonts w:cstheme="minorHAnsi"/>
        </w:rPr>
      </w:pPr>
      <w:r w:rsidRPr="00D725D1">
        <w:rPr>
          <w:rFonts w:cstheme="minorHAnsi"/>
        </w:rPr>
        <w:t xml:space="preserve">Dean, Roger T., </w:t>
      </w:r>
      <w:r w:rsidRPr="00D725D1">
        <w:rPr>
          <w:rFonts w:cstheme="minorHAnsi"/>
          <w:i/>
        </w:rPr>
        <w:t>Hyperimprovisation: computer-interactive sound improvisation</w:t>
      </w:r>
      <w:r w:rsidR="0091130C" w:rsidRPr="00D725D1">
        <w:rPr>
          <w:rFonts w:cstheme="minorHAnsi"/>
          <w:i/>
        </w:rPr>
        <w:t>.</w:t>
      </w:r>
      <w:r w:rsidRPr="00D725D1">
        <w:rPr>
          <w:rFonts w:cstheme="minorHAnsi"/>
        </w:rPr>
        <w:t xml:space="preserve"> M</w:t>
      </w:r>
      <w:r w:rsidR="0091130C" w:rsidRPr="00D725D1">
        <w:rPr>
          <w:rFonts w:cstheme="minorHAnsi"/>
        </w:rPr>
        <w:t>iddleton, Wis.</w:t>
      </w:r>
      <w:r w:rsidRPr="00D725D1">
        <w:rPr>
          <w:rFonts w:cstheme="minorHAnsi"/>
        </w:rPr>
        <w:t>: A-R Editions, 2003.</w:t>
      </w:r>
    </w:p>
    <w:p w14:paraId="59C2E32A" w14:textId="446A1035" w:rsidR="00D725D1" w:rsidRDefault="00D725D1" w:rsidP="00D725D1">
      <w:pPr>
        <w:rPr>
          <w:rFonts w:cstheme="minorHAnsi"/>
          <w:lang w:val="en-US"/>
        </w:rPr>
      </w:pPr>
      <w:r w:rsidRPr="00D725D1">
        <w:rPr>
          <w:rFonts w:cstheme="minorHAnsi"/>
          <w:lang w:val="en-US"/>
        </w:rPr>
        <w:t xml:space="preserve">DeSantis, Dennis, Ian Gallagher, Kevin Haywood, Rose Knudsen, Gerhard Behles, Jakob Rang, Robert Henke, Torsten Slama. </w:t>
      </w:r>
      <w:r w:rsidRPr="00D725D1">
        <w:rPr>
          <w:rFonts w:cstheme="minorHAnsi"/>
          <w:i/>
          <w:iCs/>
          <w:lang w:val="en-US"/>
        </w:rPr>
        <w:t>Ableton Reference Manual Version 9</w:t>
      </w:r>
      <w:r w:rsidRPr="00D725D1">
        <w:rPr>
          <w:rFonts w:cstheme="minorHAnsi"/>
          <w:lang w:val="en-US"/>
        </w:rPr>
        <w:t xml:space="preserve">, 2016, accessed April 15, 2018 </w:t>
      </w:r>
      <w:hyperlink r:id="rId91" w:history="1">
        <w:r w:rsidR="00C66FA1" w:rsidRPr="00215E47">
          <w:rPr>
            <w:rStyle w:val="Hyperlink"/>
            <w:rFonts w:cstheme="minorHAnsi"/>
            <w:lang w:val="en-US"/>
          </w:rPr>
          <w:t>https://cdn-resources.ableton.com/80bA26cPQ1hEJDFjpUKntxfqdmG3ZykO/static/manual/pdf/L9Manual_EN.0f97a0bd6041.pdf</w:t>
        </w:r>
      </w:hyperlink>
    </w:p>
    <w:p w14:paraId="058DA9AD" w14:textId="33FC8810" w:rsidR="00D725D1" w:rsidRDefault="00D725D1" w:rsidP="00D725D1">
      <w:pPr>
        <w:rPr>
          <w:rFonts w:cstheme="minorHAnsi"/>
          <w:lang w:val="en-US"/>
        </w:rPr>
      </w:pPr>
      <w:r w:rsidRPr="00D725D1">
        <w:rPr>
          <w:rFonts w:cstheme="minorHAnsi"/>
          <w:lang w:val="en-US"/>
        </w:rPr>
        <w:t xml:space="preserve">Dewey, John. </w:t>
      </w:r>
      <w:r w:rsidRPr="00D725D1">
        <w:rPr>
          <w:rFonts w:cstheme="minorHAnsi"/>
          <w:i/>
          <w:iCs/>
          <w:lang w:val="en-US"/>
        </w:rPr>
        <w:t>Art As Experience.</w:t>
      </w:r>
      <w:r w:rsidRPr="00D725D1">
        <w:rPr>
          <w:rFonts w:cstheme="minorHAnsi"/>
          <w:lang w:val="en-US"/>
        </w:rPr>
        <w:t xml:space="preserve"> First publ</w:t>
      </w:r>
      <w:r w:rsidR="00630039">
        <w:rPr>
          <w:rFonts w:cstheme="minorHAnsi"/>
          <w:lang w:val="en-US"/>
        </w:rPr>
        <w:t>ished</w:t>
      </w:r>
      <w:r w:rsidRPr="00D725D1">
        <w:rPr>
          <w:rFonts w:cstheme="minorHAnsi"/>
          <w:lang w:val="en-US"/>
        </w:rPr>
        <w:t xml:space="preserve"> 1934. New York: Perigee, 2005.</w:t>
      </w:r>
    </w:p>
    <w:p w14:paraId="0A4F085A" w14:textId="00C4C295" w:rsidR="00C66FA1" w:rsidRPr="00C66FA1" w:rsidRDefault="002D67C0" w:rsidP="00D725D1">
      <w:pPr>
        <w:rPr>
          <w:rFonts w:cstheme="minorHAnsi"/>
          <w:lang w:val="en-US"/>
        </w:rPr>
      </w:pPr>
      <w:r w:rsidRPr="002D67C0">
        <w:rPr>
          <w:rFonts w:cstheme="minorHAnsi"/>
          <w:lang w:val="en-US"/>
        </w:rPr>
        <w:t xml:space="preserve">Duchen, Jessica. “Max Richter's 'Sleep': The longest continuous piece of music broadcast by the BBC.” </w:t>
      </w:r>
      <w:r w:rsidRPr="002D67C0">
        <w:rPr>
          <w:rFonts w:cstheme="minorHAnsi"/>
          <w:i/>
          <w:iCs/>
          <w:lang w:val="en-US"/>
        </w:rPr>
        <w:t>The Independent website.</w:t>
      </w:r>
      <w:r w:rsidRPr="002D67C0">
        <w:rPr>
          <w:rFonts w:cstheme="minorHAnsi"/>
          <w:lang w:val="en-US"/>
        </w:rPr>
        <w:t xml:space="preserve"> September 15, 2015, accessed June 19, 2018, </w:t>
      </w:r>
      <w:hyperlink r:id="rId92" w:history="1">
        <w:r w:rsidR="00C66FA1" w:rsidRPr="00215E47">
          <w:rPr>
            <w:rStyle w:val="Hyperlink"/>
            <w:rFonts w:cstheme="minorHAnsi"/>
            <w:lang w:val="en-US"/>
          </w:rPr>
          <w:t>https://www.independent.co.uk/arts-entertainment/classical/features/max-richters-sleep-the-longest-continuous-piece-of-music-broadcast-by-the-bbc-10502454.html</w:t>
        </w:r>
      </w:hyperlink>
    </w:p>
    <w:p w14:paraId="37B93DF7" w14:textId="5D3638C2" w:rsidR="002D2BC1" w:rsidRPr="00D725D1" w:rsidRDefault="009378EF" w:rsidP="00D725D1">
      <w:pPr>
        <w:rPr>
          <w:rFonts w:cstheme="minorHAnsi"/>
        </w:rPr>
      </w:pPr>
      <w:r w:rsidRPr="00D725D1">
        <w:rPr>
          <w:rFonts w:cstheme="minorHAnsi"/>
        </w:rPr>
        <w:t xml:space="preserve">Emmerson, Simon. </w:t>
      </w:r>
      <w:r w:rsidRPr="00D725D1">
        <w:rPr>
          <w:rFonts w:cstheme="minorHAnsi"/>
          <w:i/>
        </w:rPr>
        <w:t>Living electronic music.</w:t>
      </w:r>
      <w:r w:rsidRPr="00D725D1">
        <w:rPr>
          <w:rFonts w:cstheme="minorHAnsi"/>
        </w:rPr>
        <w:t xml:space="preserve"> Aldershot, England; Burlington, VT: Ashgate, 2007.</w:t>
      </w:r>
    </w:p>
    <w:p w14:paraId="65B0A16E" w14:textId="313E875E" w:rsidR="002D2BC1" w:rsidRDefault="002D2BC1" w:rsidP="00D725D1">
      <w:pPr>
        <w:rPr>
          <w:rFonts w:cstheme="minorHAnsi"/>
        </w:rPr>
      </w:pPr>
      <w:r w:rsidRPr="00D725D1">
        <w:rPr>
          <w:rFonts w:cstheme="minorHAnsi"/>
        </w:rPr>
        <w:t xml:space="preserve">Emmerson, Simon, ed. </w:t>
      </w:r>
      <w:r w:rsidRPr="00D725D1">
        <w:rPr>
          <w:rFonts w:cstheme="minorHAnsi"/>
          <w:i/>
        </w:rPr>
        <w:t>Music, electronic media and culture.</w:t>
      </w:r>
      <w:r w:rsidRPr="00D725D1">
        <w:rPr>
          <w:rFonts w:cstheme="minorHAnsi"/>
        </w:rPr>
        <w:t xml:space="preserve"> Aldershot, Hants: Ashgate, 2000.</w:t>
      </w:r>
    </w:p>
    <w:p w14:paraId="5A3622C4" w14:textId="2E07285A"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“EX.153 Ableton.” Resident Advisor podcast. June 21, 2013, accessed June 19, 2018, </w:t>
      </w:r>
      <w:hyperlink r:id="rId93" w:history="1">
        <w:r w:rsidR="00C66FA1" w:rsidRPr="00215E47">
          <w:rPr>
            <w:rStyle w:val="Hyperlink"/>
            <w:rFonts w:cstheme="minorHAnsi"/>
            <w:lang w:val="en-US"/>
          </w:rPr>
          <w:t>https://www.residentadvisor.net/podcast-episode.aspx?exchange=153</w:t>
        </w:r>
      </w:hyperlink>
    </w:p>
    <w:p w14:paraId="69E09BCE" w14:textId="63A3CD4D"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2A85B2A2" w14:textId="5B3D8EE5" w:rsidR="00C66FA1"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“EX.175 The Haxan Cloak.” Resident Advisor podcast. November 22, 2013, accessed June 19, 2018, </w:t>
      </w:r>
      <w:hyperlink r:id="rId94" w:history="1">
        <w:r w:rsidR="00C66FA1" w:rsidRPr="00215E47">
          <w:rPr>
            <w:rStyle w:val="Hyperlink"/>
            <w:rFonts w:cstheme="minorHAnsi"/>
            <w:lang w:val="en-US"/>
          </w:rPr>
          <w:t>https://www.residentadvisor.net/podcast-episode.aspx?exchange=175</w:t>
        </w:r>
      </w:hyperlink>
    </w:p>
    <w:p w14:paraId="161A84B9" w14:textId="639FDD5A"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12625A8B" w14:textId="50391789"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“EX.185 Robert Henke.” Resident Advisor podcast. February 6, 2014, accessed June 19, 2018, </w:t>
      </w:r>
      <w:hyperlink r:id="rId95" w:history="1">
        <w:r w:rsidR="00C66FA1" w:rsidRPr="00215E47">
          <w:rPr>
            <w:rStyle w:val="Hyperlink"/>
            <w:rFonts w:cstheme="minorHAnsi"/>
            <w:lang w:val="en-US"/>
          </w:rPr>
          <w:t>https://www.residentadvisor.net/podcast-episode.aspx?exchange=185</w:t>
        </w:r>
      </w:hyperlink>
    </w:p>
    <w:p w14:paraId="623835D9" w14:textId="3948C587"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2176BE3E" w14:textId="2F1226A4"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“EX.226 Cristian Vogel.” Resident Advisor podcast. November 20, 2014, accessed June 19, 2018, </w:t>
      </w:r>
      <w:hyperlink r:id="rId96" w:history="1">
        <w:r w:rsidR="00C66FA1" w:rsidRPr="00215E47">
          <w:rPr>
            <w:rStyle w:val="Hyperlink"/>
            <w:rFonts w:cstheme="minorHAnsi"/>
            <w:lang w:val="en-US"/>
          </w:rPr>
          <w:t>https://www.residentadvisor.net/podcast-episode.aspx?exchange=226</w:t>
        </w:r>
      </w:hyperlink>
    </w:p>
    <w:p w14:paraId="636D2664" w14:textId="6661314D"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6D66AA4F" w14:textId="37AAF92B"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“EX.278 Morton Subotnick.” Resident Advisor podcast. November 26, 2015, accessed June 19, 2018, </w:t>
      </w:r>
      <w:hyperlink r:id="rId97" w:history="1">
        <w:r w:rsidR="00C66FA1" w:rsidRPr="00215E47">
          <w:rPr>
            <w:rStyle w:val="Hyperlink"/>
            <w:rFonts w:cstheme="minorHAnsi"/>
            <w:lang w:val="en-US"/>
          </w:rPr>
          <w:t>https://www.residentadvisor.net/podcast-episode.aspx?exchange=278</w:t>
        </w:r>
      </w:hyperlink>
    </w:p>
    <w:p w14:paraId="45BD5BA5" w14:textId="77777777" w:rsidR="00C66FA1" w:rsidRPr="002D67C0" w:rsidRDefault="00C66FA1"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28421CAC" w14:textId="2B66EC77"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lastRenderedPageBreak/>
        <w:t xml:space="preserve">“EX.298 Tim Hecker.” Resident Advisor podcast. April 21, 2016, accessed June 19, 2018, </w:t>
      </w:r>
      <w:hyperlink r:id="rId98" w:history="1">
        <w:r w:rsidR="00934F0A" w:rsidRPr="00215E47">
          <w:rPr>
            <w:rStyle w:val="Hyperlink"/>
            <w:rFonts w:cstheme="minorHAnsi"/>
            <w:lang w:val="en-US"/>
          </w:rPr>
          <w:t>https://www.residentadvisor.net/podcast-episode.aspx?exchange=298</w:t>
        </w:r>
      </w:hyperlink>
    </w:p>
    <w:p w14:paraId="0B52B912" w14:textId="268A52F2"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46DBF717" w14:textId="29A888EA" w:rsidR="002D67C0" w:rsidRDefault="002D67C0" w:rsidP="002D67C0">
      <w:pPr>
        <w:rPr>
          <w:rFonts w:cstheme="minorHAnsi"/>
          <w:lang w:val="en-US"/>
        </w:rPr>
      </w:pPr>
      <w:r w:rsidRPr="002D67C0">
        <w:rPr>
          <w:rFonts w:cstheme="minorHAnsi"/>
          <w:lang w:val="en-US"/>
        </w:rPr>
        <w:t xml:space="preserve">“EX.331 Jóhann Jóhannson.” Resident Advisor podcast. December 8, 2016, accessed June 19, 2018, </w:t>
      </w:r>
      <w:hyperlink r:id="rId99" w:history="1">
        <w:r w:rsidR="00934F0A" w:rsidRPr="00215E47">
          <w:rPr>
            <w:rStyle w:val="Hyperlink"/>
            <w:rFonts w:cstheme="minorHAnsi"/>
            <w:lang w:val="en-US"/>
          </w:rPr>
          <w:t>https://www.residentadvisor.net/podcast-episode.aspx?exchange=331</w:t>
        </w:r>
      </w:hyperlink>
    </w:p>
    <w:p w14:paraId="06CBAD24" w14:textId="3FBD73C9" w:rsidR="00934F0A" w:rsidRDefault="0043018E" w:rsidP="00D725D1">
      <w:pPr>
        <w:rPr>
          <w:rFonts w:cstheme="minorHAnsi"/>
        </w:rPr>
      </w:pPr>
      <w:r>
        <w:rPr>
          <w:rFonts w:cstheme="minorHAnsi"/>
        </w:rPr>
        <w:t xml:space="preserve">“Frantic Assembly.” </w:t>
      </w:r>
      <w:r w:rsidRPr="0043018E">
        <w:rPr>
          <w:rFonts w:cstheme="minorHAnsi"/>
          <w:i/>
        </w:rPr>
        <w:t>Frantic Assembly</w:t>
      </w:r>
      <w:r>
        <w:rPr>
          <w:rFonts w:cstheme="minorHAnsi"/>
        </w:rPr>
        <w:t xml:space="preserve"> website. September 2, 2016, accessed June 19, 2018, </w:t>
      </w:r>
      <w:hyperlink r:id="rId100" w:history="1">
        <w:r w:rsidR="00934F0A" w:rsidRPr="00215E47">
          <w:rPr>
            <w:rStyle w:val="Hyperlink"/>
            <w:rFonts w:cstheme="minorHAnsi"/>
          </w:rPr>
          <w:t>https://www.franticassembly.co.uk/</w:t>
        </w:r>
      </w:hyperlink>
    </w:p>
    <w:p w14:paraId="3C2A033A" w14:textId="1E7EF00C" w:rsidR="005B33BD" w:rsidRDefault="001969BC" w:rsidP="00D725D1">
      <w:pPr>
        <w:rPr>
          <w:rFonts w:cstheme="minorHAnsi"/>
        </w:rPr>
      </w:pPr>
      <w:r w:rsidRPr="00D725D1">
        <w:rPr>
          <w:rFonts w:cstheme="minorHAnsi"/>
        </w:rPr>
        <w:t xml:space="preserve">Frisk, Henrik and Henrik Karlsson “Time and Interaction: Research through non-visual arts and media.” </w:t>
      </w:r>
      <w:r w:rsidR="0091130C" w:rsidRPr="00D725D1">
        <w:rPr>
          <w:rFonts w:cstheme="minorHAnsi"/>
        </w:rPr>
        <w:t xml:space="preserve">In </w:t>
      </w:r>
      <w:r w:rsidRPr="00D725D1">
        <w:rPr>
          <w:rFonts w:cstheme="minorHAnsi"/>
          <w:i/>
        </w:rPr>
        <w:t>The Routledge Companion to Research in the Arts.</w:t>
      </w:r>
      <w:r w:rsidRPr="00D725D1">
        <w:rPr>
          <w:rFonts w:cstheme="minorHAnsi"/>
        </w:rPr>
        <w:t xml:space="preserve"> Edited by Henrik Karlsson and Michael Biggs. London: Routledge, 2010.</w:t>
      </w:r>
    </w:p>
    <w:p w14:paraId="62383E81" w14:textId="76BC9842" w:rsidR="000045C6" w:rsidRPr="005B33BD" w:rsidRDefault="000045C6" w:rsidP="00D725D1">
      <w:pPr>
        <w:rPr>
          <w:rStyle w:val="Hyperlink"/>
          <w:rFonts w:cstheme="minorHAnsi"/>
          <w:color w:val="auto"/>
          <w:u w:val="none"/>
        </w:rPr>
      </w:pPr>
      <w:r w:rsidRPr="00D725D1">
        <w:rPr>
          <w:rFonts w:cstheme="minorHAnsi"/>
        </w:rPr>
        <w:t xml:space="preserve">Fritsch, Melanie and Stefan Strötgen. “Relatively Live: How to Identify Live Music Performances.” In </w:t>
      </w:r>
      <w:r w:rsidRPr="00D725D1">
        <w:rPr>
          <w:rFonts w:cstheme="minorHAnsi"/>
          <w:i/>
        </w:rPr>
        <w:t>Music and the Moving Image, Vol. 5, No. 1</w:t>
      </w:r>
      <w:r w:rsidRPr="00D725D1">
        <w:rPr>
          <w:rFonts w:cstheme="minorHAnsi"/>
        </w:rPr>
        <w:t xml:space="preserve"> (Spring 2012), pp. 47-66. University of Illinois Press. Accessed January 10, 2018 </w:t>
      </w:r>
      <w:hyperlink r:id="rId101" w:history="1">
        <w:r w:rsidR="0091130C" w:rsidRPr="00D725D1">
          <w:rPr>
            <w:rStyle w:val="Hyperlink"/>
            <w:rFonts w:cstheme="minorHAnsi"/>
          </w:rPr>
          <w:t>http://www.jstor.org/stable/10.5406/musimoviimag.5.1.0047</w:t>
        </w:r>
      </w:hyperlink>
    </w:p>
    <w:p w14:paraId="05726D9E" w14:textId="177ACE1A" w:rsidR="00D265F2" w:rsidRPr="00D725D1" w:rsidRDefault="00D265F2" w:rsidP="00D725D1">
      <w:pPr>
        <w:rPr>
          <w:rFonts w:cstheme="minorHAnsi"/>
        </w:rPr>
      </w:pPr>
      <w:r w:rsidRPr="00D725D1">
        <w:rPr>
          <w:rFonts w:cstheme="minorHAnsi"/>
          <w:lang w:val="en-US"/>
        </w:rPr>
        <w:t>Fyans, A</w:t>
      </w:r>
      <w:r w:rsidR="003A088A">
        <w:rPr>
          <w:rFonts w:cstheme="minorHAnsi"/>
          <w:lang w:val="en-US"/>
        </w:rPr>
        <w:t>ndrew</w:t>
      </w:r>
      <w:r w:rsidRPr="00D725D1">
        <w:rPr>
          <w:rFonts w:cstheme="minorHAnsi"/>
          <w:lang w:val="en-US"/>
        </w:rPr>
        <w:t xml:space="preserve"> C. “Spectator Understanding of Performative Interaction: The influence of mental models and communities of practice on the perception and judgement of skill and error in electronic music performance ecologies.” Ph. D. thesis, Sonic Arts Research Centre, Queen’s University Belfast, 2015.</w:t>
      </w:r>
    </w:p>
    <w:p w14:paraId="42838265" w14:textId="3A87D10B" w:rsidR="001969BC" w:rsidRPr="00D725D1" w:rsidRDefault="002D2BC1" w:rsidP="00D725D1">
      <w:pPr>
        <w:rPr>
          <w:rFonts w:cstheme="minorHAnsi"/>
        </w:rPr>
      </w:pPr>
      <w:r w:rsidRPr="00D725D1">
        <w:rPr>
          <w:rFonts w:cstheme="minorHAnsi"/>
        </w:rPr>
        <w:t>Gabrielsson, Alf; translated by Rod Bradbury. English ed</w:t>
      </w:r>
      <w:r w:rsidRPr="00D725D1">
        <w:rPr>
          <w:rFonts w:cstheme="minorHAnsi"/>
          <w:i/>
        </w:rPr>
        <w:t>.  Strong experiences with music: music is much more than just music.</w:t>
      </w:r>
      <w:r w:rsidRPr="00D725D1">
        <w:rPr>
          <w:rFonts w:cstheme="minorHAnsi"/>
        </w:rPr>
        <w:t xml:space="preserve"> Oxford: Oxford University Press, 2011.</w:t>
      </w:r>
    </w:p>
    <w:p w14:paraId="4AD07B99" w14:textId="5C3A1015" w:rsidR="003100D0" w:rsidRPr="00D725D1" w:rsidRDefault="003100D0" w:rsidP="00D725D1">
      <w:pPr>
        <w:rPr>
          <w:rFonts w:cstheme="minorHAnsi"/>
        </w:rPr>
      </w:pPr>
      <w:r w:rsidRPr="00D725D1">
        <w:rPr>
          <w:rFonts w:cstheme="minorHAnsi"/>
        </w:rPr>
        <w:t xml:space="preserve">Glover, Richard and Bryn Harrison. </w:t>
      </w:r>
      <w:r w:rsidRPr="00D725D1">
        <w:rPr>
          <w:rFonts w:cstheme="minorHAnsi"/>
          <w:i/>
        </w:rPr>
        <w:t>Overcoming Form: reflections on immersive listening.</w:t>
      </w:r>
      <w:r w:rsidRPr="00D725D1">
        <w:rPr>
          <w:rFonts w:cstheme="minorHAnsi"/>
        </w:rPr>
        <w:t xml:space="preserve"> Huddersfield: University</w:t>
      </w:r>
      <w:r w:rsidR="000045C6" w:rsidRPr="00D725D1">
        <w:rPr>
          <w:rFonts w:cstheme="minorHAnsi"/>
        </w:rPr>
        <w:t xml:space="preserve"> of Huddersfield Press, 2013</w:t>
      </w:r>
      <w:r w:rsidR="0091130C" w:rsidRPr="00D725D1">
        <w:rPr>
          <w:rFonts w:cstheme="minorHAnsi"/>
        </w:rPr>
        <w:t>.</w:t>
      </w:r>
    </w:p>
    <w:p w14:paraId="56CAA738" w14:textId="65C32156" w:rsidR="003100D0" w:rsidRPr="00D725D1" w:rsidRDefault="003100D0" w:rsidP="00D725D1">
      <w:pPr>
        <w:rPr>
          <w:rFonts w:cstheme="minorHAnsi"/>
        </w:rPr>
      </w:pPr>
      <w:r w:rsidRPr="00D725D1">
        <w:rPr>
          <w:rFonts w:cstheme="minorHAnsi"/>
        </w:rPr>
        <w:t xml:space="preserve">Glover, Richard and Harrison, Bryn. “Phenomenology and temporality in the composition of experimental minimal music.” In </w:t>
      </w:r>
      <w:r w:rsidRPr="00D725D1">
        <w:rPr>
          <w:rFonts w:cstheme="minorHAnsi"/>
          <w:i/>
        </w:rPr>
        <w:t>Philosophy and Music Conference: Time Theories and Music</w:t>
      </w:r>
      <w:r w:rsidRPr="00D725D1">
        <w:rPr>
          <w:rFonts w:cstheme="minorHAnsi"/>
        </w:rPr>
        <w:t>, 27-29 April 2012, Ionian University, Corfu, Gre</w:t>
      </w:r>
      <w:r w:rsidR="000045C6" w:rsidRPr="00D725D1">
        <w:rPr>
          <w:rFonts w:cstheme="minorHAnsi"/>
        </w:rPr>
        <w:t xml:space="preserve">ece. </w:t>
      </w:r>
    </w:p>
    <w:p w14:paraId="23A96073" w14:textId="09E2C8B2" w:rsidR="001969BC" w:rsidRPr="00D725D1" w:rsidRDefault="001969BC" w:rsidP="00D725D1">
      <w:pPr>
        <w:rPr>
          <w:rFonts w:cstheme="minorHAnsi"/>
        </w:rPr>
      </w:pPr>
      <w:r w:rsidRPr="00D725D1">
        <w:rPr>
          <w:rFonts w:cstheme="minorHAnsi"/>
        </w:rPr>
        <w:t xml:space="preserve">Goldberg, RoseLee. </w:t>
      </w:r>
      <w:r w:rsidRPr="00D725D1">
        <w:rPr>
          <w:rFonts w:cstheme="minorHAnsi"/>
          <w:i/>
        </w:rPr>
        <w:t>Performance Art: From Futurism to the Present.</w:t>
      </w:r>
      <w:r w:rsidRPr="00D725D1">
        <w:rPr>
          <w:rFonts w:cstheme="minorHAnsi"/>
        </w:rPr>
        <w:t xml:space="preserve"> London: Thames and</w:t>
      </w:r>
      <w:r w:rsidR="003100D0" w:rsidRPr="00D725D1">
        <w:rPr>
          <w:rFonts w:cstheme="minorHAnsi"/>
        </w:rPr>
        <w:t xml:space="preserve"> </w:t>
      </w:r>
      <w:r w:rsidRPr="00D725D1">
        <w:rPr>
          <w:rFonts w:cstheme="minorHAnsi"/>
        </w:rPr>
        <w:t>Hudson Ltd., 2001.</w:t>
      </w:r>
    </w:p>
    <w:p w14:paraId="2102FA88" w14:textId="03364836" w:rsidR="0091130C" w:rsidRPr="00D725D1" w:rsidRDefault="00D725D1" w:rsidP="00D725D1">
      <w:pPr>
        <w:rPr>
          <w:rFonts w:cstheme="minorHAnsi"/>
        </w:rPr>
      </w:pPr>
      <w:r w:rsidRPr="00D725D1">
        <w:rPr>
          <w:rFonts w:cstheme="minorHAnsi"/>
          <w:lang w:val="en-US"/>
        </w:rPr>
        <w:t xml:space="preserve">Goleman, Daniel and Richard J. Davidson. </w:t>
      </w:r>
      <w:r w:rsidRPr="00D725D1">
        <w:rPr>
          <w:rFonts w:cstheme="minorHAnsi"/>
          <w:i/>
          <w:iCs/>
          <w:lang w:val="en-US"/>
        </w:rPr>
        <w:t>Altered Traits: Science Reveals How Meditation Changes Your Mind, Brain, and Body.</w:t>
      </w:r>
      <w:r w:rsidRPr="00D725D1">
        <w:rPr>
          <w:rFonts w:cstheme="minorHAnsi"/>
          <w:lang w:val="en-US"/>
        </w:rPr>
        <w:t xml:space="preserve"> New York: Avery Publishing Group, 2017.</w:t>
      </w:r>
    </w:p>
    <w:p w14:paraId="59F43E08" w14:textId="2AE0C48B" w:rsidR="003100D0" w:rsidRPr="00D725D1" w:rsidRDefault="003100D0" w:rsidP="00D725D1">
      <w:pPr>
        <w:rPr>
          <w:rStyle w:val="Hyperlink"/>
          <w:rFonts w:cstheme="minorHAnsi"/>
        </w:rPr>
      </w:pPr>
      <w:r w:rsidRPr="00D725D1">
        <w:rPr>
          <w:rFonts w:cstheme="minorHAnsi"/>
        </w:rPr>
        <w:t xml:space="preserve">Greene, Paul D., and Li Wei. “Mindfulness and Change in Buddhist Musical Traditions.” </w:t>
      </w:r>
      <w:r w:rsidRPr="00D725D1">
        <w:rPr>
          <w:rFonts w:cstheme="minorHAnsi"/>
          <w:i/>
        </w:rPr>
        <w:t>Asian Music, Vol. 35, No. 2</w:t>
      </w:r>
      <w:r w:rsidRPr="00D725D1">
        <w:rPr>
          <w:rFonts w:cstheme="minorHAnsi"/>
        </w:rPr>
        <w:t xml:space="preserve"> (Spring - Summer, 2004), pp. 1-6. University of Texas Press. Accessed January 9, 2018 </w:t>
      </w:r>
      <w:hyperlink r:id="rId102" w:history="1">
        <w:r w:rsidR="0091130C" w:rsidRPr="00D725D1">
          <w:rPr>
            <w:rStyle w:val="Hyperlink"/>
            <w:rFonts w:cstheme="minorHAnsi"/>
          </w:rPr>
          <w:t>http://www.jstor.org/stable/4098443</w:t>
        </w:r>
      </w:hyperlink>
    </w:p>
    <w:p w14:paraId="2C5A9A5E" w14:textId="0E94EE64" w:rsidR="00D725D1" w:rsidRDefault="00D725D1" w:rsidP="00D725D1">
      <w:pPr>
        <w:rPr>
          <w:rFonts w:cstheme="minorHAnsi"/>
          <w:lang w:val="en-US"/>
        </w:rPr>
      </w:pPr>
      <w:r w:rsidRPr="00D725D1">
        <w:rPr>
          <w:rFonts w:cstheme="minorHAnsi"/>
          <w:lang w:val="en-US"/>
        </w:rPr>
        <w:t xml:space="preserve">Grimshaw, Jeremy. </w:t>
      </w:r>
      <w:r w:rsidRPr="00D725D1">
        <w:rPr>
          <w:rFonts w:cstheme="minorHAnsi"/>
          <w:i/>
          <w:iCs/>
          <w:lang w:val="en-US"/>
        </w:rPr>
        <w:t xml:space="preserve">Draw a Straight Line and Follow It: The Music and Mysticism of LaMonte Young. </w:t>
      </w:r>
      <w:r w:rsidRPr="00D725D1">
        <w:rPr>
          <w:rFonts w:cstheme="minorHAnsi"/>
          <w:lang w:val="en-US"/>
        </w:rPr>
        <w:t>New York: Oxford University Press, 2011.</w:t>
      </w:r>
    </w:p>
    <w:p w14:paraId="5AB16155" w14:textId="2280ED54" w:rsidR="00934F0A" w:rsidRDefault="007C2C82" w:rsidP="00D725D1">
      <w:pPr>
        <w:rPr>
          <w:rFonts w:cstheme="minorHAnsi"/>
          <w:lang w:val="en-US"/>
        </w:rPr>
      </w:pPr>
      <w:r w:rsidRPr="007C2C82">
        <w:rPr>
          <w:rFonts w:cstheme="minorHAnsi"/>
          <w:lang w:val="en-US"/>
        </w:rPr>
        <w:t xml:space="preserve">Harker, Alex and Pierre Alexandre Tremblay. “HISSTools Impulse Response Toolbox.” November 29, 2013, accessed June 19, 2018, </w:t>
      </w:r>
      <w:hyperlink r:id="rId103" w:history="1">
        <w:r w:rsidR="00934F0A" w:rsidRPr="00215E47">
          <w:rPr>
            <w:rStyle w:val="Hyperlink"/>
            <w:rFonts w:cstheme="minorHAnsi"/>
            <w:lang w:val="en-US"/>
          </w:rPr>
          <w:t>https://github.com/HISSTools/HISSTools_Impulse_Response_Toolbox</w:t>
        </w:r>
      </w:hyperlink>
    </w:p>
    <w:p w14:paraId="705E30EB" w14:textId="36317867" w:rsidR="00D725D1" w:rsidRDefault="00D725D1" w:rsidP="00D725D1">
      <w:pPr>
        <w:rPr>
          <w:rFonts w:cstheme="minorHAnsi"/>
          <w:lang w:val="en-US"/>
        </w:rPr>
      </w:pPr>
      <w:r w:rsidRPr="00D725D1">
        <w:rPr>
          <w:rFonts w:cstheme="minorHAnsi"/>
          <w:lang w:val="en-US"/>
        </w:rPr>
        <w:t>Harris, Sam and Thomas Metzinger</w:t>
      </w:r>
      <w:r w:rsidR="003A088A">
        <w:rPr>
          <w:rFonts w:cstheme="minorHAnsi"/>
          <w:lang w:val="en-US"/>
        </w:rPr>
        <w:t>.</w:t>
      </w:r>
      <w:r w:rsidRPr="00D725D1">
        <w:rPr>
          <w:rFonts w:cstheme="minorHAnsi"/>
          <w:lang w:val="en-US"/>
        </w:rPr>
        <w:t xml:space="preserve"> “The Nature of Consciousness: A Conversation with Thomas Metzinger.” September 10, 2017, accessed September 11, 2017, </w:t>
      </w:r>
      <w:hyperlink r:id="rId104" w:history="1">
        <w:r w:rsidR="00934F0A" w:rsidRPr="00215E47">
          <w:rPr>
            <w:rStyle w:val="Hyperlink"/>
            <w:rFonts w:cstheme="minorHAnsi"/>
            <w:lang w:val="en-US"/>
          </w:rPr>
          <w:t>https://samharris.org/podcasts/the-nature-of-consciousness/</w:t>
        </w:r>
      </w:hyperlink>
    </w:p>
    <w:p w14:paraId="0289A7C1" w14:textId="3F5DCCC6" w:rsidR="00D725D1" w:rsidRPr="00D725D1" w:rsidRDefault="00D725D1" w:rsidP="00D725D1">
      <w:pPr>
        <w:rPr>
          <w:rFonts w:cstheme="minorHAnsi"/>
          <w:lang w:val="en-US"/>
        </w:rPr>
      </w:pPr>
      <w:r w:rsidRPr="00D725D1">
        <w:rPr>
          <w:rFonts w:cstheme="minorHAnsi"/>
          <w:lang w:val="en-US"/>
        </w:rPr>
        <w:t>Harris, Sam and Joseph Goldstein</w:t>
      </w:r>
      <w:r w:rsidR="003A088A">
        <w:rPr>
          <w:rFonts w:cstheme="minorHAnsi"/>
          <w:lang w:val="en-US"/>
        </w:rPr>
        <w:t>.</w:t>
      </w:r>
      <w:r w:rsidRPr="00D725D1">
        <w:rPr>
          <w:rFonts w:cstheme="minorHAnsi"/>
          <w:lang w:val="en-US"/>
        </w:rPr>
        <w:t xml:space="preserve"> “The Path and The Goal: A Conversation with Joseph Goldstein.” October 28, 2014, accessed November 14, 2017, </w:t>
      </w:r>
      <w:hyperlink r:id="rId105" w:history="1">
        <w:r w:rsidRPr="00D725D1">
          <w:rPr>
            <w:rStyle w:val="Hyperlink"/>
            <w:rFonts w:cstheme="minorHAnsi"/>
            <w:lang w:val="en-US"/>
          </w:rPr>
          <w:t>https://samharris.org/podcasts/the-path-and-the-goal/</w:t>
        </w:r>
      </w:hyperlink>
    </w:p>
    <w:p w14:paraId="33E5E489" w14:textId="4FE0EA4F" w:rsidR="001969BC" w:rsidRPr="00D725D1" w:rsidRDefault="001969BC" w:rsidP="00D725D1">
      <w:pPr>
        <w:rPr>
          <w:rFonts w:cstheme="minorHAnsi"/>
        </w:rPr>
      </w:pPr>
      <w:r w:rsidRPr="00D725D1">
        <w:rPr>
          <w:rFonts w:cstheme="minorHAnsi"/>
        </w:rPr>
        <w:lastRenderedPageBreak/>
        <w:t xml:space="preserve">Hayden, Sam and Luke Windsor. “Collaboration and the Composer: Case Studies from the End of the 20th Century.” In </w:t>
      </w:r>
      <w:r w:rsidRPr="00D725D1">
        <w:rPr>
          <w:rFonts w:cstheme="minorHAnsi"/>
          <w:i/>
        </w:rPr>
        <w:t xml:space="preserve">Tempo, Vol. 61, No. 240. </w:t>
      </w:r>
      <w:r w:rsidRPr="00D725D1">
        <w:rPr>
          <w:rFonts w:cstheme="minorHAnsi"/>
        </w:rPr>
        <w:t>Cambridge: Cambridge University Press, 2007.</w:t>
      </w:r>
    </w:p>
    <w:p w14:paraId="5553432F" w14:textId="2220B12F" w:rsidR="00054C23" w:rsidRPr="00D725D1" w:rsidRDefault="00D725D1" w:rsidP="00D725D1">
      <w:pPr>
        <w:rPr>
          <w:rFonts w:cstheme="minorHAnsi"/>
        </w:rPr>
      </w:pPr>
      <w:r w:rsidRPr="00D725D1">
        <w:rPr>
          <w:rFonts w:cstheme="minorHAnsi"/>
          <w:lang w:val="en-US"/>
        </w:rPr>
        <w:t xml:space="preserve">Heidegger, Martin. </w:t>
      </w:r>
      <w:r w:rsidRPr="00D725D1">
        <w:rPr>
          <w:rFonts w:cstheme="minorHAnsi"/>
          <w:i/>
          <w:iCs/>
          <w:lang w:val="en-US"/>
        </w:rPr>
        <w:t>Being and Time.</w:t>
      </w:r>
      <w:r w:rsidRPr="00D725D1">
        <w:rPr>
          <w:rFonts w:cstheme="minorHAnsi"/>
          <w:lang w:val="en-US"/>
        </w:rPr>
        <w:t xml:space="preserve"> Translated by Joan Stambaugh. First published 1953. New York: State University of New York, 2010.</w:t>
      </w:r>
    </w:p>
    <w:p w14:paraId="6AD10974" w14:textId="3DF3ADCC" w:rsidR="001969BC" w:rsidRPr="00D725D1" w:rsidRDefault="002D2BC1" w:rsidP="00D725D1">
      <w:pPr>
        <w:rPr>
          <w:rFonts w:cstheme="minorHAnsi"/>
        </w:rPr>
      </w:pPr>
      <w:r w:rsidRPr="00D725D1">
        <w:rPr>
          <w:rFonts w:cstheme="minorHAnsi"/>
        </w:rPr>
        <w:t xml:space="preserve">Hodges, Donald A and David C. Sebald.  </w:t>
      </w:r>
      <w:r w:rsidR="00630039">
        <w:rPr>
          <w:rFonts w:cstheme="minorHAnsi"/>
          <w:i/>
        </w:rPr>
        <w:t>Music in the human experience</w:t>
      </w:r>
      <w:r w:rsidRPr="00D725D1">
        <w:rPr>
          <w:rFonts w:cstheme="minorHAnsi"/>
          <w:i/>
        </w:rPr>
        <w:t>: an introduction to music psychology.</w:t>
      </w:r>
      <w:r w:rsidR="00630039">
        <w:rPr>
          <w:rFonts w:cstheme="minorHAnsi"/>
        </w:rPr>
        <w:t xml:space="preserve"> New York, NY; London</w:t>
      </w:r>
      <w:r w:rsidRPr="00D725D1">
        <w:rPr>
          <w:rFonts w:cstheme="minorHAnsi"/>
        </w:rPr>
        <w:t>: Routledge, 2011.</w:t>
      </w:r>
    </w:p>
    <w:p w14:paraId="6523F32A" w14:textId="474C822D" w:rsidR="000045C6" w:rsidRPr="00D725D1" w:rsidRDefault="000045C6" w:rsidP="00D725D1">
      <w:pPr>
        <w:rPr>
          <w:rFonts w:cstheme="minorHAnsi"/>
        </w:rPr>
      </w:pPr>
      <w:r w:rsidRPr="00D725D1">
        <w:rPr>
          <w:rFonts w:cstheme="minorHAnsi"/>
        </w:rPr>
        <w:t xml:space="preserve">Hofer, Sonya. “Screenness in Experimental Electronica Performances.” </w:t>
      </w:r>
      <w:r w:rsidR="00054C23" w:rsidRPr="00D725D1">
        <w:rPr>
          <w:rFonts w:cstheme="minorHAnsi"/>
        </w:rPr>
        <w:t xml:space="preserve">In </w:t>
      </w:r>
      <w:r w:rsidRPr="00D725D1">
        <w:rPr>
          <w:rFonts w:cstheme="minorHAnsi"/>
          <w:i/>
        </w:rPr>
        <w:t>Music and the Moving Image, Vol. 10, No. 2</w:t>
      </w:r>
      <w:r w:rsidRPr="00D725D1">
        <w:rPr>
          <w:rFonts w:cstheme="minorHAnsi"/>
        </w:rPr>
        <w:t xml:space="preserve"> (Summer 2017), pp. 16-32. University of Illinois Press. Accessed January 10, 2018 </w:t>
      </w:r>
      <w:hyperlink r:id="rId106" w:history="1">
        <w:r w:rsidR="00054C23" w:rsidRPr="00D725D1">
          <w:rPr>
            <w:rStyle w:val="Hyperlink"/>
            <w:rFonts w:cstheme="minorHAnsi"/>
          </w:rPr>
          <w:t>http://www.jstor.org/stable/10.5406/musimoviimag.10.2.0016</w:t>
        </w:r>
      </w:hyperlink>
    </w:p>
    <w:p w14:paraId="46338048" w14:textId="760A2371" w:rsidR="00054C23" w:rsidRPr="00D725D1" w:rsidRDefault="00D725D1" w:rsidP="00D725D1">
      <w:pPr>
        <w:rPr>
          <w:rFonts w:cstheme="minorHAnsi"/>
        </w:rPr>
      </w:pPr>
      <w:r w:rsidRPr="00D725D1">
        <w:rPr>
          <w:rFonts w:cstheme="minorHAnsi"/>
          <w:lang w:val="en-US"/>
        </w:rPr>
        <w:t xml:space="preserve">Hugill, Andrew. </w:t>
      </w:r>
      <w:r w:rsidRPr="00D725D1">
        <w:rPr>
          <w:rFonts w:cstheme="minorHAnsi"/>
          <w:i/>
          <w:iCs/>
          <w:lang w:val="en-US"/>
        </w:rPr>
        <w:t>The Digital Musician</w:t>
      </w:r>
      <w:r w:rsidRPr="00D725D1">
        <w:rPr>
          <w:rFonts w:cstheme="minorHAnsi"/>
          <w:lang w:val="en-US"/>
        </w:rPr>
        <w:t>. New York: Routledge, 2012 (second edition).</w:t>
      </w:r>
    </w:p>
    <w:p w14:paraId="79762167" w14:textId="5D2AD45C" w:rsidR="001969BC" w:rsidRPr="00D725D1" w:rsidRDefault="001969BC" w:rsidP="00D725D1">
      <w:pPr>
        <w:rPr>
          <w:rFonts w:cstheme="minorHAnsi"/>
        </w:rPr>
      </w:pPr>
      <w:r w:rsidRPr="00D725D1">
        <w:rPr>
          <w:rFonts w:cstheme="minorHAnsi"/>
        </w:rPr>
        <w:t xml:space="preserve">Huxley, Michael and Noel Witts. </w:t>
      </w:r>
      <w:r w:rsidRPr="00D725D1">
        <w:rPr>
          <w:rFonts w:cstheme="minorHAnsi"/>
          <w:i/>
        </w:rPr>
        <w:t>The Twentieth-Century Performance Reader.</w:t>
      </w:r>
      <w:r w:rsidRPr="00D725D1">
        <w:rPr>
          <w:rFonts w:cstheme="minorHAnsi"/>
        </w:rPr>
        <w:t xml:space="preserve"> London:</w:t>
      </w:r>
      <w:r w:rsidR="003100D0" w:rsidRPr="00D725D1">
        <w:rPr>
          <w:rFonts w:cstheme="minorHAnsi"/>
        </w:rPr>
        <w:t xml:space="preserve"> </w:t>
      </w:r>
      <w:r w:rsidRPr="00D725D1">
        <w:rPr>
          <w:rFonts w:cstheme="minorHAnsi"/>
        </w:rPr>
        <w:t>Routledge, 2002 (first edition 1996).</w:t>
      </w:r>
    </w:p>
    <w:p w14:paraId="02326452" w14:textId="455AE359" w:rsidR="001969BC" w:rsidRDefault="001969BC" w:rsidP="00D725D1">
      <w:pPr>
        <w:rPr>
          <w:rFonts w:cstheme="minorHAnsi"/>
        </w:rPr>
      </w:pPr>
      <w:r w:rsidRPr="00D725D1">
        <w:rPr>
          <w:rFonts w:cstheme="minorHAnsi"/>
        </w:rPr>
        <w:t xml:space="preserve">Ihde, Don. Listening and Voice: </w:t>
      </w:r>
      <w:r w:rsidRPr="00D725D1">
        <w:rPr>
          <w:rFonts w:cstheme="minorHAnsi"/>
          <w:i/>
        </w:rPr>
        <w:t>Phenomenologies of Sound.</w:t>
      </w:r>
      <w:r w:rsidRPr="00D725D1">
        <w:rPr>
          <w:rFonts w:cstheme="minorHAnsi"/>
        </w:rPr>
        <w:t xml:space="preserve"> 2nd revised edition (2007). New York: State University of New York Press, 1976. </w:t>
      </w:r>
    </w:p>
    <w:p w14:paraId="4AD0B94E" w14:textId="4C0E327C" w:rsidR="00546F7C" w:rsidRDefault="00546F7C" w:rsidP="00D725D1">
      <w:pPr>
        <w:rPr>
          <w:rFonts w:cstheme="minorHAnsi"/>
        </w:rPr>
      </w:pPr>
      <w:r w:rsidRPr="00546F7C">
        <w:rPr>
          <w:rFonts w:cstheme="minorHAnsi"/>
        </w:rPr>
        <w:t xml:space="preserve">“Iminami.” Spy Collective website. May 2, 2018, accessed June 19, 2018, </w:t>
      </w:r>
      <w:hyperlink r:id="rId107" w:history="1">
        <w:r w:rsidR="00980406" w:rsidRPr="001530D9">
          <w:rPr>
            <w:rStyle w:val="Hyperlink"/>
            <w:rFonts w:cstheme="minorHAnsi"/>
          </w:rPr>
          <w:t>http://www.depart.at/spy-collectives-iminami/</w:t>
        </w:r>
      </w:hyperlink>
    </w:p>
    <w:p w14:paraId="4B4E8A23" w14:textId="43C39004" w:rsidR="00980406" w:rsidRPr="00980406" w:rsidRDefault="00980406" w:rsidP="00980406">
      <w:pPr>
        <w:spacing w:line="360" w:lineRule="auto"/>
        <w:rPr>
          <w:rFonts w:ascii="Calibri" w:hAnsi="Calibri" w:cs="Calibri"/>
        </w:rPr>
      </w:pPr>
      <w:r w:rsidRPr="004F4107">
        <w:rPr>
          <w:rFonts w:ascii="Calibri" w:hAnsi="Calibri" w:cs="Calibri"/>
        </w:rPr>
        <w:t>Kaprow, Allan. “Notes on the Creation of a Total Art.” In Essays on the Blurring of Art and</w:t>
      </w:r>
      <w:r>
        <w:rPr>
          <w:rFonts w:ascii="Calibri" w:hAnsi="Calibri" w:cs="Calibri"/>
        </w:rPr>
        <w:t xml:space="preserve"> </w:t>
      </w:r>
      <w:r w:rsidRPr="004F4107">
        <w:rPr>
          <w:rFonts w:ascii="Calibri" w:hAnsi="Calibri" w:cs="Calibri"/>
        </w:rPr>
        <w:t>Life. Edited by Jeff Kelley. Berkeley: University of California Press, 2003.</w:t>
      </w:r>
    </w:p>
    <w:p w14:paraId="314E78B1" w14:textId="7F5BFA1D" w:rsidR="001969BC" w:rsidRPr="00D725D1" w:rsidRDefault="001969BC" w:rsidP="00D725D1">
      <w:pPr>
        <w:rPr>
          <w:rFonts w:cstheme="minorHAnsi"/>
        </w:rPr>
      </w:pPr>
      <w:r w:rsidRPr="00D725D1">
        <w:rPr>
          <w:rFonts w:cstheme="minorHAnsi"/>
        </w:rPr>
        <w:t xml:space="preserve">Kelly, Caleb. </w:t>
      </w:r>
      <w:r w:rsidRPr="00D725D1">
        <w:rPr>
          <w:rFonts w:cstheme="minorHAnsi"/>
          <w:i/>
        </w:rPr>
        <w:t>Documents of Contemporary Art: Sound.</w:t>
      </w:r>
      <w:r w:rsidRPr="00D725D1">
        <w:rPr>
          <w:rFonts w:cstheme="minorHAnsi"/>
        </w:rPr>
        <w:t xml:space="preserve"> London: Whitechapel Gallery and the MIT Press, 2011.</w:t>
      </w:r>
    </w:p>
    <w:p w14:paraId="69A17E17" w14:textId="5D4A1D89" w:rsidR="001969BC" w:rsidRPr="00D725D1" w:rsidRDefault="001969BC" w:rsidP="00D725D1">
      <w:pPr>
        <w:rPr>
          <w:rFonts w:cstheme="minorHAnsi"/>
        </w:rPr>
      </w:pPr>
      <w:r w:rsidRPr="00D725D1">
        <w:rPr>
          <w:rFonts w:cstheme="minorHAnsi"/>
        </w:rPr>
        <w:t xml:space="preserve">Kester, Grant. </w:t>
      </w:r>
      <w:r w:rsidRPr="00D725D1">
        <w:rPr>
          <w:rFonts w:cstheme="minorHAnsi"/>
          <w:i/>
        </w:rPr>
        <w:t>The One and The Many: Contemporary Collaborative Art in Global Context.</w:t>
      </w:r>
      <w:r w:rsidRPr="00D725D1">
        <w:rPr>
          <w:rFonts w:cstheme="minorHAnsi"/>
        </w:rPr>
        <w:t xml:space="preserve"> Durham: Duke University Press, 2011.</w:t>
      </w:r>
    </w:p>
    <w:p w14:paraId="1030F951" w14:textId="53B4E1DF" w:rsidR="003100D0" w:rsidRPr="00D725D1" w:rsidRDefault="003100D0" w:rsidP="00D725D1">
      <w:pPr>
        <w:rPr>
          <w:rFonts w:cstheme="minorHAnsi"/>
        </w:rPr>
      </w:pPr>
      <w:r w:rsidRPr="00D725D1">
        <w:rPr>
          <w:rFonts w:cstheme="minorHAnsi"/>
        </w:rPr>
        <w:t xml:space="preserve">Legard, Phil. “Inner-Sense and Experience: Drone Music, Esotericism and the Hieroeidetic Field.” In </w:t>
      </w:r>
      <w:r w:rsidRPr="00D725D1">
        <w:rPr>
          <w:rFonts w:cstheme="minorHAnsi"/>
          <w:i/>
        </w:rPr>
        <w:t>Sustain/Decay.</w:t>
      </w:r>
      <w:r w:rsidR="000045C6" w:rsidRPr="00D725D1">
        <w:rPr>
          <w:rFonts w:cstheme="minorHAnsi"/>
        </w:rPr>
        <w:t xml:space="preserve"> Void Front Press. January 2017</w:t>
      </w:r>
      <w:r w:rsidR="00054C23" w:rsidRPr="00D725D1">
        <w:rPr>
          <w:rFonts w:cstheme="minorHAnsi"/>
        </w:rPr>
        <w:t>.</w:t>
      </w:r>
    </w:p>
    <w:p w14:paraId="6F49BB56" w14:textId="1305770D" w:rsidR="003100D0" w:rsidRPr="00D725D1" w:rsidRDefault="003100D0" w:rsidP="00D725D1">
      <w:pPr>
        <w:rPr>
          <w:rFonts w:cstheme="minorHAnsi"/>
        </w:rPr>
      </w:pPr>
      <w:r w:rsidRPr="00D725D1">
        <w:rPr>
          <w:rFonts w:cstheme="minorHAnsi"/>
        </w:rPr>
        <w:t xml:space="preserve">Lim, Liza. “A mycelial model for understanding distributed creativity: collaborative partnership in the making of ‘Axis Mundi’ (2013) for solo bassoon.” In </w:t>
      </w:r>
      <w:r w:rsidRPr="00D725D1">
        <w:rPr>
          <w:rFonts w:cstheme="minorHAnsi"/>
          <w:i/>
        </w:rPr>
        <w:t>Performance Studies Network Second International Conference 2013</w:t>
      </w:r>
      <w:r w:rsidRPr="00D725D1">
        <w:rPr>
          <w:rFonts w:cstheme="minorHAnsi"/>
        </w:rPr>
        <w:t>, 4th-7th April 2013, Cambridg</w:t>
      </w:r>
      <w:r w:rsidR="000045C6" w:rsidRPr="00D725D1">
        <w:rPr>
          <w:rFonts w:cstheme="minorHAnsi"/>
        </w:rPr>
        <w:t xml:space="preserve">e, UK. </w:t>
      </w:r>
    </w:p>
    <w:p w14:paraId="3DDD13FF" w14:textId="06C8B3C7" w:rsidR="003100D0" w:rsidRPr="00D725D1" w:rsidRDefault="003100D0" w:rsidP="00D725D1">
      <w:pPr>
        <w:rPr>
          <w:rFonts w:cstheme="minorHAnsi"/>
        </w:rPr>
      </w:pPr>
      <w:r w:rsidRPr="00D725D1">
        <w:rPr>
          <w:rFonts w:cstheme="minorHAnsi"/>
        </w:rPr>
        <w:t xml:space="preserve">Lim, Liza. “Intervention: Knots and other forms of Entanglement.” In E. Clarke, &amp; M. Doffman (Eds.), </w:t>
      </w:r>
      <w:r w:rsidR="00630039">
        <w:rPr>
          <w:rFonts w:cstheme="minorHAnsi"/>
          <w:i/>
        </w:rPr>
        <w:t>Distributed Creativity</w:t>
      </w:r>
      <w:r w:rsidRPr="00D725D1">
        <w:rPr>
          <w:rFonts w:cstheme="minorHAnsi"/>
          <w:i/>
        </w:rPr>
        <w:t>: Collaboration and Improvisation in Contemporary Music (Studies in Musical Performance as Creative Practice).</w:t>
      </w:r>
      <w:r w:rsidR="00D449E2" w:rsidRPr="00D725D1">
        <w:rPr>
          <w:rFonts w:cstheme="minorHAnsi"/>
        </w:rPr>
        <w:t xml:space="preserve"> p. 207 – 208.</w:t>
      </w:r>
      <w:r w:rsidRPr="00D725D1">
        <w:rPr>
          <w:rFonts w:cstheme="minorHAnsi"/>
        </w:rPr>
        <w:t xml:space="preserve"> Oxford Universi</w:t>
      </w:r>
      <w:r w:rsidR="000045C6" w:rsidRPr="00D725D1">
        <w:rPr>
          <w:rFonts w:cstheme="minorHAnsi"/>
        </w:rPr>
        <w:t xml:space="preserve">ty Press., 2018. </w:t>
      </w:r>
    </w:p>
    <w:p w14:paraId="18C31467" w14:textId="203DDE8B" w:rsidR="002544E1" w:rsidRPr="00D725D1" w:rsidRDefault="002544E1" w:rsidP="00D725D1">
      <w:pPr>
        <w:rPr>
          <w:rFonts w:cstheme="minorHAnsi"/>
        </w:rPr>
      </w:pPr>
      <w:r w:rsidRPr="00D725D1">
        <w:rPr>
          <w:rFonts w:cstheme="minorHAnsi"/>
        </w:rPr>
        <w:t xml:space="preserve">Lopez, Francisco. “Against the Stage.” </w:t>
      </w:r>
      <w:r w:rsidRPr="00D725D1">
        <w:rPr>
          <w:rFonts w:cstheme="minorHAnsi"/>
          <w:i/>
        </w:rPr>
        <w:t>The Official Francisco López Website.</w:t>
      </w:r>
      <w:r w:rsidRPr="00D725D1">
        <w:rPr>
          <w:rFonts w:cstheme="minorHAnsi"/>
        </w:rPr>
        <w:t xml:space="preserve"> February 2004. Accessed October 3, 2017. </w:t>
      </w:r>
      <w:hyperlink r:id="rId108" w:history="1">
        <w:r w:rsidR="00D449E2" w:rsidRPr="00D725D1">
          <w:rPr>
            <w:rStyle w:val="Hyperlink"/>
            <w:rFonts w:cstheme="minorHAnsi"/>
          </w:rPr>
          <w:t>http://www.franciscolopez.net/stage.html</w:t>
        </w:r>
      </w:hyperlink>
    </w:p>
    <w:p w14:paraId="0BFC4195" w14:textId="3EDC3083" w:rsidR="001969BC" w:rsidRPr="00D725D1" w:rsidRDefault="001969BC" w:rsidP="00D725D1">
      <w:pPr>
        <w:rPr>
          <w:rFonts w:cstheme="minorHAnsi"/>
        </w:rPr>
      </w:pPr>
      <w:r w:rsidRPr="00D725D1">
        <w:rPr>
          <w:rFonts w:cstheme="minorHAnsi"/>
        </w:rPr>
        <w:t xml:space="preserve">Lucier, Alvin and Douglas Simon. </w:t>
      </w:r>
      <w:r w:rsidRPr="00D725D1">
        <w:rPr>
          <w:rFonts w:cstheme="minorHAnsi"/>
          <w:i/>
        </w:rPr>
        <w:t>Chambers.</w:t>
      </w:r>
      <w:r w:rsidRPr="00D725D1">
        <w:rPr>
          <w:rFonts w:cstheme="minorHAnsi"/>
        </w:rPr>
        <w:t xml:space="preserve"> Middletown, Connecticut: Wesleyan University Press, 1980.</w:t>
      </w:r>
    </w:p>
    <w:p w14:paraId="1064F824" w14:textId="614C3EAE" w:rsidR="00D449E2" w:rsidRPr="00D725D1" w:rsidRDefault="00D725D1" w:rsidP="00D725D1">
      <w:pPr>
        <w:rPr>
          <w:rFonts w:cstheme="minorHAnsi"/>
        </w:rPr>
      </w:pPr>
      <w:r w:rsidRPr="00D725D1">
        <w:rPr>
          <w:rFonts w:cstheme="minorHAnsi"/>
          <w:lang w:val="en-US"/>
        </w:rPr>
        <w:t xml:space="preserve">Merleau-Ponty, Maurice. </w:t>
      </w:r>
      <w:r w:rsidRPr="00D725D1">
        <w:rPr>
          <w:rFonts w:cstheme="minorHAnsi"/>
          <w:i/>
          <w:iCs/>
          <w:lang w:val="en-US"/>
        </w:rPr>
        <w:t>Phenomenology of Perception.</w:t>
      </w:r>
      <w:r w:rsidRPr="00D725D1">
        <w:rPr>
          <w:rFonts w:cstheme="minorHAnsi"/>
          <w:lang w:val="en-US"/>
        </w:rPr>
        <w:t xml:space="preserve"> First published 1945. Translated by Donald A. Landes. Routledge, 2013.</w:t>
      </w:r>
    </w:p>
    <w:p w14:paraId="07B331F8" w14:textId="4553B5F3" w:rsidR="001969BC" w:rsidRPr="00D725D1" w:rsidRDefault="001969BC" w:rsidP="00D725D1">
      <w:pPr>
        <w:rPr>
          <w:rFonts w:cstheme="minorHAnsi"/>
        </w:rPr>
      </w:pPr>
      <w:r w:rsidRPr="00D725D1">
        <w:rPr>
          <w:rFonts w:cstheme="minorHAnsi"/>
        </w:rPr>
        <w:t>Minard, Robin. “Sound Installation Art</w:t>
      </w:r>
      <w:r w:rsidR="00D449E2" w:rsidRPr="00D725D1">
        <w:rPr>
          <w:rFonts w:cstheme="minorHAnsi"/>
        </w:rPr>
        <w:t>.” I</w:t>
      </w:r>
      <w:r w:rsidRPr="00D725D1">
        <w:rPr>
          <w:rFonts w:cstheme="minorHAnsi"/>
        </w:rPr>
        <w:t xml:space="preserve">n </w:t>
      </w:r>
      <w:r w:rsidRPr="00D725D1">
        <w:rPr>
          <w:rFonts w:cstheme="minorHAnsi"/>
          <w:i/>
        </w:rPr>
        <w:t>Robin Minard: Silent Music.</w:t>
      </w:r>
      <w:r w:rsidRPr="00D725D1">
        <w:rPr>
          <w:rFonts w:cstheme="minorHAnsi"/>
        </w:rPr>
        <w:t xml:space="preserve"> Edited by Bernd Schulz. Heidelberg: Kehrer Verlag, 1999.</w:t>
      </w:r>
    </w:p>
    <w:p w14:paraId="0090A015" w14:textId="37781274" w:rsidR="001969BC" w:rsidRPr="00D725D1" w:rsidRDefault="002D2BC1" w:rsidP="00D725D1">
      <w:pPr>
        <w:rPr>
          <w:rFonts w:cstheme="minorHAnsi"/>
        </w:rPr>
      </w:pPr>
      <w:r w:rsidRPr="00D725D1">
        <w:rPr>
          <w:rFonts w:cstheme="minorHAnsi"/>
        </w:rPr>
        <w:lastRenderedPageBreak/>
        <w:t xml:space="preserve">Miranda, Eduardo Reck and Marcelo M. Wanderley. </w:t>
      </w:r>
      <w:r w:rsidRPr="00D725D1">
        <w:rPr>
          <w:rFonts w:cstheme="minorHAnsi"/>
          <w:i/>
        </w:rPr>
        <w:t>New digital musical instruments: control and interaction beyond the keyboard.</w:t>
      </w:r>
      <w:r w:rsidRPr="00D725D1">
        <w:rPr>
          <w:rFonts w:cstheme="minorHAnsi"/>
        </w:rPr>
        <w:t xml:space="preserve"> Middleton, Wis.: A-R Editions, 2006.</w:t>
      </w:r>
    </w:p>
    <w:p w14:paraId="4907D567" w14:textId="0D1A23CD" w:rsidR="003100D0" w:rsidRPr="00D725D1" w:rsidRDefault="003100D0" w:rsidP="00D725D1">
      <w:pPr>
        <w:rPr>
          <w:rFonts w:cstheme="minorHAnsi"/>
        </w:rPr>
      </w:pPr>
      <w:r w:rsidRPr="00D725D1">
        <w:rPr>
          <w:rFonts w:cstheme="minorHAnsi"/>
        </w:rPr>
        <w:t xml:space="preserve">Montano, Ed. “’How do you know he's not playing Pac-Man while he's supposed to be DJing?': technology, formats and the digital future of DJ culture.” In </w:t>
      </w:r>
      <w:r w:rsidRPr="00D725D1">
        <w:rPr>
          <w:rFonts w:cstheme="minorHAnsi"/>
          <w:i/>
        </w:rPr>
        <w:t>Popular Music, Vol. 29, No. 3</w:t>
      </w:r>
      <w:r w:rsidRPr="00D725D1">
        <w:rPr>
          <w:rFonts w:cstheme="minorHAnsi"/>
        </w:rPr>
        <w:t xml:space="preserve"> (October 2010), pp. 397-416. Cambridge University Press. Accessed January 10, 2018 </w:t>
      </w:r>
      <w:hyperlink r:id="rId109" w:history="1">
        <w:r w:rsidR="00D449E2" w:rsidRPr="00D725D1">
          <w:rPr>
            <w:rStyle w:val="Hyperlink"/>
            <w:rFonts w:cstheme="minorHAnsi"/>
          </w:rPr>
          <w:t>http://www.jstor.org/stable/40926942</w:t>
        </w:r>
      </w:hyperlink>
    </w:p>
    <w:p w14:paraId="63C45AD0" w14:textId="64683730" w:rsidR="001969BC" w:rsidRPr="00D725D1" w:rsidRDefault="001969BC" w:rsidP="00D725D1">
      <w:pPr>
        <w:rPr>
          <w:rFonts w:cstheme="minorHAnsi"/>
        </w:rPr>
      </w:pPr>
      <w:r w:rsidRPr="00D725D1">
        <w:rPr>
          <w:rFonts w:cstheme="minorHAnsi"/>
        </w:rPr>
        <w:t xml:space="preserve">Morely, Simon. </w:t>
      </w:r>
      <w:r w:rsidRPr="00D725D1">
        <w:rPr>
          <w:rFonts w:cstheme="minorHAnsi"/>
          <w:i/>
        </w:rPr>
        <w:t>Documents of Contemporary Art: The Sublime.</w:t>
      </w:r>
      <w:r w:rsidRPr="00D725D1">
        <w:rPr>
          <w:rFonts w:cstheme="minorHAnsi"/>
        </w:rPr>
        <w:t xml:space="preserve"> London: Whitechapel Gallery and the MIT Press, 2010.</w:t>
      </w:r>
    </w:p>
    <w:p w14:paraId="7EDCCF86" w14:textId="11A790BC" w:rsidR="001969BC" w:rsidRPr="00D725D1" w:rsidRDefault="001969BC" w:rsidP="00D725D1">
      <w:pPr>
        <w:rPr>
          <w:rFonts w:cstheme="minorHAnsi"/>
        </w:rPr>
      </w:pPr>
      <w:r w:rsidRPr="00D725D1">
        <w:rPr>
          <w:rFonts w:cstheme="minorHAnsi"/>
        </w:rPr>
        <w:t xml:space="preserve">McAuley, Gay. </w:t>
      </w:r>
      <w:r w:rsidRPr="00D725D1">
        <w:rPr>
          <w:rFonts w:cstheme="minorHAnsi"/>
          <w:i/>
        </w:rPr>
        <w:t>Space in Performance: Making Meaning in the Theatre.</w:t>
      </w:r>
      <w:r w:rsidRPr="00D725D1">
        <w:rPr>
          <w:rFonts w:cstheme="minorHAnsi"/>
        </w:rPr>
        <w:t xml:space="preserve"> Michigan: The University of Michigan Press, 1999.</w:t>
      </w:r>
    </w:p>
    <w:p w14:paraId="63A729FA" w14:textId="47D7ABCB" w:rsidR="001969BC" w:rsidRPr="00D725D1" w:rsidRDefault="002D2BC1" w:rsidP="00D725D1">
      <w:pPr>
        <w:rPr>
          <w:rFonts w:cstheme="minorHAnsi"/>
        </w:rPr>
      </w:pPr>
      <w:r w:rsidRPr="00D725D1">
        <w:rPr>
          <w:rFonts w:cstheme="minorHAnsi"/>
        </w:rPr>
        <w:t xml:space="preserve">Norman, Katharine. </w:t>
      </w:r>
      <w:r w:rsidRPr="00D725D1">
        <w:rPr>
          <w:rFonts w:cstheme="minorHAnsi"/>
          <w:i/>
        </w:rPr>
        <w:t>Sounding art: eight literary excursions through electronic music.</w:t>
      </w:r>
      <w:r w:rsidRPr="00D725D1">
        <w:rPr>
          <w:rFonts w:cstheme="minorHAnsi"/>
        </w:rPr>
        <w:t xml:space="preserve"> Aldershot, Hants: Ashgate, 2004.</w:t>
      </w:r>
    </w:p>
    <w:p w14:paraId="616ADF96" w14:textId="36ECF324" w:rsidR="009378EF" w:rsidRDefault="001969BC" w:rsidP="00D725D1">
      <w:pPr>
        <w:rPr>
          <w:rFonts w:cstheme="minorHAnsi"/>
        </w:rPr>
      </w:pPr>
      <w:r w:rsidRPr="00D725D1">
        <w:rPr>
          <w:rFonts w:cstheme="minorHAnsi"/>
        </w:rPr>
        <w:t xml:space="preserve">Ouzounian, Gascia. “Sound installation art: from spatial poetics to politics, aesthetics and ethics.” In </w:t>
      </w:r>
      <w:r w:rsidRPr="00D725D1">
        <w:rPr>
          <w:rFonts w:cstheme="minorHAnsi"/>
          <w:i/>
        </w:rPr>
        <w:t>Music, Sound and Space: Transformations of Public and Private Experience.</w:t>
      </w:r>
      <w:r w:rsidRPr="00D725D1">
        <w:rPr>
          <w:rFonts w:cstheme="minorHAnsi"/>
        </w:rPr>
        <w:t xml:space="preserve"> Cambridge: Cambridge University Press, 2015.</w:t>
      </w:r>
    </w:p>
    <w:p w14:paraId="6E8BF3F9" w14:textId="18A7127D" w:rsid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r w:rsidRPr="002D67C0">
        <w:rPr>
          <w:rFonts w:cstheme="minorHAnsi"/>
          <w:lang w:val="en-US"/>
        </w:rPr>
        <w:t xml:space="preserve">“Podcast 111: Julien Bayle Revisited.” Art + Music + Technology podcast. January 10, 2016, accessed June 19, 2018, </w:t>
      </w:r>
      <w:hyperlink r:id="rId110" w:history="1">
        <w:r w:rsidR="00934F0A" w:rsidRPr="00215E47">
          <w:rPr>
            <w:rStyle w:val="Hyperlink"/>
            <w:rFonts w:cstheme="minorHAnsi"/>
            <w:lang w:val="en-US"/>
          </w:rPr>
          <w:t>https://artmusictech.libsyn.com/podcast-111-julien-bayle-revisited</w:t>
        </w:r>
      </w:hyperlink>
    </w:p>
    <w:p w14:paraId="0A1B9A96" w14:textId="5C7D1668" w:rsidR="002D67C0" w:rsidRPr="002D67C0" w:rsidRDefault="002D67C0" w:rsidP="002D67C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left"/>
        <w:rPr>
          <w:rFonts w:cstheme="minorHAnsi"/>
          <w:lang w:val="en-US"/>
        </w:rPr>
      </w:pPr>
    </w:p>
    <w:p w14:paraId="3B388D1C" w14:textId="399502E8" w:rsidR="002D67C0" w:rsidRDefault="002D67C0" w:rsidP="002D67C0">
      <w:pPr>
        <w:rPr>
          <w:rFonts w:cstheme="minorHAnsi"/>
          <w:lang w:val="en-US"/>
        </w:rPr>
      </w:pPr>
      <w:r w:rsidRPr="002D67C0">
        <w:rPr>
          <w:rFonts w:cstheme="minorHAnsi"/>
          <w:lang w:val="en-US"/>
        </w:rPr>
        <w:t xml:space="preserve">“Podcast 146: Robert Henke.” Art + Music + Technology podcast. October 9, 2016, accessed June 19, 2018, </w:t>
      </w:r>
      <w:hyperlink r:id="rId111" w:history="1">
        <w:r w:rsidR="00934F0A" w:rsidRPr="00215E47">
          <w:rPr>
            <w:rStyle w:val="Hyperlink"/>
            <w:rFonts w:cstheme="minorHAnsi"/>
            <w:lang w:val="en-US"/>
          </w:rPr>
          <w:t>https://artmusictech.libsyn.com/podcast-146-robert-henke</w:t>
        </w:r>
      </w:hyperlink>
    </w:p>
    <w:p w14:paraId="4B5E261E" w14:textId="249D46AA" w:rsidR="009378EF" w:rsidRPr="00D725D1" w:rsidRDefault="002D2BC1" w:rsidP="00D725D1">
      <w:pPr>
        <w:rPr>
          <w:rFonts w:cstheme="minorHAnsi"/>
        </w:rPr>
      </w:pPr>
      <w:r w:rsidRPr="00D725D1">
        <w:rPr>
          <w:rFonts w:cstheme="minorHAnsi"/>
        </w:rPr>
        <w:t xml:space="preserve">Potter, Keith, and Kyle Gann and Pwyll ap Siôn. </w:t>
      </w:r>
      <w:r w:rsidRPr="00D725D1">
        <w:rPr>
          <w:rFonts w:cstheme="minorHAnsi"/>
          <w:i/>
        </w:rPr>
        <w:t>The Ashgate research companion to minimalist and postminimalist music.</w:t>
      </w:r>
      <w:r w:rsidRPr="00D725D1">
        <w:rPr>
          <w:rFonts w:cstheme="minorHAnsi"/>
        </w:rPr>
        <w:t xml:space="preserve"> Farnham, Surrey: Ashgate, 2013.</w:t>
      </w:r>
    </w:p>
    <w:p w14:paraId="7DE6FC06" w14:textId="5917BFC7" w:rsidR="009378EF" w:rsidRPr="00D725D1" w:rsidRDefault="009378EF" w:rsidP="00D725D1">
      <w:pPr>
        <w:rPr>
          <w:rFonts w:cstheme="minorHAnsi"/>
        </w:rPr>
      </w:pPr>
      <w:r w:rsidRPr="00D725D1">
        <w:rPr>
          <w:rFonts w:cstheme="minorHAnsi"/>
        </w:rPr>
        <w:t xml:space="preserve">Priest, Eldritch. </w:t>
      </w:r>
      <w:r w:rsidRPr="00D725D1">
        <w:rPr>
          <w:rFonts w:cstheme="minorHAnsi"/>
          <w:i/>
        </w:rPr>
        <w:t>Boring formless nonsense: experimental music and the aesthetics of failure.</w:t>
      </w:r>
      <w:r w:rsidRPr="00D725D1">
        <w:rPr>
          <w:rFonts w:cstheme="minorHAnsi"/>
        </w:rPr>
        <w:t xml:space="preserve">  New York; London: Bloomsbury, 2013.</w:t>
      </w:r>
    </w:p>
    <w:p w14:paraId="04C8AAAC" w14:textId="378DE1AF" w:rsidR="001969BC" w:rsidRPr="00D725D1" w:rsidRDefault="001969BC" w:rsidP="00D725D1">
      <w:pPr>
        <w:rPr>
          <w:rFonts w:cstheme="minorHAnsi"/>
        </w:rPr>
      </w:pPr>
      <w:r w:rsidRPr="00D725D1">
        <w:rPr>
          <w:rFonts w:cstheme="minorHAnsi"/>
        </w:rPr>
        <w:t xml:space="preserve">Rebentisch, Juliane. </w:t>
      </w:r>
      <w:r w:rsidRPr="00D725D1">
        <w:rPr>
          <w:rFonts w:cstheme="minorHAnsi"/>
          <w:i/>
        </w:rPr>
        <w:t>Aesthetics of Installation Art.</w:t>
      </w:r>
      <w:r w:rsidRPr="00D725D1">
        <w:rPr>
          <w:rFonts w:cstheme="minorHAnsi"/>
        </w:rPr>
        <w:t xml:space="preserve"> Berlin: Sternberg Press, 2012.</w:t>
      </w:r>
    </w:p>
    <w:p w14:paraId="48A69F19" w14:textId="1296A03C" w:rsidR="000045C6" w:rsidRPr="00D725D1" w:rsidRDefault="001969BC" w:rsidP="00D725D1">
      <w:pPr>
        <w:rPr>
          <w:rFonts w:cstheme="minorHAnsi"/>
        </w:rPr>
      </w:pPr>
      <w:r w:rsidRPr="00D725D1">
        <w:rPr>
          <w:rFonts w:cstheme="minorHAnsi"/>
        </w:rPr>
        <w:t xml:space="preserve">Reiss, Julie H. </w:t>
      </w:r>
      <w:r w:rsidRPr="00D725D1">
        <w:rPr>
          <w:rFonts w:cstheme="minorHAnsi"/>
          <w:i/>
        </w:rPr>
        <w:t>From Margin to Center: The Spaces of Installation Art.</w:t>
      </w:r>
      <w:r w:rsidRPr="00D725D1">
        <w:rPr>
          <w:rFonts w:cstheme="minorHAnsi"/>
        </w:rPr>
        <w:t xml:space="preserve"> Cambridge, Massachusetts; London, England: The MIT Press, 1999.</w:t>
      </w:r>
    </w:p>
    <w:p w14:paraId="112AC354" w14:textId="4E931031" w:rsidR="00D449E2" w:rsidRPr="00D725D1" w:rsidRDefault="00D725D1" w:rsidP="00D725D1">
      <w:pPr>
        <w:rPr>
          <w:rFonts w:cstheme="minorHAnsi"/>
        </w:rPr>
      </w:pPr>
      <w:r w:rsidRPr="00D725D1">
        <w:rPr>
          <w:rFonts w:cstheme="minorHAnsi"/>
          <w:lang w:val="en-US"/>
        </w:rPr>
        <w:t xml:space="preserve">Roads, Curtis. </w:t>
      </w:r>
      <w:r w:rsidRPr="00D725D1">
        <w:rPr>
          <w:rFonts w:cstheme="minorHAnsi"/>
          <w:i/>
          <w:iCs/>
          <w:lang w:val="en-US"/>
        </w:rPr>
        <w:t>Microsound</w:t>
      </w:r>
      <w:r w:rsidRPr="00D725D1">
        <w:rPr>
          <w:rFonts w:cstheme="minorHAnsi"/>
          <w:lang w:val="en-US"/>
        </w:rPr>
        <w:t>. Cambridge, Massachusetts; London, England: The MIT Press, 2001, 2004.</w:t>
      </w:r>
    </w:p>
    <w:p w14:paraId="539E29E0" w14:textId="51B69A26" w:rsidR="000045C6" w:rsidRDefault="000045C6" w:rsidP="00D725D1">
      <w:pPr>
        <w:rPr>
          <w:rFonts w:cstheme="minorHAnsi"/>
        </w:rPr>
      </w:pPr>
      <w:r w:rsidRPr="00D725D1">
        <w:rPr>
          <w:rFonts w:cstheme="minorHAnsi"/>
        </w:rPr>
        <w:t xml:space="preserve">Rothenberg, David and Ben Neill. “Playing into the Machine: Improvising across the Electronic Abyss.” In </w:t>
      </w:r>
      <w:r w:rsidRPr="00D725D1">
        <w:rPr>
          <w:rFonts w:cstheme="minorHAnsi"/>
          <w:i/>
        </w:rPr>
        <w:t>Leonardo Music Journal, Vol. 20, Improvisation</w:t>
      </w:r>
      <w:r w:rsidRPr="00D725D1">
        <w:rPr>
          <w:rFonts w:cstheme="minorHAnsi"/>
        </w:rPr>
        <w:t xml:space="preserve"> (2010), pp. 19-20. The MIT Press. Accessed January 10, 2018 </w:t>
      </w:r>
      <w:hyperlink r:id="rId112" w:history="1">
        <w:r w:rsidR="00934F0A" w:rsidRPr="00215E47">
          <w:rPr>
            <w:rStyle w:val="Hyperlink"/>
            <w:rFonts w:cstheme="minorHAnsi"/>
          </w:rPr>
          <w:t>http://www.jstor.org/stable/40926367</w:t>
        </w:r>
      </w:hyperlink>
    </w:p>
    <w:p w14:paraId="0595C677" w14:textId="65447F24" w:rsidR="001969BC" w:rsidRPr="00D725D1" w:rsidRDefault="001969BC" w:rsidP="00D725D1">
      <w:pPr>
        <w:rPr>
          <w:rFonts w:cstheme="minorHAnsi"/>
        </w:rPr>
      </w:pPr>
      <w:r w:rsidRPr="00D725D1">
        <w:rPr>
          <w:rFonts w:cstheme="minorHAnsi"/>
        </w:rPr>
        <w:t xml:space="preserve">Russolo, Luigi. </w:t>
      </w:r>
      <w:r w:rsidRPr="00D725D1">
        <w:rPr>
          <w:rFonts w:cstheme="minorHAnsi"/>
          <w:i/>
        </w:rPr>
        <w:t>The Art of Noises.</w:t>
      </w:r>
      <w:r w:rsidRPr="00D725D1">
        <w:rPr>
          <w:rFonts w:cstheme="minorHAnsi"/>
        </w:rPr>
        <w:t xml:space="preserve"> Maesteg: Pendragon Press, 1987. Written as a letter to Francesco Balilla Pratella in 1913.</w:t>
      </w:r>
    </w:p>
    <w:p w14:paraId="5DEB7056" w14:textId="2EBFE3E5" w:rsidR="001969BC" w:rsidRPr="00D725D1" w:rsidRDefault="002D2BC1" w:rsidP="00D725D1">
      <w:pPr>
        <w:rPr>
          <w:rFonts w:cstheme="minorHAnsi"/>
        </w:rPr>
      </w:pPr>
      <w:r w:rsidRPr="00D725D1">
        <w:rPr>
          <w:rFonts w:cstheme="minorHAnsi"/>
        </w:rPr>
        <w:t>Saunders, James, ed</w:t>
      </w:r>
      <w:r w:rsidRPr="00D725D1">
        <w:rPr>
          <w:rFonts w:cstheme="minorHAnsi"/>
          <w:i/>
        </w:rPr>
        <w:t>. The Ashgate research companion to experimental music.</w:t>
      </w:r>
      <w:r w:rsidRPr="00D725D1">
        <w:rPr>
          <w:rFonts w:cstheme="minorHAnsi"/>
        </w:rPr>
        <w:t xml:space="preserve"> Farnham, England; Burlington, VT: Ashgate, 2009.</w:t>
      </w:r>
    </w:p>
    <w:p w14:paraId="67023947" w14:textId="7741B4BE" w:rsidR="001969BC" w:rsidRPr="00D725D1" w:rsidRDefault="001969BC" w:rsidP="00D725D1">
      <w:pPr>
        <w:rPr>
          <w:rFonts w:cstheme="minorHAnsi"/>
        </w:rPr>
      </w:pPr>
      <w:r w:rsidRPr="00D725D1">
        <w:rPr>
          <w:rFonts w:cstheme="minorHAnsi"/>
        </w:rPr>
        <w:t xml:space="preserve">Schaeffer, R. Murray. </w:t>
      </w:r>
      <w:r w:rsidRPr="00D725D1">
        <w:rPr>
          <w:rFonts w:cstheme="minorHAnsi"/>
          <w:i/>
        </w:rPr>
        <w:t>Our Sonic Environment and the Soundscape: The Tuning of the World.</w:t>
      </w:r>
      <w:r w:rsidRPr="00D725D1">
        <w:rPr>
          <w:rFonts w:cstheme="minorHAnsi"/>
        </w:rPr>
        <w:t xml:space="preserve"> Rochester: Destiny Books, 1977, (second edition, 1994).</w:t>
      </w:r>
    </w:p>
    <w:p w14:paraId="232E686E" w14:textId="2FE820DE" w:rsidR="001969BC" w:rsidRPr="00D725D1" w:rsidRDefault="001969BC" w:rsidP="00D725D1">
      <w:pPr>
        <w:rPr>
          <w:rFonts w:cstheme="minorHAnsi"/>
        </w:rPr>
      </w:pPr>
      <w:r w:rsidRPr="00D725D1">
        <w:rPr>
          <w:rFonts w:cstheme="minorHAnsi"/>
        </w:rPr>
        <w:t xml:space="preserve">Schechner, Richard. </w:t>
      </w:r>
      <w:r w:rsidRPr="00D725D1">
        <w:rPr>
          <w:rFonts w:cstheme="minorHAnsi"/>
          <w:i/>
        </w:rPr>
        <w:t>Performance Studies: An Introduction.</w:t>
      </w:r>
      <w:r w:rsidRPr="00D725D1">
        <w:rPr>
          <w:rFonts w:cstheme="minorHAnsi"/>
        </w:rPr>
        <w:t xml:space="preserve"> London: Routledge, 2002.</w:t>
      </w:r>
    </w:p>
    <w:p w14:paraId="7F134CEC" w14:textId="077B1512" w:rsidR="005B33BD" w:rsidRDefault="00D725D1" w:rsidP="00D725D1">
      <w:pPr>
        <w:rPr>
          <w:rFonts w:cstheme="minorHAnsi"/>
          <w:lang w:val="en-US"/>
        </w:rPr>
      </w:pPr>
      <w:r w:rsidRPr="00D725D1">
        <w:rPr>
          <w:rFonts w:cstheme="minorHAnsi"/>
          <w:lang w:val="en-US"/>
        </w:rPr>
        <w:lastRenderedPageBreak/>
        <w:t xml:space="preserve">Schloss, W. Andrew. “Using contemporary technology in live </w:t>
      </w:r>
      <w:r w:rsidR="005B33BD">
        <w:rPr>
          <w:rFonts w:cstheme="minorHAnsi"/>
          <w:lang w:val="en-US"/>
        </w:rPr>
        <w:t xml:space="preserve">performance: The dilemma of the </w:t>
      </w:r>
      <w:r w:rsidRPr="00D725D1">
        <w:rPr>
          <w:rFonts w:cstheme="minorHAnsi"/>
          <w:lang w:val="en-US"/>
        </w:rPr>
        <w:t xml:space="preserve">performer.” In </w:t>
      </w:r>
      <w:r w:rsidRPr="00D725D1">
        <w:rPr>
          <w:rFonts w:cstheme="minorHAnsi"/>
          <w:i/>
          <w:iCs/>
          <w:lang w:val="en-US"/>
        </w:rPr>
        <w:t>Journal of New Music Research, 32(3)</w:t>
      </w:r>
      <w:r w:rsidRPr="00D725D1">
        <w:rPr>
          <w:rFonts w:cstheme="minorHAnsi"/>
          <w:lang w:val="en-US"/>
        </w:rPr>
        <w:t>: 239–242, 2003.</w:t>
      </w:r>
    </w:p>
    <w:p w14:paraId="330A71D2" w14:textId="0D73E29C" w:rsidR="00934F0A" w:rsidRDefault="00546F7C" w:rsidP="00D725D1">
      <w:pPr>
        <w:rPr>
          <w:rFonts w:cstheme="minorHAnsi"/>
          <w:lang w:val="en-US"/>
        </w:rPr>
      </w:pPr>
      <w:r w:rsidRPr="00546F7C">
        <w:rPr>
          <w:rFonts w:cstheme="minorHAnsi"/>
          <w:lang w:val="en-US"/>
        </w:rPr>
        <w:t xml:space="preserve">“Somnai.” Dot Dot theatre company website. May 18, 2018, accessed May 22, 2018, </w:t>
      </w:r>
      <w:hyperlink r:id="rId113" w:history="1">
        <w:r w:rsidR="00934F0A" w:rsidRPr="00215E47">
          <w:rPr>
            <w:rStyle w:val="Hyperlink"/>
            <w:rFonts w:cstheme="minorHAnsi"/>
            <w:lang w:val="en-US"/>
          </w:rPr>
          <w:t>https://www.dotdot.london/</w:t>
        </w:r>
      </w:hyperlink>
    </w:p>
    <w:p w14:paraId="3620FCC9" w14:textId="3A64407B" w:rsidR="00D725D1" w:rsidRPr="005B33BD" w:rsidRDefault="00D725D1" w:rsidP="00D725D1">
      <w:pPr>
        <w:rPr>
          <w:rFonts w:cstheme="minorHAnsi"/>
          <w:lang w:val="en-US"/>
        </w:rPr>
      </w:pPr>
      <w:r w:rsidRPr="00D725D1">
        <w:rPr>
          <w:rFonts w:cstheme="minorHAnsi"/>
          <w:lang w:val="en-US"/>
        </w:rPr>
        <w:t xml:space="preserve">Stuart, Caleb. “The Object of Performance: Aural Performativity in Contemporary Laptop Music”. In </w:t>
      </w:r>
      <w:r w:rsidRPr="00D725D1">
        <w:rPr>
          <w:rFonts w:cstheme="minorHAnsi"/>
          <w:i/>
          <w:iCs/>
          <w:lang w:val="en-US"/>
        </w:rPr>
        <w:t>Contemporary Music Review, 22:4:</w:t>
      </w:r>
      <w:r w:rsidRPr="00D725D1">
        <w:rPr>
          <w:rFonts w:cstheme="minorHAnsi"/>
          <w:lang w:val="en-US"/>
        </w:rPr>
        <w:t xml:space="preserve"> 59-65, 2003.</w:t>
      </w:r>
    </w:p>
    <w:p w14:paraId="58395FE1" w14:textId="1805846D" w:rsidR="00D449E2" w:rsidRPr="00D725D1" w:rsidRDefault="00D725D1" w:rsidP="00D725D1">
      <w:pPr>
        <w:rPr>
          <w:rFonts w:cstheme="minorHAnsi"/>
        </w:rPr>
      </w:pPr>
      <w:r w:rsidRPr="00D725D1">
        <w:rPr>
          <w:rFonts w:cstheme="minorHAnsi"/>
          <w:lang w:val="en-US"/>
        </w:rPr>
        <w:t xml:space="preserve">Toop, David. </w:t>
      </w:r>
      <w:r w:rsidRPr="00D725D1">
        <w:rPr>
          <w:rFonts w:cstheme="minorHAnsi"/>
          <w:i/>
          <w:iCs/>
          <w:lang w:val="en-US"/>
        </w:rPr>
        <w:t>Ocean of Sound: Aether Talk, Ambient sound and Imaginary Worlds.</w:t>
      </w:r>
      <w:r w:rsidRPr="00D725D1">
        <w:rPr>
          <w:rFonts w:cstheme="minorHAnsi"/>
          <w:lang w:val="en-US"/>
        </w:rPr>
        <w:t xml:space="preserve"> London: Serpent’s Tail, 1995.</w:t>
      </w:r>
    </w:p>
    <w:p w14:paraId="69DE6635" w14:textId="2C2018C6" w:rsidR="00474C86" w:rsidRPr="00D725D1" w:rsidRDefault="001969BC" w:rsidP="00D725D1">
      <w:pPr>
        <w:rPr>
          <w:rFonts w:cstheme="minorHAnsi"/>
        </w:rPr>
      </w:pPr>
      <w:r w:rsidRPr="00D725D1">
        <w:rPr>
          <w:rFonts w:cstheme="minorHAnsi"/>
        </w:rPr>
        <w:t xml:space="preserve">Willett, John. </w:t>
      </w:r>
      <w:r w:rsidRPr="00D725D1">
        <w:rPr>
          <w:rFonts w:cstheme="minorHAnsi"/>
          <w:i/>
        </w:rPr>
        <w:t>The Theatre of Bertolt Brecht.</w:t>
      </w:r>
      <w:r w:rsidRPr="00D725D1">
        <w:rPr>
          <w:rFonts w:cstheme="minorHAnsi"/>
        </w:rPr>
        <w:t xml:space="preserve"> London, Hertford and Harlow: The Shenval Press, 1959.</w:t>
      </w:r>
    </w:p>
    <w:p w14:paraId="7313BABB" w14:textId="3C95942F" w:rsidR="00474C86" w:rsidRDefault="00474C86" w:rsidP="00D725D1">
      <w:pPr>
        <w:rPr>
          <w:rFonts w:cstheme="minorHAnsi"/>
        </w:rPr>
      </w:pPr>
      <w:r w:rsidRPr="00D725D1">
        <w:rPr>
          <w:rFonts w:cstheme="minorHAnsi"/>
        </w:rPr>
        <w:t xml:space="preserve">Wishart, Trevor. </w:t>
      </w:r>
      <w:r w:rsidRPr="00D725D1">
        <w:rPr>
          <w:rFonts w:cstheme="minorHAnsi"/>
          <w:i/>
        </w:rPr>
        <w:t>On sonic art.</w:t>
      </w:r>
      <w:r w:rsidRPr="00D725D1">
        <w:rPr>
          <w:rFonts w:cstheme="minorHAnsi"/>
        </w:rPr>
        <w:t xml:space="preserve"> York: Imagineering Press, 1985.</w:t>
      </w:r>
    </w:p>
    <w:p w14:paraId="7DF94A3C" w14:textId="22AEFFE8" w:rsidR="00934F0A" w:rsidRPr="0043018E" w:rsidRDefault="0043018E" w:rsidP="00D725D1">
      <w:pPr>
        <w:rPr>
          <w:rFonts w:cstheme="minorHAnsi"/>
        </w:rPr>
      </w:pPr>
      <w:r>
        <w:rPr>
          <w:rFonts w:cstheme="minorHAnsi"/>
        </w:rPr>
        <w:t xml:space="preserve">“The Wooster Group.” </w:t>
      </w:r>
      <w:r>
        <w:rPr>
          <w:rFonts w:cstheme="minorHAnsi"/>
          <w:i/>
        </w:rPr>
        <w:t>The Wooster Group</w:t>
      </w:r>
      <w:r>
        <w:rPr>
          <w:rFonts w:cstheme="minorHAnsi"/>
        </w:rPr>
        <w:t xml:space="preserve"> website. June 13, 2018, accessed June 19, 2018, </w:t>
      </w:r>
      <w:hyperlink r:id="rId114" w:history="1">
        <w:r w:rsidR="00934F0A" w:rsidRPr="00215E47">
          <w:rPr>
            <w:rStyle w:val="Hyperlink"/>
            <w:rFonts w:cstheme="minorHAnsi"/>
          </w:rPr>
          <w:t>http://thewoostergroup.org/blog/</w:t>
        </w:r>
      </w:hyperlink>
    </w:p>
    <w:p w14:paraId="3EE02A34" w14:textId="42975EC9" w:rsidR="00D725D1" w:rsidRPr="005B33BD" w:rsidRDefault="00D725D1" w:rsidP="00D725D1">
      <w:pPr>
        <w:rPr>
          <w:rFonts w:cstheme="minorHAnsi"/>
          <w:lang w:val="en-US"/>
        </w:rPr>
      </w:pPr>
      <w:r w:rsidRPr="00D725D1">
        <w:rPr>
          <w:rFonts w:cstheme="minorHAnsi"/>
          <w:lang w:val="en-US"/>
        </w:rPr>
        <w:t xml:space="preserve">Wrigley, William J., and S. B. Emmerson. “The experience </w:t>
      </w:r>
      <w:r w:rsidR="005B33BD">
        <w:rPr>
          <w:rFonts w:cstheme="minorHAnsi"/>
          <w:lang w:val="en-US"/>
        </w:rPr>
        <w:t xml:space="preserve">of the flow state in live music </w:t>
      </w:r>
      <w:r w:rsidRPr="00D725D1">
        <w:rPr>
          <w:rFonts w:cstheme="minorHAnsi"/>
          <w:lang w:val="en-US"/>
        </w:rPr>
        <w:t xml:space="preserve">performance.” </w:t>
      </w:r>
      <w:r w:rsidRPr="00D725D1">
        <w:rPr>
          <w:rFonts w:cstheme="minorHAnsi"/>
          <w:i/>
          <w:iCs/>
          <w:lang w:val="en-US"/>
        </w:rPr>
        <w:t>Psychology of Music, 41(3)</w:t>
      </w:r>
      <w:r w:rsidRPr="00D725D1">
        <w:rPr>
          <w:rFonts w:cstheme="minorHAnsi"/>
          <w:lang w:val="en-US"/>
        </w:rPr>
        <w:t>: 292–305, May 2013.</w:t>
      </w:r>
    </w:p>
    <w:p w14:paraId="4D22FBF7" w14:textId="2977145B" w:rsidR="00D725D1" w:rsidRPr="00D725D1" w:rsidRDefault="00D725D1" w:rsidP="00D725D1">
      <w:pPr>
        <w:rPr>
          <w:rFonts w:cstheme="minorHAnsi"/>
        </w:rPr>
      </w:pPr>
      <w:r w:rsidRPr="00D725D1">
        <w:rPr>
          <w:rFonts w:cstheme="minorHAnsi"/>
          <w:lang w:val="en-US"/>
        </w:rPr>
        <w:t xml:space="preserve">Xenakis, Iannis and Olivier Messiaen. </w:t>
      </w:r>
      <w:r w:rsidRPr="00D725D1">
        <w:rPr>
          <w:rFonts w:cstheme="minorHAnsi"/>
          <w:i/>
          <w:iCs/>
          <w:lang w:val="en-US"/>
        </w:rPr>
        <w:t xml:space="preserve">Arts-sciences, alloys: The thesis defense of Iannis Xenakis before Olivier Messiaen, Michel Ragon, Olivier Revault d'Allonnes, Michel Serres, and Bernard Teysse`dre. </w:t>
      </w:r>
      <w:r w:rsidRPr="00D725D1">
        <w:rPr>
          <w:rFonts w:cstheme="minorHAnsi"/>
          <w:lang w:val="en-US"/>
        </w:rPr>
        <w:t>Translated by Sharon Kanach. New York: Pendragon Press, 1985.</w:t>
      </w:r>
    </w:p>
    <w:p w14:paraId="0B4FD4AA" w14:textId="1F6C2120" w:rsidR="00D725D1" w:rsidRPr="00D725D1" w:rsidRDefault="00D725D1" w:rsidP="00D725D1">
      <w:pPr>
        <w:rPr>
          <w:rFonts w:cstheme="minorHAnsi"/>
        </w:rPr>
      </w:pPr>
      <w:r w:rsidRPr="00D725D1">
        <w:rPr>
          <w:rFonts w:cstheme="minorHAnsi"/>
          <w:lang w:val="en-US"/>
        </w:rPr>
        <w:t xml:space="preserve">Zattra, Laura, Ian Burleigh and Friedemann Sallis. “Studying Luigi Nono's A Pierre. Dell'azzurro silenzio, inquietum (1985) as a Performance Event.” In </w:t>
      </w:r>
      <w:r w:rsidRPr="00D725D1">
        <w:rPr>
          <w:rFonts w:cstheme="minorHAnsi"/>
          <w:i/>
          <w:iCs/>
          <w:lang w:val="en-US"/>
        </w:rPr>
        <w:t>Contemporary Music Review, 30:5</w:t>
      </w:r>
      <w:r w:rsidRPr="00D725D1">
        <w:rPr>
          <w:rFonts w:cstheme="minorHAnsi"/>
          <w:lang w:val="en-US"/>
        </w:rPr>
        <w:t>, 411-439. 2011.</w:t>
      </w:r>
    </w:p>
    <w:p w14:paraId="22377DF3" w14:textId="77777777" w:rsidR="001969BC" w:rsidRPr="001F5236" w:rsidRDefault="001969BC" w:rsidP="00D725D1">
      <w:pPr>
        <w:rPr>
          <w:sz w:val="22"/>
          <w:szCs w:val="22"/>
        </w:rPr>
      </w:pPr>
    </w:p>
    <w:sectPr w:rsidR="001969BC" w:rsidRPr="001F5236" w:rsidSect="0020686E">
      <w:type w:val="continuous"/>
      <w:pgSz w:w="11900" w:h="16840"/>
      <w:pgMar w:top="1440" w:right="1440" w:bottom="1440" w:left="1440"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1DBAF2" w14:textId="77777777" w:rsidR="008B7589" w:rsidRDefault="008B7589" w:rsidP="00D2599A">
      <w:r>
        <w:separator/>
      </w:r>
    </w:p>
  </w:endnote>
  <w:endnote w:type="continuationSeparator" w:id="0">
    <w:p w14:paraId="3168403C" w14:textId="77777777" w:rsidR="008B7589" w:rsidRDefault="008B7589" w:rsidP="00D25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82997157"/>
      <w:docPartObj>
        <w:docPartGallery w:val="Page Numbers (Bottom of Page)"/>
        <w:docPartUnique/>
      </w:docPartObj>
    </w:sdtPr>
    <w:sdtEndPr>
      <w:rPr>
        <w:rStyle w:val="PageNumber"/>
      </w:rPr>
    </w:sdtEndPr>
    <w:sdtContent>
      <w:p w14:paraId="667F1406" w14:textId="367227CD" w:rsidR="00F311DE" w:rsidRDefault="00F311DE" w:rsidP="001867B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DCC505" w14:textId="77777777" w:rsidR="00F311DE" w:rsidRDefault="00F311DE" w:rsidP="00CA38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2301458"/>
      <w:docPartObj>
        <w:docPartGallery w:val="Page Numbers (Bottom of Page)"/>
        <w:docPartUnique/>
      </w:docPartObj>
    </w:sdtPr>
    <w:sdtEndPr>
      <w:rPr>
        <w:rStyle w:val="PageNumber"/>
      </w:rPr>
    </w:sdtEndPr>
    <w:sdtContent>
      <w:p w14:paraId="59736F13" w14:textId="57755EE0" w:rsidR="00F311DE" w:rsidRDefault="00F311DE" w:rsidP="001867B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7B40401" w14:textId="23A6146E" w:rsidR="00F311DE" w:rsidRDefault="00F311DE" w:rsidP="00CA3895">
    <w:pPr>
      <w:pStyle w:val="Footer"/>
      <w:tabs>
        <w:tab w:val="clear" w:pos="4680"/>
        <w:tab w:val="clear" w:pos="9360"/>
        <w:tab w:val="left" w:pos="1080"/>
      </w:tabs>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EB51B" w14:textId="77777777" w:rsidR="00F311DE" w:rsidRPr="00CA3895" w:rsidRDefault="00F311DE" w:rsidP="006D54AD">
    <w:pPr>
      <w:pStyle w:val="Footer"/>
      <w:rPr>
        <w:lang w:val="en-I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A92E31" w14:textId="77777777" w:rsidR="008B7589" w:rsidRDefault="008B7589" w:rsidP="00D2599A">
      <w:r>
        <w:separator/>
      </w:r>
    </w:p>
  </w:footnote>
  <w:footnote w:type="continuationSeparator" w:id="0">
    <w:p w14:paraId="0EF0C038" w14:textId="77777777" w:rsidR="008B7589" w:rsidRDefault="008B7589" w:rsidP="00D2599A">
      <w:r>
        <w:continuationSeparator/>
      </w:r>
    </w:p>
  </w:footnote>
  <w:footnote w:id="1">
    <w:p w14:paraId="476D48B6" w14:textId="27B5C546" w:rsidR="00F311DE" w:rsidRDefault="00F311DE" w:rsidP="00ED1520">
      <w:pPr>
        <w:pStyle w:val="FootnoteText"/>
        <w:rPr>
          <w:rFonts w:eastAsia="Times New Roman"/>
        </w:rPr>
      </w:pPr>
      <w:r w:rsidRPr="002B7AFD">
        <w:rPr>
          <w:rStyle w:val="FootnoteReference"/>
        </w:rPr>
        <w:footnoteRef/>
      </w:r>
      <w:r w:rsidRPr="002B7AFD">
        <w:rPr>
          <w:vertAlign w:val="superscript"/>
        </w:rPr>
        <w:t xml:space="preserve"> </w:t>
      </w:r>
      <w:r>
        <w:rPr>
          <w:rFonts w:eastAsia="Times New Roman"/>
        </w:rPr>
        <w:t>‘</w:t>
      </w:r>
      <w:r w:rsidRPr="007D50CA">
        <w:rPr>
          <w:rFonts w:eastAsia="Times New Roman"/>
        </w:rPr>
        <w:t>I am logged into an Instagram account, identical to the one you are in now. I am posting a photograph and I am going to screen-shot and repost it again and again until the compression artefacts of the algorithm reinforce themselves so that any semblance of the photo, with perhaps the exception of pattern, is destroyed. What you will see, then, is the algorithm of Instagram articulated by photography. I regard this activity not so much as a demonstration of a physical fact, but more as a way to smooth out any irre</w:t>
      </w:r>
      <w:r>
        <w:rPr>
          <w:rFonts w:eastAsia="Times New Roman"/>
        </w:rPr>
        <w:t>gularities my photo might have.’</w:t>
      </w:r>
    </w:p>
    <w:p w14:paraId="590FFC12" w14:textId="167562B7" w:rsidR="00F311DE" w:rsidRPr="007D50CA" w:rsidRDefault="00F311DE" w:rsidP="00ED1520">
      <w:pPr>
        <w:pStyle w:val="FootnoteText"/>
        <w:rPr>
          <w:rFonts w:eastAsia="Times New Roman"/>
        </w:rPr>
      </w:pPr>
      <w:r w:rsidRPr="002B7AFD">
        <w:rPr>
          <w:rFonts w:eastAsia="Times New Roman"/>
        </w:rPr>
        <w:t>Pete Ashton, ‘Sitting In Stagram’, May 10, 2018, accessed June 6, 2018, http://art.peteashton.com/sitting-in-stagram/</w:t>
      </w:r>
    </w:p>
  </w:footnote>
  <w:footnote w:id="2">
    <w:p w14:paraId="19A37577" w14:textId="77777777" w:rsidR="00F311DE" w:rsidRPr="00AE15C5" w:rsidRDefault="00F311DE" w:rsidP="00AE15C5">
      <w:pPr>
        <w:pStyle w:val="FootnoteText"/>
      </w:pPr>
      <w:r w:rsidRPr="002B7AFD">
        <w:rPr>
          <w:rStyle w:val="FootnoteReference"/>
        </w:rPr>
        <w:footnoteRef/>
      </w:r>
      <w:r w:rsidRPr="002B7AFD">
        <w:rPr>
          <w:vertAlign w:val="superscript"/>
        </w:rPr>
        <w:t xml:space="preserve"> </w:t>
      </w:r>
      <w:r w:rsidRPr="007D50CA">
        <w:t>Also referred to as the ‘Droste effect’, named after the famous illustrative packaging on Droste’s cocoa powder from c.1900, on which a nurse holds up the same tin of cocoa where her</w:t>
      </w:r>
      <w:r w:rsidRPr="00AE15C5">
        <w:t xml:space="preserve"> own image is recursively replicated.</w:t>
      </w:r>
    </w:p>
  </w:footnote>
  <w:footnote w:id="3">
    <w:p w14:paraId="63110CE8" w14:textId="36F31CE5" w:rsidR="00F311DE" w:rsidRPr="00CB3165" w:rsidRDefault="00F311DE">
      <w:pPr>
        <w:pStyle w:val="FootnoteText"/>
        <w:rPr>
          <w:lang w:val="en-IE"/>
        </w:rPr>
      </w:pPr>
      <w:r>
        <w:rPr>
          <w:rStyle w:val="FootnoteReference"/>
        </w:rPr>
        <w:footnoteRef/>
      </w:r>
      <w:r>
        <w:t xml:space="preserve"> </w:t>
      </w:r>
      <w:r w:rsidRPr="00CB3165">
        <w:t>Martha Joseph, ‘Collecting Alvin Lucier’s I Am Sitting in a Room’, January 20, 2015, accessed June 13, 2018, https://www.moma.org/explore/inside_out/2015/01/20/collecting-alvin-luciers-i-am-sitting-in-a-room/</w:t>
      </w:r>
    </w:p>
  </w:footnote>
  <w:footnote w:id="4">
    <w:p w14:paraId="2EDE2834" w14:textId="08718032" w:rsidR="00F311DE" w:rsidRPr="00386DD4" w:rsidRDefault="00F311DE" w:rsidP="00AE15C5">
      <w:pPr>
        <w:pStyle w:val="FootnoteText"/>
      </w:pPr>
      <w:r w:rsidRPr="002B7AFD">
        <w:rPr>
          <w:rStyle w:val="FootnoteReference"/>
        </w:rPr>
        <w:footnoteRef/>
      </w:r>
      <w:r w:rsidRPr="002B7AFD">
        <w:rPr>
          <w:vertAlign w:val="superscript"/>
        </w:rPr>
        <w:t xml:space="preserve"> </w:t>
      </w:r>
      <w:r w:rsidRPr="00AE15C5">
        <w:t>Mindfulness, or sati (Pāli), is an essential part of Buddhist meditation practice that has become increasingly separated from its religious and philosophical roots in recent years with the rise in popularity of secular</w:t>
      </w:r>
      <w:r>
        <w:t xml:space="preserve"> meditation in Western cultures.</w:t>
      </w:r>
    </w:p>
  </w:footnote>
  <w:footnote w:id="5">
    <w:p w14:paraId="6878AC71" w14:textId="769D40C9" w:rsidR="00F311DE" w:rsidRPr="00386DD4" w:rsidRDefault="00F311DE">
      <w:pPr>
        <w:pStyle w:val="FootnoteText"/>
        <w:rPr>
          <w:lang w:val="en-IE"/>
        </w:rPr>
      </w:pPr>
      <w:r>
        <w:rPr>
          <w:rStyle w:val="FootnoteReference"/>
        </w:rPr>
        <w:footnoteRef/>
      </w:r>
      <w:r>
        <w:t xml:space="preserve"> The ‘flow’ experience is a feeling of total immersion in a particular task, wherein a person ‘loses themselves’ in their sense of complete attention and focus. The experience is found at the intersection of an ideal balance of an individual’s ideal perceived ‘challenge’ and ‘skill’ levels in a task.</w:t>
      </w:r>
    </w:p>
  </w:footnote>
  <w:footnote w:id="6">
    <w:p w14:paraId="5D148A09" w14:textId="6AC08A41" w:rsidR="00F311DE" w:rsidRDefault="00F311DE" w:rsidP="006C7160">
      <w:pPr>
        <w:pStyle w:val="FootnoteText"/>
      </w:pPr>
      <w:r w:rsidRPr="00394A14">
        <w:rPr>
          <w:vertAlign w:val="superscript"/>
        </w:rPr>
        <w:t>6</w:t>
      </w:r>
      <w:r>
        <w:t xml:space="preserve"> ‘Glitch music’ is a subgenre of electronic music which embraces the “aesthetic of failure” by its deliberate use of distorted signals, CD skipping sounds, bit-rate reduction and other sounds of digital error and malfunction. Similarly, ‘glitch art’ aims to engage with visual media through similar digital manipulations and ’errors’.</w:t>
      </w:r>
    </w:p>
    <w:p w14:paraId="780051BC" w14:textId="6F28D380" w:rsidR="00F311DE" w:rsidRPr="009E386C" w:rsidRDefault="00F311DE" w:rsidP="006C7160">
      <w:pPr>
        <w:pStyle w:val="FootnoteText"/>
        <w:rPr>
          <w:lang w:val="en-IE"/>
        </w:rPr>
      </w:pPr>
      <w:r>
        <w:t xml:space="preserve">Kim Cascone, “THE AESTHETICS OF FAILURE: 'Post-Digital' Tendencies in Contemporary Computer Music,” </w:t>
      </w:r>
      <w:r w:rsidRPr="009E386C">
        <w:rPr>
          <w:i/>
        </w:rPr>
        <w:t>Computer Music Journal</w:t>
      </w:r>
      <w:r>
        <w:t xml:space="preserve"> 24:4 (MIT Press, Winter 2000)</w:t>
      </w:r>
    </w:p>
  </w:footnote>
  <w:footnote w:id="7">
    <w:p w14:paraId="71183B2C" w14:textId="0C46D867" w:rsidR="00F311DE" w:rsidRPr="006C7160" w:rsidRDefault="00F311DE" w:rsidP="006C7160">
      <w:pPr>
        <w:pStyle w:val="FootnoteText"/>
        <w:rPr>
          <w:lang w:val="en-IE"/>
        </w:rPr>
      </w:pPr>
      <w:r>
        <w:rPr>
          <w:rStyle w:val="FootnoteReference"/>
        </w:rPr>
        <w:footnoteRef/>
      </w:r>
      <w:r>
        <w:t xml:space="preserve"> </w:t>
      </w:r>
      <w:r w:rsidRPr="006C7160">
        <w:t>Karol Franks, “Art is for people</w:t>
      </w:r>
      <w:r>
        <w:t>,</w:t>
      </w:r>
      <w:r w:rsidRPr="006C7160">
        <w:t>” February 26, 2012, accessed June 13, 2018 https://www.flickr.com/photos/karolfranks/6940519509/in/photolist-bziYDt</w:t>
      </w:r>
    </w:p>
  </w:footnote>
  <w:footnote w:id="8">
    <w:p w14:paraId="2852267D" w14:textId="33D423F1" w:rsidR="00F311DE" w:rsidRPr="00AE15C5" w:rsidRDefault="00F311DE" w:rsidP="00AE15C5">
      <w:pPr>
        <w:pStyle w:val="FootnoteText"/>
      </w:pPr>
      <w:r w:rsidRPr="002B7AFD">
        <w:rPr>
          <w:rStyle w:val="FootnoteReference"/>
        </w:rPr>
        <w:footnoteRef/>
      </w:r>
      <w:r w:rsidRPr="002B7AFD">
        <w:rPr>
          <w:vertAlign w:val="superscript"/>
        </w:rPr>
        <w:t xml:space="preserve"> </w:t>
      </w:r>
      <w:r w:rsidRPr="00AE15C5">
        <w:t xml:space="preserve">It is important to note that </w:t>
      </w:r>
      <w:r w:rsidRPr="00791ACA">
        <w:rPr>
          <w:i/>
        </w:rPr>
        <w:t>London 1:14</w:t>
      </w:r>
      <w:r>
        <w:rPr>
          <w:i/>
        </w:rPr>
        <w:t xml:space="preserve">(~420000) </w:t>
      </w:r>
      <w:r w:rsidRPr="00AE15C5">
        <w:t>(the first piece composed during this doctoral project) will be discussed in the mode of each chapter, a fractal representation of the overall thesis structure detailing how the major themes were delineated by this first piece of practice-led research. Therefore, some of the themes of the later chapters are touched upon by necessity, and this is indicated at the appropriate points.</w:t>
      </w:r>
    </w:p>
    <w:p w14:paraId="729B56A9" w14:textId="77777777" w:rsidR="00F311DE" w:rsidRPr="00790472" w:rsidRDefault="00F311DE" w:rsidP="00070332">
      <w:pPr>
        <w:pStyle w:val="FootnoteText"/>
        <w:rPr>
          <w:sz w:val="22"/>
          <w:szCs w:val="22"/>
          <w:lang w:val="en-IE"/>
        </w:rPr>
      </w:pPr>
    </w:p>
  </w:footnote>
  <w:footnote w:id="9">
    <w:p w14:paraId="4581EC90" w14:textId="62E1B94E" w:rsidR="00F311DE" w:rsidRPr="00903046" w:rsidRDefault="00F311DE" w:rsidP="00903046">
      <w:pPr>
        <w:pStyle w:val="FootnoteText"/>
      </w:pPr>
      <w:r w:rsidRPr="00903046">
        <w:rPr>
          <w:rStyle w:val="FootnoteReference"/>
        </w:rPr>
        <w:footnoteRef/>
      </w:r>
      <w:r w:rsidRPr="00903046">
        <w:t xml:space="preserve"> Matteo Fogale, “Mise-en-Abyme</w:t>
      </w:r>
      <w:r>
        <w:t>,</w:t>
      </w:r>
      <w:r w:rsidRPr="00903046">
        <w:t>”</w:t>
      </w:r>
      <w:r>
        <w:t xml:space="preserve"> Artist’s website,</w:t>
      </w:r>
      <w:r w:rsidRPr="00903046">
        <w:t xml:space="preserve"> July 15, 2017, accessed June 13, 2018 https://www.matteofogale.com/miseenabyme/</w:t>
      </w:r>
    </w:p>
  </w:footnote>
  <w:footnote w:id="10">
    <w:p w14:paraId="0F9BDFAB" w14:textId="56E70CF4" w:rsidR="00F311DE" w:rsidRPr="000F2107" w:rsidRDefault="00F311DE">
      <w:pPr>
        <w:pStyle w:val="FootnoteText"/>
        <w:rPr>
          <w:lang w:val="en-IE"/>
        </w:rPr>
      </w:pPr>
      <w:r>
        <w:rPr>
          <w:rStyle w:val="FootnoteReference"/>
        </w:rPr>
        <w:footnoteRef/>
      </w:r>
      <w:r>
        <w:t xml:space="preserve"> </w:t>
      </w:r>
      <w:r w:rsidRPr="000F2107">
        <w:rPr>
          <w:lang w:val="en-IE"/>
        </w:rPr>
        <w:t xml:space="preserve">Referred to as </w:t>
      </w:r>
      <w:r w:rsidRPr="000F2107">
        <w:rPr>
          <w:i/>
          <w:lang w:val="en-IE"/>
        </w:rPr>
        <w:t>London 1:14</w:t>
      </w:r>
      <w:r w:rsidRPr="000F2107">
        <w:rPr>
          <w:lang w:val="en-IE"/>
        </w:rPr>
        <w:t xml:space="preserve"> in this commentary.</w:t>
      </w:r>
    </w:p>
  </w:footnote>
  <w:footnote w:id="11">
    <w:p w14:paraId="480C9700" w14:textId="70B58877" w:rsidR="00F311DE" w:rsidRPr="000F2107" w:rsidRDefault="00F311DE">
      <w:pPr>
        <w:pStyle w:val="FootnoteText"/>
        <w:rPr>
          <w:lang w:val="en-IE"/>
        </w:rPr>
      </w:pPr>
      <w:r>
        <w:rPr>
          <w:rStyle w:val="FootnoteReference"/>
        </w:rPr>
        <w:footnoteRef/>
      </w:r>
      <w:r>
        <w:t xml:space="preserve"> </w:t>
      </w:r>
      <w:r>
        <w:rPr>
          <w:i/>
          <w:lang w:val="en-IE"/>
        </w:rPr>
        <w:t>Verfremdungseffekt</w:t>
      </w:r>
      <w:r>
        <w:rPr>
          <w:lang w:val="en-IE"/>
        </w:rPr>
        <w:t>, ‘distancing effect’ or “V effect’ is a theatre technique developed by the playwright Bertolt Brecht. In works using these techniques, the audience is often addressed directly, or the normal proceeedings of the performance are disrupted in order to unnerve the audience and bring attention on their own position in the performance.</w:t>
      </w:r>
    </w:p>
  </w:footnote>
  <w:footnote w:id="12">
    <w:p w14:paraId="1B02130F" w14:textId="632F2D55" w:rsidR="00F311DE" w:rsidRPr="00C31132" w:rsidRDefault="00F311DE" w:rsidP="00C31132">
      <w:pPr>
        <w:pStyle w:val="FootnoteText"/>
      </w:pPr>
      <w:r w:rsidRPr="00A72EAA">
        <w:rPr>
          <w:rStyle w:val="FootnoteReference"/>
        </w:rPr>
        <w:footnoteRef/>
      </w:r>
      <w:r w:rsidRPr="00A72EAA">
        <w:rPr>
          <w:vertAlign w:val="superscript"/>
        </w:rPr>
        <w:t xml:space="preserve"> </w:t>
      </w:r>
      <w:r>
        <w:t xml:space="preserve">‘IDM’ or ‘intelligent dance music’ is a term that has been widely criticised by many of the artists leading in the genre. See: </w:t>
      </w:r>
      <w:r w:rsidRPr="00A72EAA">
        <w:t>Rob Boffard, “Intelligent Criticism</w:t>
      </w:r>
      <w:r>
        <w:t>,</w:t>
      </w:r>
      <w:r w:rsidRPr="00A72EAA">
        <w:t xml:space="preserve">” </w:t>
      </w:r>
      <w:r w:rsidRPr="00A416DC">
        <w:rPr>
          <w:i/>
        </w:rPr>
        <w:t>Aesthetica Magazine Issue 45</w:t>
      </w:r>
      <w:r w:rsidRPr="00A72EAA">
        <w:t>, February 2012, accessed June 6, 2018, http://www.aestheticamagazine.com/intelligent-criticism/</w:t>
      </w:r>
    </w:p>
  </w:footnote>
  <w:footnote w:id="13">
    <w:p w14:paraId="18FED40A" w14:textId="7A356F4A" w:rsidR="00F311DE" w:rsidRPr="00C31132" w:rsidRDefault="00F311DE" w:rsidP="00C31132">
      <w:pPr>
        <w:pStyle w:val="FootnoteText"/>
      </w:pPr>
      <w:r w:rsidRPr="00A72EAA">
        <w:rPr>
          <w:rStyle w:val="FootnoteReference"/>
        </w:rPr>
        <w:footnoteRef/>
      </w:r>
      <w:r w:rsidRPr="00A72EAA">
        <w:rPr>
          <w:vertAlign w:val="superscript"/>
        </w:rPr>
        <w:t xml:space="preserve"> </w:t>
      </w:r>
      <w:r w:rsidRPr="00A72EAA">
        <w:t xml:space="preserve">William </w:t>
      </w:r>
      <w:r>
        <w:t>Davy Cole, “The Bunker,”</w:t>
      </w:r>
      <w:r w:rsidRPr="00A72EAA">
        <w:t xml:space="preserve"> </w:t>
      </w:r>
      <w:r>
        <w:t xml:space="preserve">Composer’s website, </w:t>
      </w:r>
      <w:r w:rsidRPr="00A72EAA">
        <w:t>July</w:t>
      </w:r>
      <w:r>
        <w:t xml:space="preserve"> 3, 2017, accessed June 6, 2018,</w:t>
      </w:r>
      <w:r w:rsidRPr="00A72EAA">
        <w:t xml:space="preserve"> https://www.williamdavycole.com/work</w:t>
      </w:r>
    </w:p>
  </w:footnote>
  <w:footnote w:id="14">
    <w:p w14:paraId="09EEE258" w14:textId="3A9B0859" w:rsidR="00F311DE" w:rsidRPr="001507B5" w:rsidRDefault="00F311DE">
      <w:pPr>
        <w:pStyle w:val="FootnoteText"/>
        <w:rPr>
          <w:lang w:val="en-IE"/>
        </w:rPr>
      </w:pPr>
      <w:r>
        <w:rPr>
          <w:rStyle w:val="FootnoteReference"/>
        </w:rPr>
        <w:footnoteRef/>
      </w:r>
      <w:r>
        <w:t xml:space="preserve"> Karla Morales-</w:t>
      </w:r>
      <w:r w:rsidRPr="001507B5">
        <w:t>Lee, “Art from inside the secret Dalston war bunker</w:t>
      </w:r>
      <w:r>
        <w:t>,</w:t>
      </w:r>
      <w:r w:rsidRPr="001507B5">
        <w:t xml:space="preserve">” </w:t>
      </w:r>
      <w:r w:rsidRPr="001507B5">
        <w:rPr>
          <w:i/>
        </w:rPr>
        <w:t>The Dalston Movement</w:t>
      </w:r>
      <w:r w:rsidRPr="001507B5">
        <w:t>, June 23, 2010, accessed June 6, 2018</w:t>
      </w:r>
      <w:r>
        <w:t>,</w:t>
      </w:r>
      <w:r w:rsidRPr="001507B5">
        <w:t xml:space="preserve"> http://thedalstonmovement.tumblr.com/page/5</w:t>
      </w:r>
    </w:p>
  </w:footnote>
  <w:footnote w:id="15">
    <w:p w14:paraId="7020039F" w14:textId="689C146C" w:rsidR="00F311DE" w:rsidRPr="00252771" w:rsidRDefault="00F311DE">
      <w:pPr>
        <w:pStyle w:val="FootnoteText"/>
        <w:rPr>
          <w:lang w:val="en-IE"/>
        </w:rPr>
      </w:pPr>
      <w:r>
        <w:rPr>
          <w:rStyle w:val="FootnoteReference"/>
        </w:rPr>
        <w:footnoteRef/>
      </w:r>
      <w:r>
        <w:t xml:space="preserve"> </w:t>
      </w:r>
      <w:r w:rsidRPr="00252771">
        <w:t>Doug Brennan, “Re:Sound</w:t>
      </w:r>
      <w:r>
        <w:t>,</w:t>
      </w:r>
      <w:r w:rsidRPr="00252771">
        <w:t xml:space="preserve">” </w:t>
      </w:r>
      <w:r w:rsidRPr="00A416DC">
        <w:rPr>
          <w:i/>
        </w:rPr>
        <w:t>Resident Advisor</w:t>
      </w:r>
      <w:r w:rsidRPr="00252771">
        <w:t xml:space="preserve"> event listing, December 7, 2013, accessed June 6, 2018</w:t>
      </w:r>
      <w:r>
        <w:t>,</w:t>
      </w:r>
      <w:r w:rsidRPr="00252771">
        <w:t xml:space="preserve"> https://www.residentadvisor.net/events/542198</w:t>
      </w:r>
    </w:p>
  </w:footnote>
  <w:footnote w:id="16">
    <w:p w14:paraId="5E64D9F2" w14:textId="70FAAEBD" w:rsidR="00F311DE" w:rsidRPr="00C31132" w:rsidRDefault="00F311DE" w:rsidP="00C31132">
      <w:pPr>
        <w:pStyle w:val="FootnoteText"/>
      </w:pPr>
      <w:r w:rsidRPr="00252771">
        <w:rPr>
          <w:rStyle w:val="FootnoteReference"/>
        </w:rPr>
        <w:footnoteRef/>
      </w:r>
      <w:r w:rsidRPr="00252771">
        <w:rPr>
          <w:vertAlign w:val="superscript"/>
        </w:rPr>
        <w:t xml:space="preserve"> </w:t>
      </w:r>
      <w:r w:rsidRPr="00C31132">
        <w:t>Each Wiimote outputs much more data than simply pitch and roll (x and y): yaw (z), acceleration (in x/y/z), motion angles (in x/y/z) and a range of ergonomic toggles. However, for the purpose of gaining intelligible results for musical aims, I found that gestural control is best limited to fewer parameters (pitch, roll, acceleration threshold acting as a trigger, and toggles).</w:t>
      </w:r>
    </w:p>
  </w:footnote>
  <w:footnote w:id="17">
    <w:p w14:paraId="592E2F2E" w14:textId="46C8681F" w:rsidR="00F311DE" w:rsidRPr="00183FA5" w:rsidRDefault="00F311DE">
      <w:pPr>
        <w:pStyle w:val="FootnoteText"/>
        <w:rPr>
          <w:lang w:val="en-IE"/>
        </w:rPr>
      </w:pPr>
      <w:r>
        <w:rPr>
          <w:rStyle w:val="FootnoteReference"/>
        </w:rPr>
        <w:footnoteRef/>
      </w:r>
      <w:r>
        <w:t xml:space="preserve"> </w:t>
      </w:r>
      <w:r w:rsidRPr="00183FA5">
        <w:t>Pete Carr, “Grafton Architects ins</w:t>
      </w:r>
      <w:r>
        <w:t xml:space="preserve">tallation – Sensing Spaces,” </w:t>
      </w:r>
      <w:r w:rsidRPr="00183FA5">
        <w:rPr>
          <w:i/>
        </w:rPr>
        <w:t>Little Time Machine</w:t>
      </w:r>
      <w:r w:rsidRPr="00183FA5">
        <w:t>, January 30, 2015, accessed June 6, 2018</w:t>
      </w:r>
      <w:r>
        <w:t>,</w:t>
      </w:r>
      <w:r w:rsidRPr="00183FA5">
        <w:t xml:space="preserve"> https://www.littletimemachine.com/2015/01/grafton-architects-installation-sensing-spaces/</w:t>
      </w:r>
    </w:p>
  </w:footnote>
  <w:footnote w:id="18">
    <w:p w14:paraId="27EAB8B6" w14:textId="4072B4C8" w:rsidR="00F311DE" w:rsidRPr="007B0A66" w:rsidRDefault="00F311DE">
      <w:pPr>
        <w:pStyle w:val="FootnoteText"/>
        <w:rPr>
          <w:lang w:val="en-IE"/>
        </w:rPr>
      </w:pPr>
      <w:r>
        <w:rPr>
          <w:rStyle w:val="FootnoteReference"/>
        </w:rPr>
        <w:footnoteRef/>
      </w:r>
      <w:r>
        <w:t xml:space="preserve"> </w:t>
      </w:r>
      <w:r>
        <w:rPr>
          <w:lang w:val="en-IE"/>
        </w:rPr>
        <w:t>I labelled these as ‘glass chords’ during the composition process as the samples were derived from the recorded resonances of struck glass.</w:t>
      </w:r>
    </w:p>
  </w:footnote>
  <w:footnote w:id="19">
    <w:p w14:paraId="49D8F879" w14:textId="69EB69CD" w:rsidR="00F311DE" w:rsidRPr="00C31132" w:rsidRDefault="00F311DE" w:rsidP="00C31132">
      <w:pPr>
        <w:pStyle w:val="FootnoteText"/>
      </w:pPr>
      <w:r w:rsidRPr="00413823">
        <w:rPr>
          <w:rStyle w:val="FootnoteReference"/>
        </w:rPr>
        <w:footnoteRef/>
      </w:r>
      <w:r w:rsidRPr="00413823">
        <w:rPr>
          <w:vertAlign w:val="superscript"/>
        </w:rPr>
        <w:t xml:space="preserve"> </w:t>
      </w:r>
      <w:r>
        <w:t>John Yaffé, “</w:t>
      </w:r>
      <w:r w:rsidRPr="00C31132">
        <w:t>An Interview with Composer Earle Brown</w:t>
      </w:r>
      <w:r>
        <w:t xml:space="preserve">,” </w:t>
      </w:r>
      <w:r w:rsidRPr="00ED1520">
        <w:rPr>
          <w:i/>
        </w:rPr>
        <w:t>Contemporary Music Review, 26:3-4</w:t>
      </w:r>
      <w:r>
        <w:t xml:space="preserve"> (2007)</w:t>
      </w:r>
      <w:r w:rsidRPr="00C31132">
        <w:t>, 289-310</w:t>
      </w:r>
      <w:r>
        <w:t>.</w:t>
      </w:r>
    </w:p>
  </w:footnote>
  <w:footnote w:id="20">
    <w:p w14:paraId="407511AE" w14:textId="5C7D07B5" w:rsidR="00F311DE" w:rsidRPr="00A0732D" w:rsidRDefault="00F311DE">
      <w:pPr>
        <w:pStyle w:val="FootnoteText"/>
        <w:rPr>
          <w:lang w:val="en-IE"/>
        </w:rPr>
      </w:pPr>
      <w:r>
        <w:rPr>
          <w:rStyle w:val="FootnoteReference"/>
        </w:rPr>
        <w:footnoteRef/>
      </w:r>
      <w:r>
        <w:t xml:space="preserve"> </w:t>
      </w:r>
      <w:r>
        <w:rPr>
          <w:lang w:val="en-IE"/>
        </w:rPr>
        <w:t xml:space="preserve">Richard Glover and Bryn Harrison, </w:t>
      </w:r>
      <w:r w:rsidRPr="00A0732D">
        <w:rPr>
          <w:i/>
          <w:lang w:val="en-IE"/>
        </w:rPr>
        <w:t>Overcoming Form: reflections on immersive listening</w:t>
      </w:r>
      <w:r>
        <w:rPr>
          <w:lang w:val="en-IE"/>
        </w:rPr>
        <w:t xml:space="preserve"> (Huddersfield: University of Huddersfield Press, 2013), 3.</w:t>
      </w:r>
    </w:p>
  </w:footnote>
  <w:footnote w:id="21">
    <w:p w14:paraId="53078043" w14:textId="77777777" w:rsidR="00F311DE" w:rsidRPr="009D2FD9" w:rsidRDefault="00F311DE" w:rsidP="00B93996">
      <w:pPr>
        <w:pStyle w:val="FootnoteText"/>
        <w:rPr>
          <w:lang w:val="en-IE"/>
        </w:rPr>
      </w:pPr>
      <w:r>
        <w:rPr>
          <w:rStyle w:val="FootnoteReference"/>
        </w:rPr>
        <w:footnoteRef/>
      </w:r>
      <w:r>
        <w:t xml:space="preserve"> </w:t>
      </w:r>
      <w:r w:rsidRPr="009D2FD9">
        <w:t xml:space="preserve">Gaston Bachelard, </w:t>
      </w:r>
      <w:r w:rsidRPr="009D2FD9">
        <w:rPr>
          <w:i/>
        </w:rPr>
        <w:t>The Poetics of Space</w:t>
      </w:r>
      <w:r>
        <w:t xml:space="preserve"> (Boston: Beacon Press, 1966),</w:t>
      </w:r>
      <w:r w:rsidRPr="009D2FD9">
        <w:t xml:space="preserve"> 206.</w:t>
      </w:r>
    </w:p>
  </w:footnote>
  <w:footnote w:id="22">
    <w:p w14:paraId="2F627039" w14:textId="4D159E7E" w:rsidR="00F311DE" w:rsidRPr="00726005" w:rsidRDefault="00F311DE">
      <w:pPr>
        <w:pStyle w:val="FootnoteText"/>
        <w:rPr>
          <w:lang w:val="en-IE"/>
        </w:rPr>
      </w:pPr>
      <w:r>
        <w:rPr>
          <w:rStyle w:val="FootnoteReference"/>
        </w:rPr>
        <w:footnoteRef/>
      </w:r>
      <w:r>
        <w:t xml:space="preserve"> </w:t>
      </w:r>
      <w:r>
        <w:rPr>
          <w:lang w:val="en-IE"/>
        </w:rPr>
        <w:t xml:space="preserve">James Tenney, </w:t>
      </w:r>
      <w:r>
        <w:rPr>
          <w:i/>
          <w:lang w:val="en-IE"/>
        </w:rPr>
        <w:t xml:space="preserve">Meta+Hodos: </w:t>
      </w:r>
      <w:r w:rsidRPr="00726005">
        <w:rPr>
          <w:i/>
          <w:lang w:val="en-IE"/>
        </w:rPr>
        <w:t xml:space="preserve">a phenomenology of 20th-century musical materials and </w:t>
      </w:r>
      <w:r>
        <w:rPr>
          <w:i/>
          <w:lang w:val="en-IE"/>
        </w:rPr>
        <w:t>an approach to the study of form</w:t>
      </w:r>
      <w:r w:rsidRPr="00726005">
        <w:rPr>
          <w:i/>
          <w:lang w:val="en-IE"/>
        </w:rPr>
        <w:t>; and, META Meta+Hodos</w:t>
      </w:r>
      <w:r>
        <w:rPr>
          <w:lang w:val="en-IE"/>
        </w:rPr>
        <w:t xml:space="preserve"> (Oakland, California: Frog Peak Music, 1988), 20.</w:t>
      </w:r>
    </w:p>
  </w:footnote>
  <w:footnote w:id="23">
    <w:p w14:paraId="52757E8E" w14:textId="38A04A44" w:rsidR="00F311DE" w:rsidRPr="00FB712E" w:rsidRDefault="00F311DE" w:rsidP="00C31132">
      <w:pPr>
        <w:pStyle w:val="FootnoteText"/>
      </w:pPr>
      <w:r w:rsidRPr="00715E50">
        <w:rPr>
          <w:rStyle w:val="FootnoteReference"/>
        </w:rPr>
        <w:footnoteRef/>
      </w:r>
      <w:r w:rsidRPr="00715E50">
        <w:rPr>
          <w:vertAlign w:val="superscript"/>
        </w:rPr>
        <w:t xml:space="preserve"> </w:t>
      </w:r>
      <w:r>
        <w:rPr>
          <w:vertAlign w:val="superscript"/>
        </w:rPr>
        <w:t xml:space="preserve"> </w:t>
      </w:r>
      <w:r>
        <w:t>T</w:t>
      </w:r>
      <w:r w:rsidRPr="00C31132">
        <w:t xml:space="preserve">his </w:t>
      </w:r>
      <w:r>
        <w:t>experience bears strong resembla</w:t>
      </w:r>
      <w:r w:rsidRPr="00C31132">
        <w:t>nce to Csíkszentmihályi’s model for flow experiences, in which the subject finds an optimal balance of challen</w:t>
      </w:r>
      <w:r>
        <w:t>ge and skill levels for a task.</w:t>
      </w:r>
    </w:p>
  </w:footnote>
  <w:footnote w:id="24">
    <w:p w14:paraId="7E54ABD6" w14:textId="778FDA21" w:rsidR="00F311DE" w:rsidRPr="00FB712E" w:rsidRDefault="00F311DE">
      <w:pPr>
        <w:pStyle w:val="FootnoteText"/>
        <w:rPr>
          <w:lang w:val="en-IE"/>
        </w:rPr>
      </w:pPr>
      <w:r>
        <w:rPr>
          <w:rStyle w:val="FootnoteReference"/>
        </w:rPr>
        <w:footnoteRef/>
      </w:r>
      <w:r>
        <w:t xml:space="preserve"> </w:t>
      </w:r>
      <w:r>
        <w:rPr>
          <w:lang w:val="en-IE"/>
        </w:rPr>
        <w:t xml:space="preserve">Don Ihde, </w:t>
      </w:r>
      <w:r>
        <w:rPr>
          <w:i/>
          <w:lang w:val="en-IE"/>
        </w:rPr>
        <w:t>Listening and Voice: Phenomenologies of Sound</w:t>
      </w:r>
      <w:r>
        <w:rPr>
          <w:lang w:val="en-IE"/>
        </w:rPr>
        <w:t xml:space="preserve"> (New York: State University of New York, 2007), 90.</w:t>
      </w:r>
    </w:p>
  </w:footnote>
  <w:footnote w:id="25">
    <w:p w14:paraId="2A5E5CE1" w14:textId="65C23634" w:rsidR="00F311DE" w:rsidRPr="00265BAF" w:rsidRDefault="00F311DE">
      <w:pPr>
        <w:pStyle w:val="FootnoteText"/>
        <w:rPr>
          <w:lang w:val="en-IE"/>
        </w:rPr>
      </w:pPr>
      <w:r>
        <w:rPr>
          <w:rStyle w:val="FootnoteReference"/>
        </w:rPr>
        <w:footnoteRef/>
      </w:r>
      <w:r>
        <w:t xml:space="preserve"> </w:t>
      </w:r>
      <w:r>
        <w:rPr>
          <w:lang w:val="en-IE"/>
        </w:rPr>
        <w:t>Ilse Van Rijn, “N Naming Speaking in Systems,”</w:t>
      </w:r>
      <w:r w:rsidRPr="00265BAF">
        <w:rPr>
          <w:lang w:val="en-IE"/>
        </w:rPr>
        <w:t xml:space="preserve"> </w:t>
      </w:r>
      <w:r w:rsidRPr="00265BAF">
        <w:rPr>
          <w:i/>
          <w:lang w:val="en-IE"/>
        </w:rPr>
        <w:t>241 Things</w:t>
      </w:r>
      <w:r>
        <w:rPr>
          <w:lang w:val="en-IE"/>
        </w:rPr>
        <w:t xml:space="preserve">, February 2, 2014, accessed June 10, 2018, </w:t>
      </w:r>
      <w:r w:rsidRPr="00265BAF">
        <w:rPr>
          <w:lang w:val="en-IE"/>
        </w:rPr>
        <w:t>http://1000things.org/en/tagged/navid-nuur</w:t>
      </w:r>
    </w:p>
  </w:footnote>
  <w:footnote w:id="26">
    <w:p w14:paraId="0C581C18" w14:textId="25A473D9" w:rsidR="00F311DE" w:rsidRPr="00953A78" w:rsidRDefault="00F311DE">
      <w:pPr>
        <w:pStyle w:val="FootnoteText"/>
        <w:rPr>
          <w:lang w:val="en-IE"/>
        </w:rPr>
      </w:pPr>
      <w:r>
        <w:rPr>
          <w:rStyle w:val="FootnoteReference"/>
        </w:rPr>
        <w:footnoteRef/>
      </w:r>
      <w:r>
        <w:t xml:space="preserve"> Helen Luckett, “Light Show,”</w:t>
      </w:r>
      <w:r w:rsidRPr="00953A78">
        <w:t xml:space="preserve"> </w:t>
      </w:r>
      <w:r>
        <w:t xml:space="preserve">In </w:t>
      </w:r>
      <w:r w:rsidRPr="00B94509">
        <w:rPr>
          <w:i/>
        </w:rPr>
        <w:t>Exhibition Guide</w:t>
      </w:r>
      <w:r w:rsidRPr="00953A78">
        <w:t>, (London: Hayward Gallery, 2013), 15.</w:t>
      </w:r>
    </w:p>
  </w:footnote>
  <w:footnote w:id="27">
    <w:p w14:paraId="7C93AECB" w14:textId="30FD1BA2" w:rsidR="00F311DE" w:rsidRPr="000F7364" w:rsidRDefault="00F311DE">
      <w:pPr>
        <w:pStyle w:val="FootnoteText"/>
        <w:rPr>
          <w:lang w:val="en-IE"/>
        </w:rPr>
      </w:pPr>
      <w:r>
        <w:rPr>
          <w:rStyle w:val="FootnoteReference"/>
        </w:rPr>
        <w:footnoteRef/>
      </w:r>
      <w:r>
        <w:t xml:space="preserve"> Florian Holzherr, “Wedgework VI,” </w:t>
      </w:r>
      <w:r>
        <w:rPr>
          <w:i/>
        </w:rPr>
        <w:t>James Turrell at Art Basel</w:t>
      </w:r>
      <w:r>
        <w:t xml:space="preserve"> June 16, 2016, accesses June 13, 2018, </w:t>
      </w:r>
      <w:r w:rsidRPr="000F7364">
        <w:t>http://haeusler-contemporary.com/en/james-turrell-art-basel-unlimited/</w:t>
      </w:r>
    </w:p>
  </w:footnote>
  <w:footnote w:id="28">
    <w:p w14:paraId="2D4A8BED" w14:textId="6FDFAF92" w:rsidR="00F311DE" w:rsidRPr="00736313" w:rsidRDefault="00F311DE">
      <w:pPr>
        <w:pStyle w:val="FootnoteText"/>
      </w:pPr>
      <w:r>
        <w:rPr>
          <w:rStyle w:val="FootnoteReference"/>
        </w:rPr>
        <w:footnoteRef/>
      </w:r>
      <w:r>
        <w:t xml:space="preserve"> </w:t>
      </w:r>
      <w:r w:rsidRPr="00953A78">
        <w:t>R. Murray</w:t>
      </w:r>
      <w:r>
        <w:t xml:space="preserve"> Schafer</w:t>
      </w:r>
      <w:r w:rsidRPr="00953A78">
        <w:t xml:space="preserve">, </w:t>
      </w:r>
      <w:r>
        <w:rPr>
          <w:i/>
        </w:rPr>
        <w:t xml:space="preserve">The Soundscape: </w:t>
      </w:r>
      <w:r w:rsidRPr="001A5189">
        <w:rPr>
          <w:i/>
        </w:rPr>
        <w:t xml:space="preserve">Our Sonic Environment </w:t>
      </w:r>
      <w:r>
        <w:rPr>
          <w:i/>
        </w:rPr>
        <w:t>and t</w:t>
      </w:r>
      <w:r w:rsidRPr="001A5189">
        <w:rPr>
          <w:i/>
        </w:rPr>
        <w:t>he Tuning of the World</w:t>
      </w:r>
      <w:r w:rsidRPr="00953A78">
        <w:t xml:space="preserve"> (Rochester: Destiny Books, 1</w:t>
      </w:r>
      <w:r>
        <w:t>977, second edition, 1994), 151</w:t>
      </w:r>
    </w:p>
  </w:footnote>
  <w:footnote w:id="29">
    <w:p w14:paraId="459C8D50" w14:textId="3303491D" w:rsidR="00F311DE" w:rsidRPr="00A967EC" w:rsidRDefault="00F311DE">
      <w:pPr>
        <w:pStyle w:val="FootnoteText"/>
        <w:rPr>
          <w:lang w:val="en-IE"/>
        </w:rPr>
      </w:pPr>
      <w:r>
        <w:rPr>
          <w:rStyle w:val="FootnoteReference"/>
        </w:rPr>
        <w:footnoteRef/>
      </w:r>
      <w:r>
        <w:t xml:space="preserve"> </w:t>
      </w:r>
      <w:r>
        <w:rPr>
          <w:lang w:val="en-IE"/>
        </w:rPr>
        <w:t>Section C is actually a direct repeat of Section A (i.e. the harmonies generated on G natural, the first note of the pentachordal row). This middle section allows listeners to reconsider harmonic materials they have previously heard, and the effects that the process of diminuendo and rallentando have had on the hairpin gesture.</w:t>
      </w:r>
    </w:p>
  </w:footnote>
  <w:footnote w:id="30">
    <w:p w14:paraId="441F9F3E" w14:textId="3A2B430A" w:rsidR="00F311DE" w:rsidRPr="00953A78" w:rsidRDefault="00F311DE">
      <w:pPr>
        <w:pStyle w:val="FootnoteText"/>
        <w:rPr>
          <w:lang w:val="en-IE"/>
        </w:rPr>
      </w:pPr>
      <w:r>
        <w:rPr>
          <w:rStyle w:val="FootnoteReference"/>
        </w:rPr>
        <w:footnoteRef/>
      </w:r>
      <w:r>
        <w:t xml:space="preserve"> </w:t>
      </w:r>
      <w:r w:rsidRPr="00953A78">
        <w:t xml:space="preserve">Don Ihde, </w:t>
      </w:r>
      <w:r w:rsidRPr="001A5189">
        <w:rPr>
          <w:i/>
        </w:rPr>
        <w:t>Listening and Voice: Phenomenologies of Sound</w:t>
      </w:r>
      <w:r w:rsidRPr="00953A78">
        <w:t xml:space="preserve"> (New York: State University of New York Press, 1976; 2nd revised edition, 2007), 222.</w:t>
      </w:r>
    </w:p>
  </w:footnote>
  <w:footnote w:id="31">
    <w:p w14:paraId="1BDE9248" w14:textId="2C378269" w:rsidR="00F311DE" w:rsidRPr="002143F7" w:rsidRDefault="00F311DE">
      <w:pPr>
        <w:pStyle w:val="FootnoteText"/>
      </w:pPr>
      <w:r>
        <w:rPr>
          <w:rStyle w:val="FootnoteReference"/>
        </w:rPr>
        <w:footnoteRef/>
      </w:r>
      <w:r>
        <w:t xml:space="preserve"> </w:t>
      </w:r>
      <w:r>
        <w:rPr>
          <w:lang w:val="en-IE"/>
        </w:rPr>
        <w:t xml:space="preserve">Richard Glover and Bryn Harrison, </w:t>
      </w:r>
      <w:r w:rsidRPr="00A0732D">
        <w:rPr>
          <w:i/>
          <w:lang w:val="en-IE"/>
        </w:rPr>
        <w:t>Overcoming Form: reflections on immersive listening</w:t>
      </w:r>
      <w:r>
        <w:rPr>
          <w:lang w:val="en-IE"/>
        </w:rPr>
        <w:t>, 3.</w:t>
      </w:r>
    </w:p>
  </w:footnote>
  <w:footnote w:id="32">
    <w:p w14:paraId="62D6BB06" w14:textId="7E3FD0AF" w:rsidR="00F311DE" w:rsidRPr="00953A78" w:rsidRDefault="00F311DE">
      <w:pPr>
        <w:pStyle w:val="FootnoteText"/>
        <w:rPr>
          <w:lang w:val="en-IE"/>
        </w:rPr>
      </w:pPr>
      <w:r>
        <w:rPr>
          <w:rStyle w:val="FootnoteReference"/>
        </w:rPr>
        <w:footnoteRef/>
      </w:r>
      <w:r>
        <w:t xml:space="preserve"> Erik Christensen, “</w:t>
      </w:r>
      <w:r w:rsidRPr="00953A78">
        <w:t>Music Phenomenology: A Tool for Desc</w:t>
      </w:r>
      <w:r>
        <w:t>ribing the Listening Experience,” I</w:t>
      </w:r>
      <w:r w:rsidRPr="00953A78">
        <w:t xml:space="preserve">n </w:t>
      </w:r>
      <w:r w:rsidRPr="007F2805">
        <w:rPr>
          <w:i/>
        </w:rPr>
        <w:t>Music Listening, Music Therapy, Phenomenology and Neuroscience</w:t>
      </w:r>
      <w:r w:rsidRPr="00953A78">
        <w:t>, (Ph.D. diss., Aalborg University, 2012), 8.</w:t>
      </w:r>
    </w:p>
  </w:footnote>
  <w:footnote w:id="33">
    <w:p w14:paraId="5B883C22" w14:textId="28C7F3E2" w:rsidR="00F311DE" w:rsidRPr="00326161" w:rsidRDefault="00F311DE" w:rsidP="00326161">
      <w:pPr>
        <w:rPr>
          <w:rStyle w:val="FootnoteTextChar"/>
        </w:rPr>
      </w:pPr>
      <w:r>
        <w:rPr>
          <w:rStyle w:val="FootnoteReference"/>
        </w:rPr>
        <w:footnoteRef/>
      </w:r>
      <w:r>
        <w:t xml:space="preserve"> </w:t>
      </w:r>
      <w:r w:rsidRPr="00326161">
        <w:rPr>
          <w:rStyle w:val="FootnoteTextChar"/>
        </w:rPr>
        <w:t>Annette</w:t>
      </w:r>
      <w:r>
        <w:rPr>
          <w:rStyle w:val="FootnoteTextChar"/>
        </w:rPr>
        <w:t xml:space="preserve"> Arlander,</w:t>
      </w:r>
      <w:r w:rsidRPr="00326161">
        <w:rPr>
          <w:rStyle w:val="FootnoteTextChar"/>
        </w:rPr>
        <w:t xml:space="preserve"> “Characteristic</w:t>
      </w:r>
      <w:r>
        <w:rPr>
          <w:rStyle w:val="FootnoteTextChar"/>
        </w:rPr>
        <w:t>s of Visual and Performing Arts,</w:t>
      </w:r>
      <w:r w:rsidRPr="00326161">
        <w:rPr>
          <w:rStyle w:val="FootnoteTextChar"/>
        </w:rPr>
        <w:t xml:space="preserve">” In </w:t>
      </w:r>
      <w:r w:rsidRPr="00381C14">
        <w:rPr>
          <w:rStyle w:val="FootnoteTextChar"/>
          <w:i/>
        </w:rPr>
        <w:t>The Routledge Companion to Research in the Arts.</w:t>
      </w:r>
      <w:r w:rsidRPr="00326161">
        <w:rPr>
          <w:rStyle w:val="FootnoteTextChar"/>
        </w:rPr>
        <w:t xml:space="preserve"> Edited by Michael Biggs and Henrik Ka</w:t>
      </w:r>
      <w:r>
        <w:rPr>
          <w:rStyle w:val="FootnoteTextChar"/>
        </w:rPr>
        <w:t>rlsson. (London: Routledge, 2012), 317.</w:t>
      </w:r>
    </w:p>
    <w:p w14:paraId="325468AB" w14:textId="189D09A8" w:rsidR="00F311DE" w:rsidRPr="00326161" w:rsidRDefault="00F311DE">
      <w:pPr>
        <w:pStyle w:val="FootnoteText"/>
        <w:rPr>
          <w:lang w:val="en-IE"/>
        </w:rPr>
      </w:pPr>
    </w:p>
  </w:footnote>
  <w:footnote w:id="34">
    <w:p w14:paraId="7C7110FD" w14:textId="6573303F" w:rsidR="00F311DE" w:rsidRPr="00A819C4" w:rsidRDefault="00F311DE">
      <w:pPr>
        <w:pStyle w:val="FootnoteText"/>
      </w:pPr>
      <w:r>
        <w:rPr>
          <w:rStyle w:val="FootnoteReference"/>
        </w:rPr>
        <w:footnoteRef/>
      </w:r>
      <w:r>
        <w:t xml:space="preserve"> </w:t>
      </w:r>
      <w:r w:rsidRPr="000045C6">
        <w:t>Liza</w:t>
      </w:r>
      <w:r>
        <w:t xml:space="preserve"> Lim,</w:t>
      </w:r>
      <w:r w:rsidRPr="000045C6">
        <w:t xml:space="preserve"> “A mycelial model for understanding distributed creativity: collaborative partnership in the making of ‘Axis Mundi’ (2013) for solo b</w:t>
      </w:r>
      <w:r>
        <w:t>assoon,</w:t>
      </w:r>
      <w:r w:rsidRPr="000045C6">
        <w:t xml:space="preserve">” In </w:t>
      </w:r>
      <w:r w:rsidRPr="00054C23">
        <w:rPr>
          <w:i/>
        </w:rPr>
        <w:t>Performance Studies Network Second International Conference 2013</w:t>
      </w:r>
      <w:r w:rsidRPr="000045C6">
        <w:t xml:space="preserve">, </w:t>
      </w:r>
      <w:r>
        <w:t>(</w:t>
      </w:r>
      <w:r w:rsidRPr="000045C6">
        <w:t>Cambridg</w:t>
      </w:r>
      <w:r>
        <w:t>e, UK, 2013).</w:t>
      </w:r>
    </w:p>
  </w:footnote>
  <w:footnote w:id="35">
    <w:p w14:paraId="69E50236" w14:textId="05E2C54A" w:rsidR="00F311DE" w:rsidRDefault="00F311DE" w:rsidP="00A819C4">
      <w:pPr>
        <w:pStyle w:val="FootnoteText"/>
      </w:pPr>
      <w:r w:rsidRPr="000045C6">
        <w:t>Monty</w:t>
      </w:r>
      <w:r>
        <w:t xml:space="preserve"> Adkins,</w:t>
      </w:r>
      <w:r w:rsidRPr="000045C6">
        <w:t xml:space="preserve"> “</w:t>
      </w:r>
      <w:r>
        <w:t>The application of memetic analysis to electroacoustic music</w:t>
      </w:r>
      <w:r w:rsidRPr="000045C6">
        <w:t xml:space="preserve">.” In </w:t>
      </w:r>
      <w:r>
        <w:rPr>
          <w:i/>
        </w:rPr>
        <w:t>Sonic Ideas vol. 1, no. 2</w:t>
      </w:r>
      <w:r>
        <w:t>.</w:t>
      </w:r>
      <w:r w:rsidRPr="000045C6">
        <w:t xml:space="preserve"> </w:t>
      </w:r>
      <w:r>
        <w:t>(Mexican Centre for Music and Sonic Arts, 2009).</w:t>
      </w:r>
    </w:p>
    <w:p w14:paraId="33FF87D2" w14:textId="2A27CA6B" w:rsidR="00F311DE" w:rsidRPr="00CE7303" w:rsidRDefault="00F311DE" w:rsidP="00A819C4">
      <w:pPr>
        <w:pStyle w:val="FootnoteText"/>
        <w:rPr>
          <w:lang w:val="en-IE"/>
        </w:rPr>
      </w:pPr>
      <w:r>
        <w:rPr>
          <w:rStyle w:val="FootnoteReference"/>
        </w:rPr>
        <w:footnoteRef/>
      </w:r>
      <w:r>
        <w:t xml:space="preserve"> </w:t>
      </w:r>
      <w:r w:rsidRPr="00CE7303">
        <w:t>Sam Hayden and Luke Windsor, “Collaboration and the Composer: Case Studies fro</w:t>
      </w:r>
      <w:r>
        <w:t>m the End of the 20th Century,” I</w:t>
      </w:r>
      <w:r w:rsidRPr="00CE7303">
        <w:t xml:space="preserve">n </w:t>
      </w:r>
      <w:r w:rsidRPr="00B7591B">
        <w:rPr>
          <w:i/>
        </w:rPr>
        <w:t>Tempo, Vol. 61, No. 240</w:t>
      </w:r>
      <w:r>
        <w:t xml:space="preserve"> pp. 28-39,</w:t>
      </w:r>
      <w:r w:rsidRPr="00CE7303">
        <w:t xml:space="preserve"> (Cambr</w:t>
      </w:r>
      <w:r>
        <w:t>i</w:t>
      </w:r>
      <w:r w:rsidRPr="00CE7303">
        <w:t>dge: Cambridge University Press, 2007), 33.</w:t>
      </w:r>
    </w:p>
  </w:footnote>
  <w:footnote w:id="36">
    <w:p w14:paraId="64B6B926" w14:textId="1C6F23B6" w:rsidR="00F311DE" w:rsidRPr="005E18B3" w:rsidRDefault="00F311DE" w:rsidP="00DB39AB">
      <w:pPr>
        <w:pStyle w:val="FootnoteText"/>
      </w:pPr>
      <w:r>
        <w:rPr>
          <w:rStyle w:val="FootnoteReference"/>
        </w:rPr>
        <w:footnoteRef/>
      </w:r>
      <w:r>
        <w:t xml:space="preserve"> </w:t>
      </w:r>
      <w:r w:rsidRPr="00D14689">
        <w:t xml:space="preserve">This process also bears a strong relationship to the ‘devised-theatre’ strategies of </w:t>
      </w:r>
      <w:r>
        <w:t>contemporary</w:t>
      </w:r>
      <w:r w:rsidRPr="00D14689">
        <w:t xml:space="preserve"> theatre companies such as Frantic Assembly and the Wooster Group.</w:t>
      </w:r>
    </w:p>
  </w:footnote>
  <w:footnote w:id="37">
    <w:p w14:paraId="6A6B1CDB" w14:textId="6E88CE00" w:rsidR="00F311DE" w:rsidRPr="001D37C1" w:rsidRDefault="00F311DE">
      <w:pPr>
        <w:pStyle w:val="FootnoteText"/>
        <w:rPr>
          <w:lang w:val="en-IE"/>
        </w:rPr>
      </w:pPr>
      <w:r>
        <w:rPr>
          <w:rStyle w:val="FootnoteReference"/>
        </w:rPr>
        <w:footnoteRef/>
      </w:r>
      <w:r>
        <w:t xml:space="preserve"> Andy Keep</w:t>
      </w:r>
      <w:r w:rsidRPr="001D37C1">
        <w:t>, “</w:t>
      </w:r>
      <w:r>
        <w:t>Instrumentalizing: Approaches to Improvising with Sounding Objects in Experimental Music.” I</w:t>
      </w:r>
      <w:r w:rsidRPr="001D37C1">
        <w:t xml:space="preserve">n </w:t>
      </w:r>
      <w:r>
        <w:rPr>
          <w:i/>
        </w:rPr>
        <w:t>The Ashgate Research Companion to Experimental Music</w:t>
      </w:r>
      <w:r w:rsidRPr="001D37C1">
        <w:t xml:space="preserve">, edited by </w:t>
      </w:r>
      <w:r>
        <w:t>James Saunders</w:t>
      </w:r>
      <w:r w:rsidRPr="001D37C1">
        <w:t xml:space="preserve"> (</w:t>
      </w:r>
      <w:r>
        <w:t>Abingdon and New York</w:t>
      </w:r>
      <w:r w:rsidRPr="001D37C1">
        <w:t xml:space="preserve">: </w:t>
      </w:r>
      <w:r>
        <w:t>Routledge</w:t>
      </w:r>
      <w:r w:rsidRPr="001D37C1">
        <w:t xml:space="preserve"> </w:t>
      </w:r>
      <w:r>
        <w:t>2009</w:t>
      </w:r>
      <w:r w:rsidRPr="001D37C1">
        <w:t>), 197.</w:t>
      </w:r>
    </w:p>
  </w:footnote>
  <w:footnote w:id="38">
    <w:p w14:paraId="5F97BCFB" w14:textId="709C08E7" w:rsidR="00F311DE" w:rsidRPr="001D37C1" w:rsidRDefault="00F311DE" w:rsidP="00D14689">
      <w:pPr>
        <w:pStyle w:val="FootnoteText"/>
        <w:rPr>
          <w:lang w:val="en-IE"/>
        </w:rPr>
      </w:pPr>
      <w:r>
        <w:rPr>
          <w:rStyle w:val="FootnoteReference"/>
        </w:rPr>
        <w:footnoteRef/>
      </w:r>
      <w:r>
        <w:t xml:space="preserve"> Keep</w:t>
      </w:r>
      <w:r w:rsidRPr="001D37C1">
        <w:t>, “</w:t>
      </w:r>
      <w:r>
        <w:t>Instrumentalizing: Approaches to Improvising with Sounding Objects in Experimental Music,</w:t>
      </w:r>
      <w:r w:rsidRPr="001D37C1">
        <w:t>” 197.</w:t>
      </w:r>
    </w:p>
    <w:p w14:paraId="32E9132B" w14:textId="7327F966" w:rsidR="00F311DE" w:rsidRPr="00812B9E" w:rsidRDefault="00F311DE">
      <w:pPr>
        <w:pStyle w:val="FootnoteText"/>
        <w:rPr>
          <w:lang w:val="en-IE"/>
        </w:rPr>
      </w:pPr>
    </w:p>
  </w:footnote>
  <w:footnote w:id="39">
    <w:p w14:paraId="7AF19CB9" w14:textId="69E9A234" w:rsidR="00F311DE" w:rsidRPr="005073C6" w:rsidRDefault="00F311DE" w:rsidP="006D0BAC">
      <w:pPr>
        <w:pStyle w:val="FootnoteText"/>
        <w:rPr>
          <w:lang w:val="en-IE"/>
        </w:rPr>
      </w:pPr>
      <w:r>
        <w:rPr>
          <w:rStyle w:val="FootnoteReference"/>
        </w:rPr>
        <w:footnoteRef/>
      </w:r>
      <w:r>
        <w:t xml:space="preserve"> </w:t>
      </w:r>
      <w:r>
        <w:rPr>
          <w:lang w:val="en-IE"/>
        </w:rPr>
        <w:t>Christian Petersen, “</w:t>
      </w:r>
      <w:r w:rsidRPr="006D0BAC">
        <w:rPr>
          <w:lang w:val="en-IE"/>
        </w:rPr>
        <w:t>Nicolas Malinowsky</w:t>
      </w:r>
      <w:r>
        <w:rPr>
          <w:lang w:val="en-IE"/>
        </w:rPr>
        <w:t xml:space="preserve">,” </w:t>
      </w:r>
      <w:r>
        <w:rPr>
          <w:i/>
          <w:lang w:val="en-IE"/>
        </w:rPr>
        <w:t xml:space="preserve">I Want You, </w:t>
      </w:r>
      <w:r>
        <w:rPr>
          <w:lang w:val="en-IE"/>
        </w:rPr>
        <w:t xml:space="preserve">October 31, 2009, accessed June 10, 2018, </w:t>
      </w:r>
      <w:r w:rsidRPr="005073C6">
        <w:rPr>
          <w:lang w:val="en-IE"/>
        </w:rPr>
        <w:t>http://www.iwantyoumagazine.com/nicolas-malinowsky/</w:t>
      </w:r>
    </w:p>
  </w:footnote>
  <w:footnote w:id="40">
    <w:p w14:paraId="7A43C6B6" w14:textId="6523C8FD" w:rsidR="00F311DE" w:rsidRPr="00C31132" w:rsidRDefault="00F311DE" w:rsidP="00C31132">
      <w:pPr>
        <w:pStyle w:val="FootnoteText"/>
      </w:pPr>
      <w:r w:rsidRPr="008611A3">
        <w:rPr>
          <w:rStyle w:val="FootnoteReference"/>
        </w:rPr>
        <w:footnoteRef/>
      </w:r>
      <w:r w:rsidRPr="008611A3">
        <w:rPr>
          <w:vertAlign w:val="superscript"/>
        </w:rPr>
        <w:t xml:space="preserve"> </w:t>
      </w:r>
      <w:r w:rsidRPr="00C31132">
        <w:t>In this sense, we were attempting to impose some creative restrictions on ourselves that would lead us towards to goal of the commission. By understanding what commonalities there were between our work, methods and thinking, we could assess their import</w:t>
      </w:r>
      <w:r>
        <w:t>ance and decide how to prioritis</w:t>
      </w:r>
      <w:r w:rsidRPr="00C31132">
        <w:t>e those traits in the collaborative process.</w:t>
      </w:r>
    </w:p>
  </w:footnote>
  <w:footnote w:id="41">
    <w:p w14:paraId="4DF9A246" w14:textId="3635A3A4" w:rsidR="00F311DE" w:rsidRPr="00974568" w:rsidRDefault="00F311DE">
      <w:pPr>
        <w:pStyle w:val="FootnoteText"/>
        <w:rPr>
          <w:lang w:val="en-IE"/>
        </w:rPr>
      </w:pPr>
      <w:r>
        <w:rPr>
          <w:rStyle w:val="FootnoteReference"/>
        </w:rPr>
        <w:footnoteRef/>
      </w:r>
      <w:r>
        <w:t xml:space="preserve"> </w:t>
      </w:r>
      <w:r>
        <w:rPr>
          <w:lang w:val="en-IE"/>
        </w:rPr>
        <w:t>Beno</w:t>
      </w:r>
      <w:r w:rsidRPr="008115A7">
        <w:rPr>
          <w:lang w:val="en-IE"/>
        </w:rPr>
        <w:t>î</w:t>
      </w:r>
      <w:r>
        <w:rPr>
          <w:lang w:val="en-IE"/>
        </w:rPr>
        <w:t>t Moreau. “NEC Project – January exchange,” (Email, January 2016).</w:t>
      </w:r>
    </w:p>
  </w:footnote>
  <w:footnote w:id="42">
    <w:p w14:paraId="152B4050" w14:textId="464657F4" w:rsidR="00F311DE" w:rsidRPr="00C31132" w:rsidRDefault="00F311DE" w:rsidP="00C31132">
      <w:pPr>
        <w:pStyle w:val="FootnoteText"/>
      </w:pPr>
      <w:r w:rsidRPr="00491D29">
        <w:rPr>
          <w:rStyle w:val="FootnoteReference"/>
        </w:rPr>
        <w:footnoteRef/>
      </w:r>
      <w:r w:rsidRPr="00491D29">
        <w:rPr>
          <w:vertAlign w:val="superscript"/>
        </w:rPr>
        <w:t xml:space="preserve"> </w:t>
      </w:r>
      <w:r w:rsidRPr="00C31132">
        <w:t>The organic development of this project makes it hard to pin exactly</w:t>
      </w:r>
      <w:r>
        <w:t xml:space="preserve"> when the structure was agreed</w:t>
      </w:r>
      <w:r w:rsidRPr="00C31132">
        <w:t xml:space="preserve">, as retrospectively it appears that it was </w:t>
      </w:r>
      <w:r>
        <w:t>understood</w:t>
      </w:r>
      <w:r w:rsidRPr="00C31132">
        <w:t xml:space="preserve"> at the very beginning. However, the first concert score prototype was produced in January 2017, at the first meeting of all of the musicians.</w:t>
      </w:r>
    </w:p>
  </w:footnote>
  <w:footnote w:id="43">
    <w:p w14:paraId="49F046D7" w14:textId="4612657C" w:rsidR="00F311DE" w:rsidRPr="009A569A" w:rsidRDefault="00F311DE">
      <w:pPr>
        <w:pStyle w:val="FootnoteText"/>
        <w:rPr>
          <w:lang w:val="en-IE"/>
        </w:rPr>
      </w:pPr>
      <w:r>
        <w:rPr>
          <w:rStyle w:val="FootnoteReference"/>
        </w:rPr>
        <w:footnoteRef/>
      </w:r>
      <w:r>
        <w:t xml:space="preserve"> Jon McCormack, Alice Eldridge, Alan Dorin, and Peter McIlwain, “Generative Algorithms for Making Music: Emergence, Evolution, and Ecosystems,” </w:t>
      </w:r>
      <w:r>
        <w:rPr>
          <w:lang w:val="en-IE"/>
        </w:rPr>
        <w:t xml:space="preserve">in </w:t>
      </w:r>
      <w:r>
        <w:rPr>
          <w:i/>
          <w:lang w:val="en-IE"/>
        </w:rPr>
        <w:t>The Oxford Handbook of Computer Music</w:t>
      </w:r>
      <w:r>
        <w:rPr>
          <w:lang w:val="en-IE"/>
        </w:rPr>
        <w:t>, edited by Roger T. Dean (New York: Oxford University Press, 2009), 356.</w:t>
      </w:r>
    </w:p>
  </w:footnote>
  <w:footnote w:id="44">
    <w:p w14:paraId="2C4E3FF2" w14:textId="42D3ACE2" w:rsidR="00F311DE" w:rsidRPr="00E21770" w:rsidRDefault="00F311DE">
      <w:pPr>
        <w:pStyle w:val="FootnoteText"/>
      </w:pPr>
      <w:r>
        <w:rPr>
          <w:rStyle w:val="FootnoteReference"/>
        </w:rPr>
        <w:footnoteRef/>
      </w:r>
      <w:r>
        <w:t xml:space="preserve"> “</w:t>
      </w:r>
      <w:r w:rsidRPr="00934D8C">
        <w:t>IRCAM Forumnet | Orchids,” Accessed June 6, 2018 http://forumnet.ircam.fr/product/orchids-en/</w:t>
      </w:r>
    </w:p>
  </w:footnote>
  <w:footnote w:id="45">
    <w:p w14:paraId="36E0C125" w14:textId="1107BD97" w:rsidR="00F311DE" w:rsidRPr="00F378A2" w:rsidRDefault="00F311DE" w:rsidP="00A345CF">
      <w:pPr>
        <w:pStyle w:val="FootnoteText"/>
        <w:rPr>
          <w:lang w:val="en-IE"/>
        </w:rPr>
      </w:pPr>
      <w:r>
        <w:rPr>
          <w:rStyle w:val="FootnoteReference"/>
        </w:rPr>
        <w:footnoteRef/>
      </w:r>
      <w:r>
        <w:t xml:space="preserve"> </w:t>
      </w:r>
      <w:r>
        <w:rPr>
          <w:lang w:val="en-IE"/>
        </w:rPr>
        <w:t>Chris Boyd, “</w:t>
      </w:r>
      <w:r w:rsidRPr="00F378A2">
        <w:rPr>
          <w:i/>
          <w:lang w:val="en-IE"/>
        </w:rPr>
        <w:t>The Cradle of Algorithmic Paralysis [vlog fall] Humankind &amp; the Algorithmic Gaze</w:t>
      </w:r>
      <w:r>
        <w:rPr>
          <w:i/>
          <w:lang w:val="en-IE"/>
        </w:rPr>
        <w:t xml:space="preserve">,” </w:t>
      </w:r>
      <w:r>
        <w:rPr>
          <w:lang w:val="en-IE"/>
        </w:rPr>
        <w:t xml:space="preserve">May 2, 2017, accessed May 16, 2018 </w:t>
      </w:r>
      <w:r w:rsidRPr="00166295">
        <w:rPr>
          <w:lang w:val="en-IE"/>
        </w:rPr>
        <w:t>https://youtu.be/ieKEgini1l0</w:t>
      </w:r>
    </w:p>
  </w:footnote>
  <w:footnote w:id="46">
    <w:p w14:paraId="39313719" w14:textId="5830988D" w:rsidR="00F311DE" w:rsidRPr="00C31132" w:rsidRDefault="00F311DE" w:rsidP="00C31132">
      <w:pPr>
        <w:pStyle w:val="FootnoteText"/>
      </w:pPr>
      <w:r w:rsidRPr="00C1617D">
        <w:rPr>
          <w:rStyle w:val="FootnoteReference"/>
        </w:rPr>
        <w:footnoteRef/>
      </w:r>
      <w:r w:rsidRPr="00C1617D">
        <w:rPr>
          <w:vertAlign w:val="superscript"/>
        </w:rPr>
        <w:t xml:space="preserve"> </w:t>
      </w:r>
      <w:r w:rsidRPr="00E37297">
        <w:t xml:space="preserve">A. C. </w:t>
      </w:r>
      <w:r>
        <w:t xml:space="preserve">Fyans, </w:t>
      </w:r>
      <w:r w:rsidRPr="00E37297">
        <w:t>“Spectator Understanding of Performative Interaction: The influence of mental models and communities of practice on the perception and judgement of skill and error in electro</w:t>
      </w:r>
      <w:r>
        <w:t>nic music performance ecologies,</w:t>
      </w:r>
      <w:r w:rsidRPr="00E37297">
        <w:t xml:space="preserve">” </w:t>
      </w:r>
      <w:r>
        <w:t>(</w:t>
      </w:r>
      <w:r w:rsidRPr="00E37297">
        <w:t>Ph. D. thesis, Sonic Arts Research Centre, Queen’s University Belfast, 2015</w:t>
      </w:r>
      <w:r>
        <w:t>)</w:t>
      </w:r>
      <w:r w:rsidRPr="00E37297">
        <w:t>.</w:t>
      </w:r>
    </w:p>
  </w:footnote>
  <w:footnote w:id="47">
    <w:p w14:paraId="7C8A77F3" w14:textId="3BBDEFC7" w:rsidR="00F311DE" w:rsidRPr="00181BEE" w:rsidRDefault="00F311DE" w:rsidP="00467278">
      <w:pPr>
        <w:jc w:val="left"/>
        <w:rPr>
          <w:rStyle w:val="FootnoteTextChar"/>
        </w:rPr>
      </w:pPr>
      <w:r>
        <w:rPr>
          <w:rStyle w:val="FootnoteReference"/>
        </w:rPr>
        <w:footnoteRef/>
      </w:r>
      <w:r>
        <w:t xml:space="preserve"> </w:t>
      </w:r>
      <w:r w:rsidRPr="00181BEE">
        <w:rPr>
          <w:rStyle w:val="FootnoteTextChar"/>
        </w:rPr>
        <w:t>Mon</w:t>
      </w:r>
      <w:r>
        <w:rPr>
          <w:rStyle w:val="FootnoteTextChar"/>
        </w:rPr>
        <w:t xml:space="preserve">ty Adkins and Julio d'Escrivan, </w:t>
      </w:r>
      <w:r w:rsidRPr="00181BEE">
        <w:rPr>
          <w:rStyle w:val="FootnoteTextChar"/>
        </w:rPr>
        <w:t xml:space="preserve">“Geometries of Flight: Remix as Nodal Practice.” In </w:t>
      </w:r>
      <w:r w:rsidRPr="00934D8C">
        <w:rPr>
          <w:rStyle w:val="FootnoteTextChar"/>
          <w:i/>
        </w:rPr>
        <w:t>International Computer Music Conference Proceedings</w:t>
      </w:r>
      <w:r w:rsidRPr="00181BEE">
        <w:rPr>
          <w:rStyle w:val="FootnoteTextChar"/>
        </w:rPr>
        <w:t xml:space="preserve"> (Michigan Publishing, Ann Arbor, MI. 2013), 3.</w:t>
      </w:r>
    </w:p>
    <w:p w14:paraId="7941DB8C" w14:textId="3683E239" w:rsidR="00F311DE" w:rsidRPr="00467278" w:rsidRDefault="00F311DE">
      <w:pPr>
        <w:pStyle w:val="FootnoteText"/>
      </w:pPr>
    </w:p>
  </w:footnote>
  <w:footnote w:id="48">
    <w:p w14:paraId="0F6F2DE9" w14:textId="3E5E3BCB" w:rsidR="00F311DE" w:rsidRPr="00362DE9" w:rsidRDefault="00F311DE">
      <w:pPr>
        <w:pStyle w:val="FootnoteText"/>
        <w:rPr>
          <w:lang w:val="en-IE"/>
        </w:rPr>
      </w:pPr>
      <w:r>
        <w:rPr>
          <w:rStyle w:val="FootnoteReference"/>
        </w:rPr>
        <w:footnoteRef/>
      </w:r>
      <w:r>
        <w:t xml:space="preserve"> </w:t>
      </w:r>
      <w:r>
        <w:rPr>
          <w:i/>
        </w:rPr>
        <w:t xml:space="preserve">I am Rhino and </w:t>
      </w:r>
      <w:r w:rsidRPr="00286DDD">
        <w:rPr>
          <w:i/>
        </w:rPr>
        <w:t>Ruin</w:t>
      </w:r>
      <w:r>
        <w:rPr>
          <w:i/>
        </w:rPr>
        <w:t>,</w:t>
      </w:r>
      <w:r>
        <w:t xml:space="preserve"> </w:t>
      </w:r>
      <w:r w:rsidRPr="00286DDD">
        <w:rPr>
          <w:lang w:val="en-IE"/>
        </w:rPr>
        <w:t>http</w:t>
      </w:r>
      <w:r>
        <w:rPr>
          <w:lang w:val="en-IE"/>
        </w:rPr>
        <w:t>://www.iamrhinoandruin.bandcamp.com/</w:t>
      </w:r>
    </w:p>
  </w:footnote>
  <w:footnote w:id="49">
    <w:p w14:paraId="24AF7DC5" w14:textId="712B8C71" w:rsidR="00F311DE" w:rsidRPr="00495F59" w:rsidRDefault="00F311DE" w:rsidP="00495F59">
      <w:pPr>
        <w:pStyle w:val="FootnoteText"/>
        <w:rPr>
          <w:sz w:val="16"/>
          <w:szCs w:val="16"/>
        </w:rPr>
      </w:pPr>
      <w:r w:rsidRPr="00C17CBF">
        <w:rPr>
          <w:rStyle w:val="FootnoteReference"/>
          <w:sz w:val="16"/>
          <w:szCs w:val="16"/>
        </w:rPr>
        <w:footnoteRef/>
      </w:r>
      <w:r w:rsidRPr="00C17CBF">
        <w:rPr>
          <w:sz w:val="16"/>
          <w:szCs w:val="16"/>
        </w:rPr>
        <w:t xml:space="preserve"> </w:t>
      </w:r>
      <w:r w:rsidRPr="00495F59">
        <w:rPr>
          <w:sz w:val="16"/>
          <w:szCs w:val="16"/>
        </w:rPr>
        <w:t xml:space="preserve">Dennis DeSantis, Ian Gallagher, Kevin Haywood, Rose Knudsen, Gerhard Behles, Jakob Rang, Robert Henke, Torsten Slama Ableton </w:t>
      </w:r>
      <w:r>
        <w:rPr>
          <w:sz w:val="16"/>
          <w:szCs w:val="16"/>
        </w:rPr>
        <w:t>“Reference Manual Version 9</w:t>
      </w:r>
      <w:r w:rsidRPr="00495F59">
        <w:rPr>
          <w:sz w:val="16"/>
          <w:szCs w:val="16"/>
        </w:rPr>
        <w:t xml:space="preserve"> 2016</w:t>
      </w:r>
      <w:r>
        <w:rPr>
          <w:sz w:val="16"/>
          <w:szCs w:val="16"/>
        </w:rPr>
        <w:t>”</w:t>
      </w:r>
      <w:r w:rsidRPr="00495F59">
        <w:rPr>
          <w:sz w:val="16"/>
          <w:szCs w:val="16"/>
        </w:rPr>
        <w:t>, accessed April 15, 2018</w:t>
      </w:r>
      <w:r>
        <w:rPr>
          <w:sz w:val="16"/>
          <w:szCs w:val="16"/>
        </w:rPr>
        <w:t>,</w:t>
      </w:r>
      <w:r w:rsidRPr="00495F59">
        <w:rPr>
          <w:sz w:val="16"/>
          <w:szCs w:val="16"/>
        </w:rPr>
        <w:t xml:space="preserve"> https://cdn-resources.ableton.com/80bA26cPQ1hEJDFjpUKntxfqdmG3ZykO/static/manual/pdf/L9Manual_EN.0f97a0bd6041.pdf</w:t>
      </w:r>
    </w:p>
  </w:footnote>
  <w:footnote w:id="50">
    <w:p w14:paraId="0C3F807F" w14:textId="5387F81C" w:rsidR="00F311DE" w:rsidRPr="009A55DA" w:rsidRDefault="00F311DE">
      <w:pPr>
        <w:pStyle w:val="FootnoteText"/>
      </w:pPr>
      <w:r>
        <w:rPr>
          <w:rStyle w:val="FootnoteReference"/>
        </w:rPr>
        <w:footnoteRef/>
      </w:r>
      <w:r>
        <w:t xml:space="preserve"> Luigi Nono, </w:t>
      </w:r>
      <w:r>
        <w:rPr>
          <w:i/>
        </w:rPr>
        <w:t>A Pierre. Dell’azurro Silenzio</w:t>
      </w:r>
      <w:r>
        <w:t>, Published score, (</w:t>
      </w:r>
      <w:r w:rsidRPr="009A55DA">
        <w:t>BMG Ricordi Music Publishing</w:t>
      </w:r>
      <w:r>
        <w:t>, 1996).</w:t>
      </w:r>
    </w:p>
  </w:footnote>
  <w:footnote w:id="51">
    <w:p w14:paraId="5D9DA8E8" w14:textId="6930DD5A" w:rsidR="00F311DE" w:rsidRPr="000D2F43" w:rsidRDefault="00F311DE" w:rsidP="00FD1C76">
      <w:pPr>
        <w:pStyle w:val="FootnoteText"/>
        <w:ind w:left="720" w:hanging="720"/>
      </w:pPr>
      <w:r>
        <w:rPr>
          <w:rStyle w:val="FootnoteReference"/>
        </w:rPr>
        <w:footnoteRef/>
      </w:r>
      <w:r w:rsidRPr="000D2F43">
        <w:t xml:space="preserve"> </w:t>
      </w:r>
      <w:r w:rsidRPr="00FD1C76">
        <w:t>“Mindscape,” In National Film Board of Canada website, Decembe</w:t>
      </w:r>
      <w:r>
        <w:t xml:space="preserve">r 2011, accessed June 18, 2018, </w:t>
      </w:r>
      <w:r w:rsidRPr="00FD1C76">
        <w:t>https://www.nfb.ca/film/mindscape/</w:t>
      </w:r>
    </w:p>
  </w:footnote>
  <w:footnote w:id="52">
    <w:p w14:paraId="70243B20" w14:textId="77777777" w:rsidR="00F311DE" w:rsidRPr="002D46E5" w:rsidRDefault="00F311DE" w:rsidP="002D46E5">
      <w:pPr>
        <w:pStyle w:val="FootnoteText"/>
      </w:pPr>
      <w:r w:rsidRPr="00835EE5">
        <w:rPr>
          <w:rStyle w:val="FootnoteReference"/>
        </w:rPr>
        <w:footnoteRef/>
      </w:r>
      <w:r w:rsidRPr="00835EE5">
        <w:rPr>
          <w:vertAlign w:val="superscript"/>
        </w:rPr>
        <w:t xml:space="preserve"> </w:t>
      </w:r>
      <w:r w:rsidRPr="002D46E5">
        <w:t>This is essentially contrary to the manner in which Ableton Live’s clip view and Launchpad is intended to be used. It is intended for dance and electronic music in which various forms of rhythmic and phrasing alignment are essential, and so the program can compensate for trigger-timing ‘errors’.</w:t>
      </w:r>
    </w:p>
  </w:footnote>
  <w:footnote w:id="53">
    <w:p w14:paraId="446C129B" w14:textId="0BAA65ED" w:rsidR="00F311DE" w:rsidRPr="00B41C4F" w:rsidRDefault="00F311DE">
      <w:pPr>
        <w:pStyle w:val="FootnoteText"/>
        <w:rPr>
          <w:lang w:val="en-IE"/>
        </w:rPr>
      </w:pPr>
      <w:r>
        <w:rPr>
          <w:rStyle w:val="FootnoteReference"/>
        </w:rPr>
        <w:footnoteRef/>
      </w:r>
      <w:r>
        <w:t xml:space="preserve"> Liza Lim, “</w:t>
      </w:r>
      <w:r w:rsidRPr="00B41C4F">
        <w:t>Intervention: Knots and other forms of Entanglement.</w:t>
      </w:r>
      <w:r>
        <w:t>”</w:t>
      </w:r>
      <w:r w:rsidRPr="00B41C4F">
        <w:t xml:space="preserve"> In E. Clarke, &amp; M. Doffman (Eds.), </w:t>
      </w:r>
      <w:r>
        <w:rPr>
          <w:i/>
        </w:rPr>
        <w:t>Distributed Creativity</w:t>
      </w:r>
      <w:r w:rsidRPr="002B3677">
        <w:rPr>
          <w:i/>
        </w:rPr>
        <w:t>: Collaboration and Improvisation in Contemporary Music (Studies in Musical Performance as Creative Practice)</w:t>
      </w:r>
      <w:r w:rsidRPr="00B41C4F">
        <w:t xml:space="preserve"> </w:t>
      </w:r>
      <w:r>
        <w:t>(</w:t>
      </w:r>
      <w:r w:rsidRPr="00B41C4F">
        <w:t>Oxford University Press</w:t>
      </w:r>
      <w:r>
        <w:t>, 2008), 207 – 208.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20414724"/>
      <w:docPartObj>
        <w:docPartGallery w:val="Page Numbers (Top of Page)"/>
        <w:docPartUnique/>
      </w:docPartObj>
    </w:sdtPr>
    <w:sdtEndPr>
      <w:rPr>
        <w:rStyle w:val="PageNumber"/>
      </w:rPr>
    </w:sdtEndPr>
    <w:sdtContent>
      <w:p w14:paraId="7BB12D21" w14:textId="171D081B" w:rsidR="00F311DE" w:rsidRDefault="00F311DE" w:rsidP="005F336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0126B8" w14:textId="77777777" w:rsidR="00F311DE" w:rsidRDefault="00F311DE" w:rsidP="004146A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B8A0AC" w14:textId="2A7F85E6" w:rsidR="00F311DE" w:rsidRPr="00D2599A" w:rsidRDefault="00F311DE" w:rsidP="004146A0">
    <w:pPr>
      <w:pStyle w:val="Header"/>
      <w:spacing w:line="360" w:lineRule="auto"/>
      <w:ind w:right="360"/>
      <w:rPr>
        <w:rFonts w:asciiTheme="majorHAnsi" w:hAnsiTheme="majorHAnsi" w:cstheme="maj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CD4B66"/>
    <w:multiLevelType w:val="hybridMultilevel"/>
    <w:tmpl w:val="81F61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C4725A"/>
    <w:multiLevelType w:val="hybridMultilevel"/>
    <w:tmpl w:val="8D7C75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A9F5A87"/>
    <w:multiLevelType w:val="hybridMultilevel"/>
    <w:tmpl w:val="6D46B5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F6D70F9"/>
    <w:multiLevelType w:val="hybridMultilevel"/>
    <w:tmpl w:val="C2E8F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547B92"/>
    <w:multiLevelType w:val="hybridMultilevel"/>
    <w:tmpl w:val="D70C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025B54"/>
    <w:multiLevelType w:val="hybridMultilevel"/>
    <w:tmpl w:val="BFD86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2820EC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549D50F5"/>
    <w:multiLevelType w:val="hybridMultilevel"/>
    <w:tmpl w:val="052E2D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78C4B91"/>
    <w:multiLevelType w:val="multilevel"/>
    <w:tmpl w:val="D65AF0AC"/>
    <w:lvl w:ilvl="0">
      <w:start w:val="1"/>
      <w:numFmt w:val="decimal"/>
      <w:lvlText w:val="%1."/>
      <w:lvlJc w:val="left"/>
      <w:pPr>
        <w:ind w:left="360" w:hanging="360"/>
      </w:pPr>
    </w:lvl>
    <w:lvl w:ilvl="1">
      <w:start w:val="1"/>
      <w:numFmt w:val="decimal"/>
      <w:lvlText w:val="%1.%2."/>
      <w:lvlJc w:val="left"/>
      <w:pPr>
        <w:ind w:left="857" w:hanging="432"/>
      </w:pPr>
      <w:rPr>
        <w:i w:val="0"/>
      </w:rPr>
    </w:lvl>
    <w:lvl w:ilvl="2">
      <w:start w:val="1"/>
      <w:numFmt w:val="decimal"/>
      <w:lvlText w:val="%1.%2.%3."/>
      <w:lvlJc w:val="left"/>
      <w:pPr>
        <w:ind w:left="1224"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603D45B7"/>
    <w:multiLevelType w:val="hybridMultilevel"/>
    <w:tmpl w:val="8B8885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D9951E9"/>
    <w:multiLevelType w:val="hybridMultilevel"/>
    <w:tmpl w:val="24E4C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B977B3"/>
    <w:multiLevelType w:val="hybridMultilevel"/>
    <w:tmpl w:val="9CE46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6"/>
  </w:num>
  <w:num w:numId="4">
    <w:abstractNumId w:val="10"/>
  </w:num>
  <w:num w:numId="5">
    <w:abstractNumId w:val="5"/>
  </w:num>
  <w:num w:numId="6">
    <w:abstractNumId w:val="7"/>
  </w:num>
  <w:num w:numId="7">
    <w:abstractNumId w:val="2"/>
  </w:num>
  <w:num w:numId="8">
    <w:abstractNumId w:val="0"/>
  </w:num>
  <w:num w:numId="9">
    <w:abstractNumId w:val="3"/>
  </w:num>
  <w:num w:numId="10">
    <w:abstractNumId w:val="4"/>
  </w:num>
  <w:num w:numId="11">
    <w:abstractNumId w:val="9"/>
  </w:num>
  <w:num w:numId="12">
    <w:abstractNumId w:val="1"/>
  </w:num>
  <w:num w:numId="13">
    <w:abstractNumId w:val="6"/>
    <w:lvlOverride w:ilvl="0">
      <w:startOverride w:val="5"/>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ctiveWritingStyle w:appName="MSWord" w:lang="en-US" w:vendorID="64" w:dllVersion="4096" w:nlCheck="1" w:checkStyle="0"/>
  <w:activeWritingStyle w:appName="MSWord" w:lang="en-GB" w:vendorID="64" w:dllVersion="4096" w:nlCheck="1" w:checkStyle="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B68"/>
    <w:rsid w:val="0000245E"/>
    <w:rsid w:val="0000252B"/>
    <w:rsid w:val="000045C6"/>
    <w:rsid w:val="00006717"/>
    <w:rsid w:val="000068FB"/>
    <w:rsid w:val="00006A4B"/>
    <w:rsid w:val="00010752"/>
    <w:rsid w:val="00011AD2"/>
    <w:rsid w:val="00011CE5"/>
    <w:rsid w:val="000149B6"/>
    <w:rsid w:val="00016267"/>
    <w:rsid w:val="00021B2D"/>
    <w:rsid w:val="000227B8"/>
    <w:rsid w:val="00022ACB"/>
    <w:rsid w:val="0002391E"/>
    <w:rsid w:val="00023B85"/>
    <w:rsid w:val="00024A90"/>
    <w:rsid w:val="00024B51"/>
    <w:rsid w:val="00025F90"/>
    <w:rsid w:val="0002600D"/>
    <w:rsid w:val="00026514"/>
    <w:rsid w:val="00026840"/>
    <w:rsid w:val="00027672"/>
    <w:rsid w:val="00033391"/>
    <w:rsid w:val="000349FA"/>
    <w:rsid w:val="000361EA"/>
    <w:rsid w:val="000411C6"/>
    <w:rsid w:val="000426D9"/>
    <w:rsid w:val="00045DC7"/>
    <w:rsid w:val="000470D5"/>
    <w:rsid w:val="0004764D"/>
    <w:rsid w:val="00047CE2"/>
    <w:rsid w:val="000508EF"/>
    <w:rsid w:val="00050E33"/>
    <w:rsid w:val="00051CF4"/>
    <w:rsid w:val="0005381C"/>
    <w:rsid w:val="00053966"/>
    <w:rsid w:val="00054826"/>
    <w:rsid w:val="00054C23"/>
    <w:rsid w:val="000550A5"/>
    <w:rsid w:val="00055145"/>
    <w:rsid w:val="000554E2"/>
    <w:rsid w:val="00061C61"/>
    <w:rsid w:val="000624C4"/>
    <w:rsid w:val="00063627"/>
    <w:rsid w:val="00064F90"/>
    <w:rsid w:val="00065E85"/>
    <w:rsid w:val="00066B19"/>
    <w:rsid w:val="000673F0"/>
    <w:rsid w:val="00070332"/>
    <w:rsid w:val="00071656"/>
    <w:rsid w:val="000734A2"/>
    <w:rsid w:val="00074B84"/>
    <w:rsid w:val="000759DE"/>
    <w:rsid w:val="00075A78"/>
    <w:rsid w:val="00076FC6"/>
    <w:rsid w:val="0007785A"/>
    <w:rsid w:val="0008046E"/>
    <w:rsid w:val="000805F7"/>
    <w:rsid w:val="00081248"/>
    <w:rsid w:val="00081D37"/>
    <w:rsid w:val="00083832"/>
    <w:rsid w:val="00083948"/>
    <w:rsid w:val="00084012"/>
    <w:rsid w:val="000848F8"/>
    <w:rsid w:val="00085BF8"/>
    <w:rsid w:val="00086590"/>
    <w:rsid w:val="00087C97"/>
    <w:rsid w:val="00090B5C"/>
    <w:rsid w:val="00090BAB"/>
    <w:rsid w:val="00091876"/>
    <w:rsid w:val="00092961"/>
    <w:rsid w:val="00092F73"/>
    <w:rsid w:val="000A17D4"/>
    <w:rsid w:val="000A1B76"/>
    <w:rsid w:val="000A749F"/>
    <w:rsid w:val="000B1D60"/>
    <w:rsid w:val="000B20B0"/>
    <w:rsid w:val="000B2B27"/>
    <w:rsid w:val="000B34BA"/>
    <w:rsid w:val="000B3FB1"/>
    <w:rsid w:val="000B4C1D"/>
    <w:rsid w:val="000B5135"/>
    <w:rsid w:val="000B5DCE"/>
    <w:rsid w:val="000C073F"/>
    <w:rsid w:val="000C2FF0"/>
    <w:rsid w:val="000C46E1"/>
    <w:rsid w:val="000C4F30"/>
    <w:rsid w:val="000C51B7"/>
    <w:rsid w:val="000C58BA"/>
    <w:rsid w:val="000C5FA8"/>
    <w:rsid w:val="000D2F43"/>
    <w:rsid w:val="000D32B5"/>
    <w:rsid w:val="000D67A1"/>
    <w:rsid w:val="000D77D8"/>
    <w:rsid w:val="000D7A89"/>
    <w:rsid w:val="000E0EFB"/>
    <w:rsid w:val="000E2226"/>
    <w:rsid w:val="000E35F8"/>
    <w:rsid w:val="000E411B"/>
    <w:rsid w:val="000E4E9F"/>
    <w:rsid w:val="000E4F5C"/>
    <w:rsid w:val="000E5BA1"/>
    <w:rsid w:val="000E5F40"/>
    <w:rsid w:val="000E6781"/>
    <w:rsid w:val="000E6AE2"/>
    <w:rsid w:val="000E7648"/>
    <w:rsid w:val="000E78F0"/>
    <w:rsid w:val="000F017E"/>
    <w:rsid w:val="000F0463"/>
    <w:rsid w:val="000F111E"/>
    <w:rsid w:val="000F1E23"/>
    <w:rsid w:val="000F2021"/>
    <w:rsid w:val="000F20F9"/>
    <w:rsid w:val="000F2107"/>
    <w:rsid w:val="000F333F"/>
    <w:rsid w:val="000F549A"/>
    <w:rsid w:val="000F54EC"/>
    <w:rsid w:val="000F591B"/>
    <w:rsid w:val="000F5F51"/>
    <w:rsid w:val="000F685E"/>
    <w:rsid w:val="000F6BC3"/>
    <w:rsid w:val="000F7364"/>
    <w:rsid w:val="000F7983"/>
    <w:rsid w:val="00100B70"/>
    <w:rsid w:val="00101C92"/>
    <w:rsid w:val="001050F9"/>
    <w:rsid w:val="001059CE"/>
    <w:rsid w:val="00107F58"/>
    <w:rsid w:val="00110AE2"/>
    <w:rsid w:val="00111EE9"/>
    <w:rsid w:val="00111FEA"/>
    <w:rsid w:val="0011375A"/>
    <w:rsid w:val="00115F3E"/>
    <w:rsid w:val="001168AB"/>
    <w:rsid w:val="00117627"/>
    <w:rsid w:val="00122553"/>
    <w:rsid w:val="00124DC7"/>
    <w:rsid w:val="00124E0E"/>
    <w:rsid w:val="0012639C"/>
    <w:rsid w:val="00127621"/>
    <w:rsid w:val="00130DC0"/>
    <w:rsid w:val="00134FEA"/>
    <w:rsid w:val="0013696D"/>
    <w:rsid w:val="001375BD"/>
    <w:rsid w:val="00142AF4"/>
    <w:rsid w:val="001446A2"/>
    <w:rsid w:val="001456D3"/>
    <w:rsid w:val="0015057E"/>
    <w:rsid w:val="001507B5"/>
    <w:rsid w:val="00153056"/>
    <w:rsid w:val="00153139"/>
    <w:rsid w:val="00154339"/>
    <w:rsid w:val="00156B6A"/>
    <w:rsid w:val="00157A42"/>
    <w:rsid w:val="00161A17"/>
    <w:rsid w:val="00161FBD"/>
    <w:rsid w:val="00162F72"/>
    <w:rsid w:val="00163B6E"/>
    <w:rsid w:val="00163C72"/>
    <w:rsid w:val="00163F2C"/>
    <w:rsid w:val="001646EF"/>
    <w:rsid w:val="00165B5A"/>
    <w:rsid w:val="00166295"/>
    <w:rsid w:val="00166922"/>
    <w:rsid w:val="001703A5"/>
    <w:rsid w:val="00172F49"/>
    <w:rsid w:val="00173505"/>
    <w:rsid w:val="0017579F"/>
    <w:rsid w:val="00176393"/>
    <w:rsid w:val="0018016B"/>
    <w:rsid w:val="00180A9D"/>
    <w:rsid w:val="00181BEE"/>
    <w:rsid w:val="00182D6B"/>
    <w:rsid w:val="00183FA5"/>
    <w:rsid w:val="00184843"/>
    <w:rsid w:val="00185C10"/>
    <w:rsid w:val="0018635D"/>
    <w:rsid w:val="001867B9"/>
    <w:rsid w:val="001868C1"/>
    <w:rsid w:val="00186B9F"/>
    <w:rsid w:val="00186C76"/>
    <w:rsid w:val="0018701C"/>
    <w:rsid w:val="0018712E"/>
    <w:rsid w:val="00187319"/>
    <w:rsid w:val="00187B86"/>
    <w:rsid w:val="00190AD0"/>
    <w:rsid w:val="00190C00"/>
    <w:rsid w:val="001965B4"/>
    <w:rsid w:val="001969BC"/>
    <w:rsid w:val="001969F9"/>
    <w:rsid w:val="00197B9B"/>
    <w:rsid w:val="001A037A"/>
    <w:rsid w:val="001A065B"/>
    <w:rsid w:val="001A19EF"/>
    <w:rsid w:val="001A23FB"/>
    <w:rsid w:val="001A24B6"/>
    <w:rsid w:val="001A4F66"/>
    <w:rsid w:val="001A5189"/>
    <w:rsid w:val="001A58C2"/>
    <w:rsid w:val="001A663D"/>
    <w:rsid w:val="001A688F"/>
    <w:rsid w:val="001A6B22"/>
    <w:rsid w:val="001B12BD"/>
    <w:rsid w:val="001B2398"/>
    <w:rsid w:val="001B2C5C"/>
    <w:rsid w:val="001B3028"/>
    <w:rsid w:val="001B3089"/>
    <w:rsid w:val="001B5633"/>
    <w:rsid w:val="001B5A86"/>
    <w:rsid w:val="001B645B"/>
    <w:rsid w:val="001B6821"/>
    <w:rsid w:val="001B6E19"/>
    <w:rsid w:val="001B75CD"/>
    <w:rsid w:val="001C6EC1"/>
    <w:rsid w:val="001D0B25"/>
    <w:rsid w:val="001D1441"/>
    <w:rsid w:val="001D2B63"/>
    <w:rsid w:val="001D2D18"/>
    <w:rsid w:val="001D3752"/>
    <w:rsid w:val="001D37C1"/>
    <w:rsid w:val="001D42FF"/>
    <w:rsid w:val="001D4F66"/>
    <w:rsid w:val="001D5367"/>
    <w:rsid w:val="001D5BD4"/>
    <w:rsid w:val="001D6D0C"/>
    <w:rsid w:val="001D6DE8"/>
    <w:rsid w:val="001D79CB"/>
    <w:rsid w:val="001E1531"/>
    <w:rsid w:val="001E183B"/>
    <w:rsid w:val="001E1E72"/>
    <w:rsid w:val="001E2352"/>
    <w:rsid w:val="001E3A8B"/>
    <w:rsid w:val="001E41A9"/>
    <w:rsid w:val="001E4A56"/>
    <w:rsid w:val="001E5A60"/>
    <w:rsid w:val="001E5F3F"/>
    <w:rsid w:val="001E640B"/>
    <w:rsid w:val="001F0994"/>
    <w:rsid w:val="001F5236"/>
    <w:rsid w:val="00201EED"/>
    <w:rsid w:val="00203ADC"/>
    <w:rsid w:val="002046D0"/>
    <w:rsid w:val="00205154"/>
    <w:rsid w:val="0020686E"/>
    <w:rsid w:val="00206BB4"/>
    <w:rsid w:val="00207955"/>
    <w:rsid w:val="00210B51"/>
    <w:rsid w:val="0021193E"/>
    <w:rsid w:val="00212401"/>
    <w:rsid w:val="00212F96"/>
    <w:rsid w:val="00213474"/>
    <w:rsid w:val="0021373C"/>
    <w:rsid w:val="002143F7"/>
    <w:rsid w:val="00215568"/>
    <w:rsid w:val="00215EE6"/>
    <w:rsid w:val="00216F88"/>
    <w:rsid w:val="002177B4"/>
    <w:rsid w:val="002218FE"/>
    <w:rsid w:val="00222654"/>
    <w:rsid w:val="00224142"/>
    <w:rsid w:val="00226636"/>
    <w:rsid w:val="002273ED"/>
    <w:rsid w:val="00227840"/>
    <w:rsid w:val="00227B8C"/>
    <w:rsid w:val="002302B7"/>
    <w:rsid w:val="00231DD6"/>
    <w:rsid w:val="0023288C"/>
    <w:rsid w:val="00232C1F"/>
    <w:rsid w:val="00232E7F"/>
    <w:rsid w:val="002338EC"/>
    <w:rsid w:val="00234123"/>
    <w:rsid w:val="00234A75"/>
    <w:rsid w:val="002353E2"/>
    <w:rsid w:val="00235AAA"/>
    <w:rsid w:val="00242EEE"/>
    <w:rsid w:val="00243D89"/>
    <w:rsid w:val="00245159"/>
    <w:rsid w:val="00246247"/>
    <w:rsid w:val="00246979"/>
    <w:rsid w:val="00247E0E"/>
    <w:rsid w:val="00250B6A"/>
    <w:rsid w:val="00251D7B"/>
    <w:rsid w:val="00251F2D"/>
    <w:rsid w:val="00251FF8"/>
    <w:rsid w:val="00252771"/>
    <w:rsid w:val="002542A6"/>
    <w:rsid w:val="002544E1"/>
    <w:rsid w:val="00262725"/>
    <w:rsid w:val="00263817"/>
    <w:rsid w:val="00264928"/>
    <w:rsid w:val="00265BAF"/>
    <w:rsid w:val="002728A3"/>
    <w:rsid w:val="002738C9"/>
    <w:rsid w:val="00273DC3"/>
    <w:rsid w:val="0027600D"/>
    <w:rsid w:val="002774E8"/>
    <w:rsid w:val="002775D8"/>
    <w:rsid w:val="002807CF"/>
    <w:rsid w:val="00280AB6"/>
    <w:rsid w:val="002825EA"/>
    <w:rsid w:val="002828BF"/>
    <w:rsid w:val="00282D2C"/>
    <w:rsid w:val="00282F77"/>
    <w:rsid w:val="00284160"/>
    <w:rsid w:val="002868BC"/>
    <w:rsid w:val="00286DDD"/>
    <w:rsid w:val="00292965"/>
    <w:rsid w:val="00292D8B"/>
    <w:rsid w:val="0029378D"/>
    <w:rsid w:val="002948D4"/>
    <w:rsid w:val="00295C11"/>
    <w:rsid w:val="0029650E"/>
    <w:rsid w:val="00297702"/>
    <w:rsid w:val="002A2A08"/>
    <w:rsid w:val="002A2AC0"/>
    <w:rsid w:val="002B009A"/>
    <w:rsid w:val="002B088D"/>
    <w:rsid w:val="002B200B"/>
    <w:rsid w:val="002B3677"/>
    <w:rsid w:val="002B3D91"/>
    <w:rsid w:val="002B400C"/>
    <w:rsid w:val="002B5E05"/>
    <w:rsid w:val="002B7AFD"/>
    <w:rsid w:val="002B7B58"/>
    <w:rsid w:val="002C0453"/>
    <w:rsid w:val="002C0A2F"/>
    <w:rsid w:val="002C1423"/>
    <w:rsid w:val="002D1473"/>
    <w:rsid w:val="002D2BC1"/>
    <w:rsid w:val="002D2EAC"/>
    <w:rsid w:val="002D43E5"/>
    <w:rsid w:val="002D44C9"/>
    <w:rsid w:val="002D46E5"/>
    <w:rsid w:val="002D4854"/>
    <w:rsid w:val="002D67C0"/>
    <w:rsid w:val="002D6A67"/>
    <w:rsid w:val="002D7ADA"/>
    <w:rsid w:val="002E024E"/>
    <w:rsid w:val="002E1F6C"/>
    <w:rsid w:val="002E323C"/>
    <w:rsid w:val="002E4180"/>
    <w:rsid w:val="002E4265"/>
    <w:rsid w:val="002E4EE3"/>
    <w:rsid w:val="002E62AC"/>
    <w:rsid w:val="002E6638"/>
    <w:rsid w:val="002E6CBC"/>
    <w:rsid w:val="002E6FB5"/>
    <w:rsid w:val="002F239F"/>
    <w:rsid w:val="002F274F"/>
    <w:rsid w:val="002F2BBF"/>
    <w:rsid w:val="002F336F"/>
    <w:rsid w:val="002F3926"/>
    <w:rsid w:val="002F4474"/>
    <w:rsid w:val="002F5CE9"/>
    <w:rsid w:val="00301BDA"/>
    <w:rsid w:val="00302508"/>
    <w:rsid w:val="003025F0"/>
    <w:rsid w:val="003026FD"/>
    <w:rsid w:val="00302C76"/>
    <w:rsid w:val="00305BDD"/>
    <w:rsid w:val="00305D08"/>
    <w:rsid w:val="00306D9F"/>
    <w:rsid w:val="003100D0"/>
    <w:rsid w:val="003122EC"/>
    <w:rsid w:val="003129D5"/>
    <w:rsid w:val="00313ED1"/>
    <w:rsid w:val="00316EE6"/>
    <w:rsid w:val="00320B86"/>
    <w:rsid w:val="00322DF3"/>
    <w:rsid w:val="00324135"/>
    <w:rsid w:val="00324706"/>
    <w:rsid w:val="0032536F"/>
    <w:rsid w:val="00325687"/>
    <w:rsid w:val="00326161"/>
    <w:rsid w:val="00326314"/>
    <w:rsid w:val="0033070D"/>
    <w:rsid w:val="00330BD2"/>
    <w:rsid w:val="00331502"/>
    <w:rsid w:val="00333175"/>
    <w:rsid w:val="00336194"/>
    <w:rsid w:val="0033639B"/>
    <w:rsid w:val="0033666E"/>
    <w:rsid w:val="003427CB"/>
    <w:rsid w:val="00343167"/>
    <w:rsid w:val="003431F7"/>
    <w:rsid w:val="00343AC0"/>
    <w:rsid w:val="00344B68"/>
    <w:rsid w:val="00344C46"/>
    <w:rsid w:val="00345B43"/>
    <w:rsid w:val="003464DC"/>
    <w:rsid w:val="0035160D"/>
    <w:rsid w:val="0035332E"/>
    <w:rsid w:val="00354AAB"/>
    <w:rsid w:val="00354AB4"/>
    <w:rsid w:val="0035546E"/>
    <w:rsid w:val="003575E0"/>
    <w:rsid w:val="003600AC"/>
    <w:rsid w:val="003607E4"/>
    <w:rsid w:val="00360808"/>
    <w:rsid w:val="00361C1A"/>
    <w:rsid w:val="00362DE9"/>
    <w:rsid w:val="00363BB8"/>
    <w:rsid w:val="00365253"/>
    <w:rsid w:val="00366F75"/>
    <w:rsid w:val="0036720F"/>
    <w:rsid w:val="00370008"/>
    <w:rsid w:val="003701B8"/>
    <w:rsid w:val="00371379"/>
    <w:rsid w:val="00375A13"/>
    <w:rsid w:val="00376693"/>
    <w:rsid w:val="00376A68"/>
    <w:rsid w:val="00377BE0"/>
    <w:rsid w:val="003801E2"/>
    <w:rsid w:val="00380E4F"/>
    <w:rsid w:val="003819A1"/>
    <w:rsid w:val="003819F9"/>
    <w:rsid w:val="00381BDA"/>
    <w:rsid w:val="00381C14"/>
    <w:rsid w:val="003836EA"/>
    <w:rsid w:val="00383CBD"/>
    <w:rsid w:val="00383E78"/>
    <w:rsid w:val="00386DD4"/>
    <w:rsid w:val="00390C17"/>
    <w:rsid w:val="0039126C"/>
    <w:rsid w:val="00392ACF"/>
    <w:rsid w:val="00392D31"/>
    <w:rsid w:val="00393AFD"/>
    <w:rsid w:val="0039409D"/>
    <w:rsid w:val="00394436"/>
    <w:rsid w:val="00394861"/>
    <w:rsid w:val="00394A14"/>
    <w:rsid w:val="003956C6"/>
    <w:rsid w:val="00395C51"/>
    <w:rsid w:val="00396837"/>
    <w:rsid w:val="003969F5"/>
    <w:rsid w:val="003A0335"/>
    <w:rsid w:val="003A088A"/>
    <w:rsid w:val="003A152D"/>
    <w:rsid w:val="003A2306"/>
    <w:rsid w:val="003A24C3"/>
    <w:rsid w:val="003A2C26"/>
    <w:rsid w:val="003A390B"/>
    <w:rsid w:val="003A406A"/>
    <w:rsid w:val="003A590D"/>
    <w:rsid w:val="003A6805"/>
    <w:rsid w:val="003B2190"/>
    <w:rsid w:val="003B2E95"/>
    <w:rsid w:val="003B491D"/>
    <w:rsid w:val="003B57D7"/>
    <w:rsid w:val="003B5AFE"/>
    <w:rsid w:val="003B711B"/>
    <w:rsid w:val="003B7DC0"/>
    <w:rsid w:val="003C0640"/>
    <w:rsid w:val="003C2A41"/>
    <w:rsid w:val="003C4E04"/>
    <w:rsid w:val="003C52B2"/>
    <w:rsid w:val="003C539E"/>
    <w:rsid w:val="003C6028"/>
    <w:rsid w:val="003D0F3A"/>
    <w:rsid w:val="003D1A6E"/>
    <w:rsid w:val="003D225A"/>
    <w:rsid w:val="003D4142"/>
    <w:rsid w:val="003D6338"/>
    <w:rsid w:val="003D6FD8"/>
    <w:rsid w:val="003E0353"/>
    <w:rsid w:val="003E07D5"/>
    <w:rsid w:val="003E0E1C"/>
    <w:rsid w:val="003E1E93"/>
    <w:rsid w:val="003E39EB"/>
    <w:rsid w:val="003E4638"/>
    <w:rsid w:val="003E490F"/>
    <w:rsid w:val="003E4AB1"/>
    <w:rsid w:val="003E6172"/>
    <w:rsid w:val="003E63BB"/>
    <w:rsid w:val="003E72AB"/>
    <w:rsid w:val="003E7890"/>
    <w:rsid w:val="003F0BC7"/>
    <w:rsid w:val="003F1676"/>
    <w:rsid w:val="003F45F5"/>
    <w:rsid w:val="003F57A6"/>
    <w:rsid w:val="0040015B"/>
    <w:rsid w:val="00400781"/>
    <w:rsid w:val="004010CA"/>
    <w:rsid w:val="00402D98"/>
    <w:rsid w:val="00403688"/>
    <w:rsid w:val="0041120D"/>
    <w:rsid w:val="00412306"/>
    <w:rsid w:val="00413823"/>
    <w:rsid w:val="004146A0"/>
    <w:rsid w:val="00414A71"/>
    <w:rsid w:val="00416FAB"/>
    <w:rsid w:val="00417B7F"/>
    <w:rsid w:val="004214E8"/>
    <w:rsid w:val="00421761"/>
    <w:rsid w:val="00421B03"/>
    <w:rsid w:val="00424A95"/>
    <w:rsid w:val="00425A03"/>
    <w:rsid w:val="00425D01"/>
    <w:rsid w:val="004279B7"/>
    <w:rsid w:val="0043018E"/>
    <w:rsid w:val="00430417"/>
    <w:rsid w:val="00430C83"/>
    <w:rsid w:val="00430DA3"/>
    <w:rsid w:val="00431886"/>
    <w:rsid w:val="004319D9"/>
    <w:rsid w:val="004338B1"/>
    <w:rsid w:val="00433BED"/>
    <w:rsid w:val="0043497D"/>
    <w:rsid w:val="004350FF"/>
    <w:rsid w:val="00435FDF"/>
    <w:rsid w:val="0043622C"/>
    <w:rsid w:val="0043647C"/>
    <w:rsid w:val="0043693B"/>
    <w:rsid w:val="004378DA"/>
    <w:rsid w:val="00437BB5"/>
    <w:rsid w:val="00437C75"/>
    <w:rsid w:val="00441868"/>
    <w:rsid w:val="00442856"/>
    <w:rsid w:val="00443B23"/>
    <w:rsid w:val="00443BC7"/>
    <w:rsid w:val="00443D26"/>
    <w:rsid w:val="00445BB3"/>
    <w:rsid w:val="00446F43"/>
    <w:rsid w:val="004472E2"/>
    <w:rsid w:val="00447760"/>
    <w:rsid w:val="00450F4B"/>
    <w:rsid w:val="00451451"/>
    <w:rsid w:val="00456494"/>
    <w:rsid w:val="00456D2B"/>
    <w:rsid w:val="00457C7A"/>
    <w:rsid w:val="00460FEF"/>
    <w:rsid w:val="00462832"/>
    <w:rsid w:val="0046307E"/>
    <w:rsid w:val="00463887"/>
    <w:rsid w:val="00464C9C"/>
    <w:rsid w:val="00464E5E"/>
    <w:rsid w:val="0046592A"/>
    <w:rsid w:val="00465A8C"/>
    <w:rsid w:val="00466042"/>
    <w:rsid w:val="004662E8"/>
    <w:rsid w:val="00467278"/>
    <w:rsid w:val="004701F5"/>
    <w:rsid w:val="00471F41"/>
    <w:rsid w:val="00472B0C"/>
    <w:rsid w:val="00474932"/>
    <w:rsid w:val="00474C86"/>
    <w:rsid w:val="00476AC2"/>
    <w:rsid w:val="004772F3"/>
    <w:rsid w:val="00477AE1"/>
    <w:rsid w:val="00477FFA"/>
    <w:rsid w:val="00482C38"/>
    <w:rsid w:val="00483F50"/>
    <w:rsid w:val="00484DF5"/>
    <w:rsid w:val="004851B0"/>
    <w:rsid w:val="004864C9"/>
    <w:rsid w:val="0049049D"/>
    <w:rsid w:val="00490660"/>
    <w:rsid w:val="00491D29"/>
    <w:rsid w:val="0049206E"/>
    <w:rsid w:val="0049211D"/>
    <w:rsid w:val="00492E22"/>
    <w:rsid w:val="00494167"/>
    <w:rsid w:val="00495F59"/>
    <w:rsid w:val="00496F0C"/>
    <w:rsid w:val="004A0BFD"/>
    <w:rsid w:val="004A261C"/>
    <w:rsid w:val="004A6C66"/>
    <w:rsid w:val="004A71CB"/>
    <w:rsid w:val="004A7ABA"/>
    <w:rsid w:val="004B0641"/>
    <w:rsid w:val="004B3BDE"/>
    <w:rsid w:val="004B5665"/>
    <w:rsid w:val="004B7906"/>
    <w:rsid w:val="004B7E65"/>
    <w:rsid w:val="004C0C99"/>
    <w:rsid w:val="004C1A54"/>
    <w:rsid w:val="004C1D83"/>
    <w:rsid w:val="004C5E2E"/>
    <w:rsid w:val="004D04E4"/>
    <w:rsid w:val="004D0557"/>
    <w:rsid w:val="004D0C56"/>
    <w:rsid w:val="004D296A"/>
    <w:rsid w:val="004D357F"/>
    <w:rsid w:val="004D43B4"/>
    <w:rsid w:val="004D56B3"/>
    <w:rsid w:val="004D5FB1"/>
    <w:rsid w:val="004D65ED"/>
    <w:rsid w:val="004D6C29"/>
    <w:rsid w:val="004D7B03"/>
    <w:rsid w:val="004E07EF"/>
    <w:rsid w:val="004E2007"/>
    <w:rsid w:val="004E4DEA"/>
    <w:rsid w:val="004E7296"/>
    <w:rsid w:val="004E7D69"/>
    <w:rsid w:val="004F1308"/>
    <w:rsid w:val="004F29D7"/>
    <w:rsid w:val="004F2C19"/>
    <w:rsid w:val="004F3C89"/>
    <w:rsid w:val="004F56A7"/>
    <w:rsid w:val="004F673F"/>
    <w:rsid w:val="005011DD"/>
    <w:rsid w:val="005017D8"/>
    <w:rsid w:val="0050316E"/>
    <w:rsid w:val="0050406B"/>
    <w:rsid w:val="0050676C"/>
    <w:rsid w:val="005073C6"/>
    <w:rsid w:val="005073F7"/>
    <w:rsid w:val="00507A01"/>
    <w:rsid w:val="00507A82"/>
    <w:rsid w:val="00510D32"/>
    <w:rsid w:val="005111FF"/>
    <w:rsid w:val="005112D5"/>
    <w:rsid w:val="00511BAE"/>
    <w:rsid w:val="00512B10"/>
    <w:rsid w:val="00513FF2"/>
    <w:rsid w:val="00517C2A"/>
    <w:rsid w:val="0052235D"/>
    <w:rsid w:val="00522DED"/>
    <w:rsid w:val="00522EAA"/>
    <w:rsid w:val="00523B3E"/>
    <w:rsid w:val="0052414D"/>
    <w:rsid w:val="00525962"/>
    <w:rsid w:val="0052758A"/>
    <w:rsid w:val="00527BB2"/>
    <w:rsid w:val="00527C5B"/>
    <w:rsid w:val="00531888"/>
    <w:rsid w:val="00531DF2"/>
    <w:rsid w:val="00533540"/>
    <w:rsid w:val="0053628C"/>
    <w:rsid w:val="005374D4"/>
    <w:rsid w:val="00537EA4"/>
    <w:rsid w:val="005403C8"/>
    <w:rsid w:val="0054193F"/>
    <w:rsid w:val="00541B77"/>
    <w:rsid w:val="00542031"/>
    <w:rsid w:val="00542133"/>
    <w:rsid w:val="00543433"/>
    <w:rsid w:val="0054402A"/>
    <w:rsid w:val="00544E58"/>
    <w:rsid w:val="00545094"/>
    <w:rsid w:val="005452B1"/>
    <w:rsid w:val="00546066"/>
    <w:rsid w:val="00546F7C"/>
    <w:rsid w:val="005471CD"/>
    <w:rsid w:val="005507D3"/>
    <w:rsid w:val="0055093A"/>
    <w:rsid w:val="005524D7"/>
    <w:rsid w:val="005546DE"/>
    <w:rsid w:val="00554992"/>
    <w:rsid w:val="0055656A"/>
    <w:rsid w:val="00556917"/>
    <w:rsid w:val="00561603"/>
    <w:rsid w:val="00562027"/>
    <w:rsid w:val="005622E7"/>
    <w:rsid w:val="00563D11"/>
    <w:rsid w:val="005642EF"/>
    <w:rsid w:val="00564350"/>
    <w:rsid w:val="005644D9"/>
    <w:rsid w:val="00564E40"/>
    <w:rsid w:val="00565B1D"/>
    <w:rsid w:val="005660E8"/>
    <w:rsid w:val="005670FE"/>
    <w:rsid w:val="00570A32"/>
    <w:rsid w:val="005711D2"/>
    <w:rsid w:val="00571AE2"/>
    <w:rsid w:val="00572285"/>
    <w:rsid w:val="005755F0"/>
    <w:rsid w:val="00576069"/>
    <w:rsid w:val="00580216"/>
    <w:rsid w:val="00581AB5"/>
    <w:rsid w:val="00581C13"/>
    <w:rsid w:val="005830CB"/>
    <w:rsid w:val="0058369B"/>
    <w:rsid w:val="00584E8C"/>
    <w:rsid w:val="00585868"/>
    <w:rsid w:val="00586F15"/>
    <w:rsid w:val="005873B2"/>
    <w:rsid w:val="00587526"/>
    <w:rsid w:val="0058799E"/>
    <w:rsid w:val="00587DC9"/>
    <w:rsid w:val="00590634"/>
    <w:rsid w:val="00590AE0"/>
    <w:rsid w:val="00595C48"/>
    <w:rsid w:val="005977C4"/>
    <w:rsid w:val="00597C03"/>
    <w:rsid w:val="005A1420"/>
    <w:rsid w:val="005A1EA1"/>
    <w:rsid w:val="005A2834"/>
    <w:rsid w:val="005A53E4"/>
    <w:rsid w:val="005A5672"/>
    <w:rsid w:val="005A5AC0"/>
    <w:rsid w:val="005A6E66"/>
    <w:rsid w:val="005A7FAB"/>
    <w:rsid w:val="005B04F3"/>
    <w:rsid w:val="005B1283"/>
    <w:rsid w:val="005B14EF"/>
    <w:rsid w:val="005B2512"/>
    <w:rsid w:val="005B33BD"/>
    <w:rsid w:val="005B3C5A"/>
    <w:rsid w:val="005B65BC"/>
    <w:rsid w:val="005B6DFF"/>
    <w:rsid w:val="005C1430"/>
    <w:rsid w:val="005C2132"/>
    <w:rsid w:val="005C2881"/>
    <w:rsid w:val="005C49E9"/>
    <w:rsid w:val="005C5E4D"/>
    <w:rsid w:val="005C7568"/>
    <w:rsid w:val="005C78EC"/>
    <w:rsid w:val="005D0E68"/>
    <w:rsid w:val="005D181E"/>
    <w:rsid w:val="005D1885"/>
    <w:rsid w:val="005D299A"/>
    <w:rsid w:val="005D2D9E"/>
    <w:rsid w:val="005D3915"/>
    <w:rsid w:val="005D3D8F"/>
    <w:rsid w:val="005D62A7"/>
    <w:rsid w:val="005D6888"/>
    <w:rsid w:val="005E10FC"/>
    <w:rsid w:val="005E130D"/>
    <w:rsid w:val="005E1C7E"/>
    <w:rsid w:val="005E1DF4"/>
    <w:rsid w:val="005E2302"/>
    <w:rsid w:val="005E3E40"/>
    <w:rsid w:val="005E44E1"/>
    <w:rsid w:val="005E7188"/>
    <w:rsid w:val="005E7368"/>
    <w:rsid w:val="005E7B4D"/>
    <w:rsid w:val="005F000F"/>
    <w:rsid w:val="005F01B6"/>
    <w:rsid w:val="005F149F"/>
    <w:rsid w:val="005F1F46"/>
    <w:rsid w:val="005F336C"/>
    <w:rsid w:val="005F475D"/>
    <w:rsid w:val="005F4DC7"/>
    <w:rsid w:val="005F51D4"/>
    <w:rsid w:val="005F5D03"/>
    <w:rsid w:val="005F60D7"/>
    <w:rsid w:val="005F6738"/>
    <w:rsid w:val="005F723A"/>
    <w:rsid w:val="005F7716"/>
    <w:rsid w:val="005F778A"/>
    <w:rsid w:val="006027F1"/>
    <w:rsid w:val="00603F0A"/>
    <w:rsid w:val="006050BF"/>
    <w:rsid w:val="00606681"/>
    <w:rsid w:val="006067D7"/>
    <w:rsid w:val="00611248"/>
    <w:rsid w:val="00615669"/>
    <w:rsid w:val="006160A5"/>
    <w:rsid w:val="00617115"/>
    <w:rsid w:val="00617BB3"/>
    <w:rsid w:val="006216EC"/>
    <w:rsid w:val="00623A34"/>
    <w:rsid w:val="006240E7"/>
    <w:rsid w:val="00625203"/>
    <w:rsid w:val="006256BA"/>
    <w:rsid w:val="00625B8D"/>
    <w:rsid w:val="006263CA"/>
    <w:rsid w:val="00626591"/>
    <w:rsid w:val="00630039"/>
    <w:rsid w:val="00630278"/>
    <w:rsid w:val="006304F9"/>
    <w:rsid w:val="00630969"/>
    <w:rsid w:val="006315C1"/>
    <w:rsid w:val="00631909"/>
    <w:rsid w:val="0063283F"/>
    <w:rsid w:val="006353CF"/>
    <w:rsid w:val="006376C0"/>
    <w:rsid w:val="00642264"/>
    <w:rsid w:val="006423C6"/>
    <w:rsid w:val="00642AB1"/>
    <w:rsid w:val="00645E47"/>
    <w:rsid w:val="00646701"/>
    <w:rsid w:val="006538E1"/>
    <w:rsid w:val="00655620"/>
    <w:rsid w:val="00655ED3"/>
    <w:rsid w:val="00656E18"/>
    <w:rsid w:val="00657A30"/>
    <w:rsid w:val="006611EB"/>
    <w:rsid w:val="00662486"/>
    <w:rsid w:val="00664F42"/>
    <w:rsid w:val="00665DCC"/>
    <w:rsid w:val="0066678C"/>
    <w:rsid w:val="00666A27"/>
    <w:rsid w:val="00666FDD"/>
    <w:rsid w:val="00670B5E"/>
    <w:rsid w:val="00670E3B"/>
    <w:rsid w:val="006713DE"/>
    <w:rsid w:val="00675E2B"/>
    <w:rsid w:val="00675F63"/>
    <w:rsid w:val="006811A6"/>
    <w:rsid w:val="00682042"/>
    <w:rsid w:val="00685EB4"/>
    <w:rsid w:val="006879AC"/>
    <w:rsid w:val="00690FC7"/>
    <w:rsid w:val="0069130D"/>
    <w:rsid w:val="00691638"/>
    <w:rsid w:val="00691A88"/>
    <w:rsid w:val="00692342"/>
    <w:rsid w:val="00693DAE"/>
    <w:rsid w:val="00694626"/>
    <w:rsid w:val="00695B46"/>
    <w:rsid w:val="006A01CB"/>
    <w:rsid w:val="006A0C52"/>
    <w:rsid w:val="006A3E63"/>
    <w:rsid w:val="006A5208"/>
    <w:rsid w:val="006A7800"/>
    <w:rsid w:val="006B0E78"/>
    <w:rsid w:val="006B371F"/>
    <w:rsid w:val="006B4A75"/>
    <w:rsid w:val="006B59CC"/>
    <w:rsid w:val="006C0BC2"/>
    <w:rsid w:val="006C1525"/>
    <w:rsid w:val="006C1630"/>
    <w:rsid w:val="006C3106"/>
    <w:rsid w:val="006C5025"/>
    <w:rsid w:val="006C5D98"/>
    <w:rsid w:val="006C5FF6"/>
    <w:rsid w:val="006C652F"/>
    <w:rsid w:val="006C6885"/>
    <w:rsid w:val="006C6F53"/>
    <w:rsid w:val="006C7160"/>
    <w:rsid w:val="006D0BAC"/>
    <w:rsid w:val="006D1A79"/>
    <w:rsid w:val="006D25FA"/>
    <w:rsid w:val="006D3211"/>
    <w:rsid w:val="006D54AD"/>
    <w:rsid w:val="006D66B4"/>
    <w:rsid w:val="006D7E4E"/>
    <w:rsid w:val="006E170F"/>
    <w:rsid w:val="006E1A5C"/>
    <w:rsid w:val="006E2287"/>
    <w:rsid w:val="006E6F22"/>
    <w:rsid w:val="006E76BA"/>
    <w:rsid w:val="006E7BC4"/>
    <w:rsid w:val="006F0AE9"/>
    <w:rsid w:val="006F14F0"/>
    <w:rsid w:val="006F256F"/>
    <w:rsid w:val="006F3317"/>
    <w:rsid w:val="006F3871"/>
    <w:rsid w:val="006F530F"/>
    <w:rsid w:val="006F5564"/>
    <w:rsid w:val="007003E9"/>
    <w:rsid w:val="007017F5"/>
    <w:rsid w:val="00702808"/>
    <w:rsid w:val="00702AD5"/>
    <w:rsid w:val="00704E69"/>
    <w:rsid w:val="00706DA1"/>
    <w:rsid w:val="00706E88"/>
    <w:rsid w:val="007079D3"/>
    <w:rsid w:val="00711BA8"/>
    <w:rsid w:val="00711C2C"/>
    <w:rsid w:val="007123C9"/>
    <w:rsid w:val="00712BFD"/>
    <w:rsid w:val="0071411E"/>
    <w:rsid w:val="007149DA"/>
    <w:rsid w:val="00715E50"/>
    <w:rsid w:val="007203EF"/>
    <w:rsid w:val="00721EAA"/>
    <w:rsid w:val="007229FA"/>
    <w:rsid w:val="00725C1D"/>
    <w:rsid w:val="00726005"/>
    <w:rsid w:val="00733B5B"/>
    <w:rsid w:val="0073471A"/>
    <w:rsid w:val="00735F84"/>
    <w:rsid w:val="00736235"/>
    <w:rsid w:val="00736313"/>
    <w:rsid w:val="00740D6B"/>
    <w:rsid w:val="007424B8"/>
    <w:rsid w:val="00742668"/>
    <w:rsid w:val="0074508A"/>
    <w:rsid w:val="00745A80"/>
    <w:rsid w:val="00746077"/>
    <w:rsid w:val="007471F6"/>
    <w:rsid w:val="0075159E"/>
    <w:rsid w:val="00754BD5"/>
    <w:rsid w:val="0075672B"/>
    <w:rsid w:val="007567D8"/>
    <w:rsid w:val="007603A7"/>
    <w:rsid w:val="00761D63"/>
    <w:rsid w:val="00762F3C"/>
    <w:rsid w:val="007635E4"/>
    <w:rsid w:val="0076363F"/>
    <w:rsid w:val="007637C3"/>
    <w:rsid w:val="00764ED2"/>
    <w:rsid w:val="00766E34"/>
    <w:rsid w:val="00766EEE"/>
    <w:rsid w:val="00767819"/>
    <w:rsid w:val="0076782F"/>
    <w:rsid w:val="007678B7"/>
    <w:rsid w:val="007703AB"/>
    <w:rsid w:val="0077296D"/>
    <w:rsid w:val="00773251"/>
    <w:rsid w:val="00773555"/>
    <w:rsid w:val="00781035"/>
    <w:rsid w:val="00782396"/>
    <w:rsid w:val="00783C67"/>
    <w:rsid w:val="00783CE4"/>
    <w:rsid w:val="00784724"/>
    <w:rsid w:val="00784AA4"/>
    <w:rsid w:val="00785121"/>
    <w:rsid w:val="007866F3"/>
    <w:rsid w:val="007868FC"/>
    <w:rsid w:val="00786F83"/>
    <w:rsid w:val="00790472"/>
    <w:rsid w:val="00791ACA"/>
    <w:rsid w:val="00791FE7"/>
    <w:rsid w:val="007929C8"/>
    <w:rsid w:val="00792FF5"/>
    <w:rsid w:val="007939EA"/>
    <w:rsid w:val="00794C38"/>
    <w:rsid w:val="00796121"/>
    <w:rsid w:val="007977DA"/>
    <w:rsid w:val="00797ED5"/>
    <w:rsid w:val="007A1E6D"/>
    <w:rsid w:val="007A1F88"/>
    <w:rsid w:val="007A35D6"/>
    <w:rsid w:val="007A44D5"/>
    <w:rsid w:val="007A4ABA"/>
    <w:rsid w:val="007A4FE1"/>
    <w:rsid w:val="007A558E"/>
    <w:rsid w:val="007A5BEF"/>
    <w:rsid w:val="007A64A7"/>
    <w:rsid w:val="007A6525"/>
    <w:rsid w:val="007A68C5"/>
    <w:rsid w:val="007A71B9"/>
    <w:rsid w:val="007B0A66"/>
    <w:rsid w:val="007B0F65"/>
    <w:rsid w:val="007B26F6"/>
    <w:rsid w:val="007B2929"/>
    <w:rsid w:val="007B3EEF"/>
    <w:rsid w:val="007B4423"/>
    <w:rsid w:val="007B6B32"/>
    <w:rsid w:val="007B6B50"/>
    <w:rsid w:val="007B7BC9"/>
    <w:rsid w:val="007C0737"/>
    <w:rsid w:val="007C0A39"/>
    <w:rsid w:val="007C19C8"/>
    <w:rsid w:val="007C2250"/>
    <w:rsid w:val="007C2C82"/>
    <w:rsid w:val="007C3CCA"/>
    <w:rsid w:val="007C4F21"/>
    <w:rsid w:val="007C5FF0"/>
    <w:rsid w:val="007C674A"/>
    <w:rsid w:val="007D0A2A"/>
    <w:rsid w:val="007D1C0E"/>
    <w:rsid w:val="007D50CA"/>
    <w:rsid w:val="007D6B81"/>
    <w:rsid w:val="007E00CF"/>
    <w:rsid w:val="007E2376"/>
    <w:rsid w:val="007E3272"/>
    <w:rsid w:val="007E35F3"/>
    <w:rsid w:val="007E3A08"/>
    <w:rsid w:val="007E45E9"/>
    <w:rsid w:val="007E57CA"/>
    <w:rsid w:val="007E69C5"/>
    <w:rsid w:val="007E70F4"/>
    <w:rsid w:val="007E7D67"/>
    <w:rsid w:val="007F0364"/>
    <w:rsid w:val="007F244A"/>
    <w:rsid w:val="007F2805"/>
    <w:rsid w:val="007F29E7"/>
    <w:rsid w:val="007F2C4C"/>
    <w:rsid w:val="007F313B"/>
    <w:rsid w:val="007F400F"/>
    <w:rsid w:val="007F4446"/>
    <w:rsid w:val="007F490F"/>
    <w:rsid w:val="007F4EAD"/>
    <w:rsid w:val="007F58E4"/>
    <w:rsid w:val="007F5A06"/>
    <w:rsid w:val="007F5FBC"/>
    <w:rsid w:val="007F6675"/>
    <w:rsid w:val="007F71E4"/>
    <w:rsid w:val="007F78D7"/>
    <w:rsid w:val="007F7C94"/>
    <w:rsid w:val="00801A0F"/>
    <w:rsid w:val="00801B13"/>
    <w:rsid w:val="00802CDF"/>
    <w:rsid w:val="008075B2"/>
    <w:rsid w:val="00811386"/>
    <w:rsid w:val="008115A7"/>
    <w:rsid w:val="00812049"/>
    <w:rsid w:val="00812B9E"/>
    <w:rsid w:val="00814227"/>
    <w:rsid w:val="00814AED"/>
    <w:rsid w:val="00814B46"/>
    <w:rsid w:val="00816AC8"/>
    <w:rsid w:val="00816FE3"/>
    <w:rsid w:val="008174B3"/>
    <w:rsid w:val="00817CD5"/>
    <w:rsid w:val="00820B5A"/>
    <w:rsid w:val="00820E29"/>
    <w:rsid w:val="008217FF"/>
    <w:rsid w:val="008234D8"/>
    <w:rsid w:val="00824C87"/>
    <w:rsid w:val="0082586C"/>
    <w:rsid w:val="008263D5"/>
    <w:rsid w:val="00826B28"/>
    <w:rsid w:val="0083416B"/>
    <w:rsid w:val="008348BC"/>
    <w:rsid w:val="008358EC"/>
    <w:rsid w:val="00835EE5"/>
    <w:rsid w:val="008368F4"/>
    <w:rsid w:val="00836BF0"/>
    <w:rsid w:val="00837583"/>
    <w:rsid w:val="00843D4B"/>
    <w:rsid w:val="008442AD"/>
    <w:rsid w:val="00845D24"/>
    <w:rsid w:val="00846A62"/>
    <w:rsid w:val="008528DC"/>
    <w:rsid w:val="00854C3A"/>
    <w:rsid w:val="008579FD"/>
    <w:rsid w:val="00857DE2"/>
    <w:rsid w:val="008611A3"/>
    <w:rsid w:val="00861942"/>
    <w:rsid w:val="00861B9E"/>
    <w:rsid w:val="00861CE5"/>
    <w:rsid w:val="00862AC8"/>
    <w:rsid w:val="00870BD0"/>
    <w:rsid w:val="00871408"/>
    <w:rsid w:val="00872E2A"/>
    <w:rsid w:val="008745D5"/>
    <w:rsid w:val="00874644"/>
    <w:rsid w:val="0087467D"/>
    <w:rsid w:val="00880488"/>
    <w:rsid w:val="00881939"/>
    <w:rsid w:val="00882CA7"/>
    <w:rsid w:val="00883DA0"/>
    <w:rsid w:val="00884023"/>
    <w:rsid w:val="008846D8"/>
    <w:rsid w:val="00885955"/>
    <w:rsid w:val="008865AF"/>
    <w:rsid w:val="00887549"/>
    <w:rsid w:val="00887606"/>
    <w:rsid w:val="00890FB2"/>
    <w:rsid w:val="00892D3D"/>
    <w:rsid w:val="0089382E"/>
    <w:rsid w:val="0089403B"/>
    <w:rsid w:val="00895C8E"/>
    <w:rsid w:val="00896659"/>
    <w:rsid w:val="00897ED1"/>
    <w:rsid w:val="008A2055"/>
    <w:rsid w:val="008A4D5C"/>
    <w:rsid w:val="008A6523"/>
    <w:rsid w:val="008A658E"/>
    <w:rsid w:val="008A675C"/>
    <w:rsid w:val="008A734C"/>
    <w:rsid w:val="008A791B"/>
    <w:rsid w:val="008B1AE8"/>
    <w:rsid w:val="008B32AF"/>
    <w:rsid w:val="008B41D6"/>
    <w:rsid w:val="008B42EB"/>
    <w:rsid w:val="008B5FD6"/>
    <w:rsid w:val="008B7589"/>
    <w:rsid w:val="008C0A49"/>
    <w:rsid w:val="008C1429"/>
    <w:rsid w:val="008C316F"/>
    <w:rsid w:val="008C48BE"/>
    <w:rsid w:val="008C7640"/>
    <w:rsid w:val="008D1648"/>
    <w:rsid w:val="008D2163"/>
    <w:rsid w:val="008D3FBF"/>
    <w:rsid w:val="008D6393"/>
    <w:rsid w:val="008D7C08"/>
    <w:rsid w:val="008E08CA"/>
    <w:rsid w:val="008E0B5A"/>
    <w:rsid w:val="008E26A5"/>
    <w:rsid w:val="008E2AAC"/>
    <w:rsid w:val="008E3525"/>
    <w:rsid w:val="008E37D7"/>
    <w:rsid w:val="008E439F"/>
    <w:rsid w:val="008E5B6D"/>
    <w:rsid w:val="008E743C"/>
    <w:rsid w:val="008E77D7"/>
    <w:rsid w:val="008F0BC0"/>
    <w:rsid w:val="008F40AB"/>
    <w:rsid w:val="008F4AD3"/>
    <w:rsid w:val="008F61EE"/>
    <w:rsid w:val="008F7B04"/>
    <w:rsid w:val="009009F5"/>
    <w:rsid w:val="00901D5F"/>
    <w:rsid w:val="00902AE9"/>
    <w:rsid w:val="00903046"/>
    <w:rsid w:val="00903EBC"/>
    <w:rsid w:val="0091130C"/>
    <w:rsid w:val="0091147B"/>
    <w:rsid w:val="0091297E"/>
    <w:rsid w:val="00912AC5"/>
    <w:rsid w:val="00913100"/>
    <w:rsid w:val="00914874"/>
    <w:rsid w:val="00916479"/>
    <w:rsid w:val="00916580"/>
    <w:rsid w:val="00916985"/>
    <w:rsid w:val="00917CB1"/>
    <w:rsid w:val="00920A0C"/>
    <w:rsid w:val="00924094"/>
    <w:rsid w:val="00925D63"/>
    <w:rsid w:val="0092749F"/>
    <w:rsid w:val="00930AB7"/>
    <w:rsid w:val="009342FF"/>
    <w:rsid w:val="00934315"/>
    <w:rsid w:val="00934D8C"/>
    <w:rsid w:val="00934F0A"/>
    <w:rsid w:val="009352D9"/>
    <w:rsid w:val="00935A70"/>
    <w:rsid w:val="00936782"/>
    <w:rsid w:val="00936A5B"/>
    <w:rsid w:val="009378EF"/>
    <w:rsid w:val="0094073C"/>
    <w:rsid w:val="00940BE0"/>
    <w:rsid w:val="0094427C"/>
    <w:rsid w:val="00944B5A"/>
    <w:rsid w:val="00945F8F"/>
    <w:rsid w:val="00946F0C"/>
    <w:rsid w:val="00947DF1"/>
    <w:rsid w:val="00950248"/>
    <w:rsid w:val="00950909"/>
    <w:rsid w:val="009526E5"/>
    <w:rsid w:val="00953A78"/>
    <w:rsid w:val="00953C66"/>
    <w:rsid w:val="00953DF7"/>
    <w:rsid w:val="00953F75"/>
    <w:rsid w:val="009576C4"/>
    <w:rsid w:val="00960A60"/>
    <w:rsid w:val="00961319"/>
    <w:rsid w:val="009621EC"/>
    <w:rsid w:val="00962AC0"/>
    <w:rsid w:val="00963078"/>
    <w:rsid w:val="00963644"/>
    <w:rsid w:val="00964745"/>
    <w:rsid w:val="009658DD"/>
    <w:rsid w:val="009662B0"/>
    <w:rsid w:val="00970E6F"/>
    <w:rsid w:val="00970ED7"/>
    <w:rsid w:val="009711DC"/>
    <w:rsid w:val="00972ECA"/>
    <w:rsid w:val="00973799"/>
    <w:rsid w:val="00974568"/>
    <w:rsid w:val="00976DD1"/>
    <w:rsid w:val="009801FC"/>
    <w:rsid w:val="00980406"/>
    <w:rsid w:val="0098042A"/>
    <w:rsid w:val="00983FE8"/>
    <w:rsid w:val="00984DF4"/>
    <w:rsid w:val="00986CCA"/>
    <w:rsid w:val="00986F29"/>
    <w:rsid w:val="009908BE"/>
    <w:rsid w:val="00991E40"/>
    <w:rsid w:val="00992086"/>
    <w:rsid w:val="009930E8"/>
    <w:rsid w:val="009963D1"/>
    <w:rsid w:val="009976D1"/>
    <w:rsid w:val="00997D78"/>
    <w:rsid w:val="009A0044"/>
    <w:rsid w:val="009A0D30"/>
    <w:rsid w:val="009A1638"/>
    <w:rsid w:val="009A1E57"/>
    <w:rsid w:val="009A217B"/>
    <w:rsid w:val="009A53B9"/>
    <w:rsid w:val="009A55DA"/>
    <w:rsid w:val="009A569A"/>
    <w:rsid w:val="009A5782"/>
    <w:rsid w:val="009A5BE7"/>
    <w:rsid w:val="009A6035"/>
    <w:rsid w:val="009A7AEF"/>
    <w:rsid w:val="009A7E54"/>
    <w:rsid w:val="009B00C2"/>
    <w:rsid w:val="009B22B8"/>
    <w:rsid w:val="009B2CD9"/>
    <w:rsid w:val="009B359E"/>
    <w:rsid w:val="009B3AF0"/>
    <w:rsid w:val="009B5EA6"/>
    <w:rsid w:val="009B6855"/>
    <w:rsid w:val="009B6E32"/>
    <w:rsid w:val="009C1428"/>
    <w:rsid w:val="009C1453"/>
    <w:rsid w:val="009C1982"/>
    <w:rsid w:val="009C1B08"/>
    <w:rsid w:val="009C32B8"/>
    <w:rsid w:val="009C457D"/>
    <w:rsid w:val="009C479F"/>
    <w:rsid w:val="009C5286"/>
    <w:rsid w:val="009C68C2"/>
    <w:rsid w:val="009C7B6C"/>
    <w:rsid w:val="009D2CB4"/>
    <w:rsid w:val="009D2FD9"/>
    <w:rsid w:val="009D3F55"/>
    <w:rsid w:val="009D4CD9"/>
    <w:rsid w:val="009D5150"/>
    <w:rsid w:val="009D75AE"/>
    <w:rsid w:val="009E0C7D"/>
    <w:rsid w:val="009E1CF1"/>
    <w:rsid w:val="009E2660"/>
    <w:rsid w:val="009E2FCC"/>
    <w:rsid w:val="009E3351"/>
    <w:rsid w:val="009E386C"/>
    <w:rsid w:val="009E4D53"/>
    <w:rsid w:val="009E614D"/>
    <w:rsid w:val="009E748B"/>
    <w:rsid w:val="009F3BCB"/>
    <w:rsid w:val="009F3EF2"/>
    <w:rsid w:val="009F4FC9"/>
    <w:rsid w:val="009F60B2"/>
    <w:rsid w:val="009F68A0"/>
    <w:rsid w:val="00A01DB6"/>
    <w:rsid w:val="00A02A2B"/>
    <w:rsid w:val="00A0413E"/>
    <w:rsid w:val="00A0732D"/>
    <w:rsid w:val="00A07522"/>
    <w:rsid w:val="00A101FC"/>
    <w:rsid w:val="00A1342F"/>
    <w:rsid w:val="00A135F9"/>
    <w:rsid w:val="00A13EA6"/>
    <w:rsid w:val="00A15843"/>
    <w:rsid w:val="00A1590B"/>
    <w:rsid w:val="00A16484"/>
    <w:rsid w:val="00A17EB5"/>
    <w:rsid w:val="00A20E1A"/>
    <w:rsid w:val="00A212D5"/>
    <w:rsid w:val="00A21F66"/>
    <w:rsid w:val="00A22070"/>
    <w:rsid w:val="00A220A4"/>
    <w:rsid w:val="00A226A9"/>
    <w:rsid w:val="00A23E66"/>
    <w:rsid w:val="00A24043"/>
    <w:rsid w:val="00A244C9"/>
    <w:rsid w:val="00A24A7F"/>
    <w:rsid w:val="00A262CB"/>
    <w:rsid w:val="00A26F9F"/>
    <w:rsid w:val="00A30405"/>
    <w:rsid w:val="00A30FC3"/>
    <w:rsid w:val="00A31DE3"/>
    <w:rsid w:val="00A3236A"/>
    <w:rsid w:val="00A337E4"/>
    <w:rsid w:val="00A340DB"/>
    <w:rsid w:val="00A345CF"/>
    <w:rsid w:val="00A34FEC"/>
    <w:rsid w:val="00A36026"/>
    <w:rsid w:val="00A3683D"/>
    <w:rsid w:val="00A374E0"/>
    <w:rsid w:val="00A404CF"/>
    <w:rsid w:val="00A416DC"/>
    <w:rsid w:val="00A42B86"/>
    <w:rsid w:val="00A42FF5"/>
    <w:rsid w:val="00A43078"/>
    <w:rsid w:val="00A43275"/>
    <w:rsid w:val="00A44F9C"/>
    <w:rsid w:val="00A478D8"/>
    <w:rsid w:val="00A50FAE"/>
    <w:rsid w:val="00A51143"/>
    <w:rsid w:val="00A511EC"/>
    <w:rsid w:val="00A51CDA"/>
    <w:rsid w:val="00A52F4B"/>
    <w:rsid w:val="00A55CBF"/>
    <w:rsid w:val="00A56DDF"/>
    <w:rsid w:val="00A603B4"/>
    <w:rsid w:val="00A612D1"/>
    <w:rsid w:val="00A62D32"/>
    <w:rsid w:val="00A657FC"/>
    <w:rsid w:val="00A66147"/>
    <w:rsid w:val="00A71394"/>
    <w:rsid w:val="00A714E0"/>
    <w:rsid w:val="00A72574"/>
    <w:rsid w:val="00A72DCB"/>
    <w:rsid w:val="00A72EAA"/>
    <w:rsid w:val="00A73347"/>
    <w:rsid w:val="00A73362"/>
    <w:rsid w:val="00A7352F"/>
    <w:rsid w:val="00A73C36"/>
    <w:rsid w:val="00A744B2"/>
    <w:rsid w:val="00A746FE"/>
    <w:rsid w:val="00A7599E"/>
    <w:rsid w:val="00A76FDD"/>
    <w:rsid w:val="00A819C4"/>
    <w:rsid w:val="00A81B14"/>
    <w:rsid w:val="00A851FA"/>
    <w:rsid w:val="00A86865"/>
    <w:rsid w:val="00A870C4"/>
    <w:rsid w:val="00A906B3"/>
    <w:rsid w:val="00A91C3E"/>
    <w:rsid w:val="00A91DEF"/>
    <w:rsid w:val="00A93094"/>
    <w:rsid w:val="00A930C9"/>
    <w:rsid w:val="00A967EC"/>
    <w:rsid w:val="00AA00F7"/>
    <w:rsid w:val="00AA01D3"/>
    <w:rsid w:val="00AA0959"/>
    <w:rsid w:val="00AA0D59"/>
    <w:rsid w:val="00AA15F4"/>
    <w:rsid w:val="00AA21A5"/>
    <w:rsid w:val="00AA22DC"/>
    <w:rsid w:val="00AA256D"/>
    <w:rsid w:val="00AA269E"/>
    <w:rsid w:val="00AA5D0C"/>
    <w:rsid w:val="00AA764A"/>
    <w:rsid w:val="00AB07E2"/>
    <w:rsid w:val="00AB1071"/>
    <w:rsid w:val="00AB33CC"/>
    <w:rsid w:val="00AB3933"/>
    <w:rsid w:val="00AB3B3B"/>
    <w:rsid w:val="00AB5ED8"/>
    <w:rsid w:val="00AB6E3F"/>
    <w:rsid w:val="00AC0040"/>
    <w:rsid w:val="00AC0503"/>
    <w:rsid w:val="00AC1565"/>
    <w:rsid w:val="00AC2375"/>
    <w:rsid w:val="00AC29CF"/>
    <w:rsid w:val="00AC2AB3"/>
    <w:rsid w:val="00AC4373"/>
    <w:rsid w:val="00AC440C"/>
    <w:rsid w:val="00AC670C"/>
    <w:rsid w:val="00AC6BB1"/>
    <w:rsid w:val="00AC7927"/>
    <w:rsid w:val="00AD0C41"/>
    <w:rsid w:val="00AD18CC"/>
    <w:rsid w:val="00AD26DC"/>
    <w:rsid w:val="00AD3021"/>
    <w:rsid w:val="00AD3072"/>
    <w:rsid w:val="00AD5D09"/>
    <w:rsid w:val="00AD6066"/>
    <w:rsid w:val="00AD669D"/>
    <w:rsid w:val="00AE0886"/>
    <w:rsid w:val="00AE0D87"/>
    <w:rsid w:val="00AE15C5"/>
    <w:rsid w:val="00AE1621"/>
    <w:rsid w:val="00AE298A"/>
    <w:rsid w:val="00AE37F5"/>
    <w:rsid w:val="00AE3BCA"/>
    <w:rsid w:val="00AE5E0E"/>
    <w:rsid w:val="00AE5F42"/>
    <w:rsid w:val="00AE6177"/>
    <w:rsid w:val="00AE77FD"/>
    <w:rsid w:val="00AF044D"/>
    <w:rsid w:val="00AF25DC"/>
    <w:rsid w:val="00AF3939"/>
    <w:rsid w:val="00AF3E6D"/>
    <w:rsid w:val="00AF4D62"/>
    <w:rsid w:val="00AF4F11"/>
    <w:rsid w:val="00AF641D"/>
    <w:rsid w:val="00AF66E7"/>
    <w:rsid w:val="00AF78DE"/>
    <w:rsid w:val="00AF7F1D"/>
    <w:rsid w:val="00B00293"/>
    <w:rsid w:val="00B014B1"/>
    <w:rsid w:val="00B01705"/>
    <w:rsid w:val="00B02D15"/>
    <w:rsid w:val="00B0628C"/>
    <w:rsid w:val="00B06947"/>
    <w:rsid w:val="00B07633"/>
    <w:rsid w:val="00B10950"/>
    <w:rsid w:val="00B11588"/>
    <w:rsid w:val="00B11EE1"/>
    <w:rsid w:val="00B11F3B"/>
    <w:rsid w:val="00B13FC8"/>
    <w:rsid w:val="00B16723"/>
    <w:rsid w:val="00B1726C"/>
    <w:rsid w:val="00B2185A"/>
    <w:rsid w:val="00B22257"/>
    <w:rsid w:val="00B22C89"/>
    <w:rsid w:val="00B276E4"/>
    <w:rsid w:val="00B27AFF"/>
    <w:rsid w:val="00B27CC8"/>
    <w:rsid w:val="00B307E4"/>
    <w:rsid w:val="00B3190A"/>
    <w:rsid w:val="00B31E6B"/>
    <w:rsid w:val="00B32E41"/>
    <w:rsid w:val="00B34661"/>
    <w:rsid w:val="00B346A1"/>
    <w:rsid w:val="00B34F78"/>
    <w:rsid w:val="00B37321"/>
    <w:rsid w:val="00B37F4A"/>
    <w:rsid w:val="00B4023F"/>
    <w:rsid w:val="00B411F5"/>
    <w:rsid w:val="00B41594"/>
    <w:rsid w:val="00B41851"/>
    <w:rsid w:val="00B41C4F"/>
    <w:rsid w:val="00B4230C"/>
    <w:rsid w:val="00B42DE8"/>
    <w:rsid w:val="00B43003"/>
    <w:rsid w:val="00B4319D"/>
    <w:rsid w:val="00B4336D"/>
    <w:rsid w:val="00B43BD6"/>
    <w:rsid w:val="00B44073"/>
    <w:rsid w:val="00B47150"/>
    <w:rsid w:val="00B4766A"/>
    <w:rsid w:val="00B50A00"/>
    <w:rsid w:val="00B50AEA"/>
    <w:rsid w:val="00B50FA2"/>
    <w:rsid w:val="00B51956"/>
    <w:rsid w:val="00B51EBA"/>
    <w:rsid w:val="00B52BEF"/>
    <w:rsid w:val="00B536A4"/>
    <w:rsid w:val="00B5392E"/>
    <w:rsid w:val="00B54E48"/>
    <w:rsid w:val="00B5504E"/>
    <w:rsid w:val="00B5554E"/>
    <w:rsid w:val="00B60840"/>
    <w:rsid w:val="00B61383"/>
    <w:rsid w:val="00B6268D"/>
    <w:rsid w:val="00B6278D"/>
    <w:rsid w:val="00B63220"/>
    <w:rsid w:val="00B65DE4"/>
    <w:rsid w:val="00B67594"/>
    <w:rsid w:val="00B72BF4"/>
    <w:rsid w:val="00B74A6C"/>
    <w:rsid w:val="00B74B61"/>
    <w:rsid w:val="00B7591B"/>
    <w:rsid w:val="00B76F86"/>
    <w:rsid w:val="00B80A7A"/>
    <w:rsid w:val="00B80ADD"/>
    <w:rsid w:val="00B80DF6"/>
    <w:rsid w:val="00B8127E"/>
    <w:rsid w:val="00B82031"/>
    <w:rsid w:val="00B82EBF"/>
    <w:rsid w:val="00B84373"/>
    <w:rsid w:val="00B84A0F"/>
    <w:rsid w:val="00B871AE"/>
    <w:rsid w:val="00B87522"/>
    <w:rsid w:val="00B902F4"/>
    <w:rsid w:val="00B92172"/>
    <w:rsid w:val="00B931C4"/>
    <w:rsid w:val="00B93407"/>
    <w:rsid w:val="00B93996"/>
    <w:rsid w:val="00B942E5"/>
    <w:rsid w:val="00B94509"/>
    <w:rsid w:val="00B9473A"/>
    <w:rsid w:val="00B95520"/>
    <w:rsid w:val="00B97DBF"/>
    <w:rsid w:val="00BA200B"/>
    <w:rsid w:val="00BA2DD7"/>
    <w:rsid w:val="00BA7F6F"/>
    <w:rsid w:val="00BB023A"/>
    <w:rsid w:val="00BB0DA7"/>
    <w:rsid w:val="00BB0F44"/>
    <w:rsid w:val="00BB12E1"/>
    <w:rsid w:val="00BB2F2B"/>
    <w:rsid w:val="00BB5FAD"/>
    <w:rsid w:val="00BB6AB2"/>
    <w:rsid w:val="00BB70A6"/>
    <w:rsid w:val="00BB725E"/>
    <w:rsid w:val="00BC1176"/>
    <w:rsid w:val="00BC292F"/>
    <w:rsid w:val="00BC2EAA"/>
    <w:rsid w:val="00BC55B5"/>
    <w:rsid w:val="00BD1710"/>
    <w:rsid w:val="00BD1D3E"/>
    <w:rsid w:val="00BD24EF"/>
    <w:rsid w:val="00BD44D2"/>
    <w:rsid w:val="00BD4A56"/>
    <w:rsid w:val="00BD4D37"/>
    <w:rsid w:val="00BD6F44"/>
    <w:rsid w:val="00BD7E15"/>
    <w:rsid w:val="00BE0CE6"/>
    <w:rsid w:val="00BE21FF"/>
    <w:rsid w:val="00BE4EC6"/>
    <w:rsid w:val="00BE6754"/>
    <w:rsid w:val="00BE6C80"/>
    <w:rsid w:val="00BE6E45"/>
    <w:rsid w:val="00BE7637"/>
    <w:rsid w:val="00BF1235"/>
    <w:rsid w:val="00BF1621"/>
    <w:rsid w:val="00BF1AA5"/>
    <w:rsid w:val="00BF46CE"/>
    <w:rsid w:val="00BF4EDE"/>
    <w:rsid w:val="00BF5E29"/>
    <w:rsid w:val="00BF6954"/>
    <w:rsid w:val="00BF6B25"/>
    <w:rsid w:val="00C01657"/>
    <w:rsid w:val="00C01FAD"/>
    <w:rsid w:val="00C03087"/>
    <w:rsid w:val="00C048BC"/>
    <w:rsid w:val="00C1030A"/>
    <w:rsid w:val="00C10FC9"/>
    <w:rsid w:val="00C11012"/>
    <w:rsid w:val="00C112EC"/>
    <w:rsid w:val="00C125F1"/>
    <w:rsid w:val="00C12F5C"/>
    <w:rsid w:val="00C13642"/>
    <w:rsid w:val="00C13986"/>
    <w:rsid w:val="00C14A67"/>
    <w:rsid w:val="00C1617D"/>
    <w:rsid w:val="00C17CBF"/>
    <w:rsid w:val="00C20075"/>
    <w:rsid w:val="00C224F4"/>
    <w:rsid w:val="00C2272B"/>
    <w:rsid w:val="00C22A6C"/>
    <w:rsid w:val="00C236AE"/>
    <w:rsid w:val="00C23E95"/>
    <w:rsid w:val="00C24CDD"/>
    <w:rsid w:val="00C25703"/>
    <w:rsid w:val="00C31132"/>
    <w:rsid w:val="00C3166F"/>
    <w:rsid w:val="00C3198A"/>
    <w:rsid w:val="00C32852"/>
    <w:rsid w:val="00C35388"/>
    <w:rsid w:val="00C3566C"/>
    <w:rsid w:val="00C37AEB"/>
    <w:rsid w:val="00C421F4"/>
    <w:rsid w:val="00C42387"/>
    <w:rsid w:val="00C42AA6"/>
    <w:rsid w:val="00C43617"/>
    <w:rsid w:val="00C44E7E"/>
    <w:rsid w:val="00C453A0"/>
    <w:rsid w:val="00C45D03"/>
    <w:rsid w:val="00C46B81"/>
    <w:rsid w:val="00C4795C"/>
    <w:rsid w:val="00C50890"/>
    <w:rsid w:val="00C54535"/>
    <w:rsid w:val="00C5553B"/>
    <w:rsid w:val="00C57223"/>
    <w:rsid w:val="00C60747"/>
    <w:rsid w:val="00C61690"/>
    <w:rsid w:val="00C6182E"/>
    <w:rsid w:val="00C61CC6"/>
    <w:rsid w:val="00C66743"/>
    <w:rsid w:val="00C66855"/>
    <w:rsid w:val="00C66FA1"/>
    <w:rsid w:val="00C67CC5"/>
    <w:rsid w:val="00C70087"/>
    <w:rsid w:val="00C7021E"/>
    <w:rsid w:val="00C70A58"/>
    <w:rsid w:val="00C712C7"/>
    <w:rsid w:val="00C71F9A"/>
    <w:rsid w:val="00C72721"/>
    <w:rsid w:val="00C73063"/>
    <w:rsid w:val="00C73566"/>
    <w:rsid w:val="00C73692"/>
    <w:rsid w:val="00C75410"/>
    <w:rsid w:val="00C77DF9"/>
    <w:rsid w:val="00C80EFF"/>
    <w:rsid w:val="00C80F93"/>
    <w:rsid w:val="00C81DA1"/>
    <w:rsid w:val="00C81F01"/>
    <w:rsid w:val="00C8219F"/>
    <w:rsid w:val="00C83875"/>
    <w:rsid w:val="00C83C5E"/>
    <w:rsid w:val="00C86527"/>
    <w:rsid w:val="00C86E63"/>
    <w:rsid w:val="00C906B6"/>
    <w:rsid w:val="00C910C3"/>
    <w:rsid w:val="00C9312F"/>
    <w:rsid w:val="00C9335D"/>
    <w:rsid w:val="00C95E23"/>
    <w:rsid w:val="00C9628A"/>
    <w:rsid w:val="00C97BC2"/>
    <w:rsid w:val="00CA014E"/>
    <w:rsid w:val="00CA04E9"/>
    <w:rsid w:val="00CA062B"/>
    <w:rsid w:val="00CA205C"/>
    <w:rsid w:val="00CA22E7"/>
    <w:rsid w:val="00CA2B9C"/>
    <w:rsid w:val="00CA3895"/>
    <w:rsid w:val="00CA3C4F"/>
    <w:rsid w:val="00CA4B66"/>
    <w:rsid w:val="00CA5C8C"/>
    <w:rsid w:val="00CA73E7"/>
    <w:rsid w:val="00CB1319"/>
    <w:rsid w:val="00CB23AB"/>
    <w:rsid w:val="00CB2D9F"/>
    <w:rsid w:val="00CB3165"/>
    <w:rsid w:val="00CB36CB"/>
    <w:rsid w:val="00CB627F"/>
    <w:rsid w:val="00CB633A"/>
    <w:rsid w:val="00CB686E"/>
    <w:rsid w:val="00CC1459"/>
    <w:rsid w:val="00CC1CF0"/>
    <w:rsid w:val="00CC2A39"/>
    <w:rsid w:val="00CC37F9"/>
    <w:rsid w:val="00CC4325"/>
    <w:rsid w:val="00CC438F"/>
    <w:rsid w:val="00CC4D2D"/>
    <w:rsid w:val="00CC52BF"/>
    <w:rsid w:val="00CC5991"/>
    <w:rsid w:val="00CC62D6"/>
    <w:rsid w:val="00CD0657"/>
    <w:rsid w:val="00CD0A86"/>
    <w:rsid w:val="00CD0E2D"/>
    <w:rsid w:val="00CD1C01"/>
    <w:rsid w:val="00CD31DA"/>
    <w:rsid w:val="00CD3770"/>
    <w:rsid w:val="00CD3CD1"/>
    <w:rsid w:val="00CD48F8"/>
    <w:rsid w:val="00CD4FF8"/>
    <w:rsid w:val="00CD596B"/>
    <w:rsid w:val="00CD7479"/>
    <w:rsid w:val="00CD77CD"/>
    <w:rsid w:val="00CE01DC"/>
    <w:rsid w:val="00CE0563"/>
    <w:rsid w:val="00CE1783"/>
    <w:rsid w:val="00CE1AB4"/>
    <w:rsid w:val="00CE2827"/>
    <w:rsid w:val="00CE2B75"/>
    <w:rsid w:val="00CE7303"/>
    <w:rsid w:val="00CE756C"/>
    <w:rsid w:val="00CE7A47"/>
    <w:rsid w:val="00CF00F1"/>
    <w:rsid w:val="00CF064A"/>
    <w:rsid w:val="00CF0E18"/>
    <w:rsid w:val="00CF2E10"/>
    <w:rsid w:val="00CF38FF"/>
    <w:rsid w:val="00CF556B"/>
    <w:rsid w:val="00CF794A"/>
    <w:rsid w:val="00D00FC0"/>
    <w:rsid w:val="00D031D5"/>
    <w:rsid w:val="00D03868"/>
    <w:rsid w:val="00D03900"/>
    <w:rsid w:val="00D03D9B"/>
    <w:rsid w:val="00D06DB2"/>
    <w:rsid w:val="00D06F5E"/>
    <w:rsid w:val="00D07969"/>
    <w:rsid w:val="00D103A9"/>
    <w:rsid w:val="00D13CD7"/>
    <w:rsid w:val="00D13EDC"/>
    <w:rsid w:val="00D144FB"/>
    <w:rsid w:val="00D14689"/>
    <w:rsid w:val="00D15AA4"/>
    <w:rsid w:val="00D170BF"/>
    <w:rsid w:val="00D204F1"/>
    <w:rsid w:val="00D214D6"/>
    <w:rsid w:val="00D21B66"/>
    <w:rsid w:val="00D229E3"/>
    <w:rsid w:val="00D23274"/>
    <w:rsid w:val="00D24AD9"/>
    <w:rsid w:val="00D24E5F"/>
    <w:rsid w:val="00D2599A"/>
    <w:rsid w:val="00D265F2"/>
    <w:rsid w:val="00D27A81"/>
    <w:rsid w:val="00D32051"/>
    <w:rsid w:val="00D320D0"/>
    <w:rsid w:val="00D346D5"/>
    <w:rsid w:val="00D3480F"/>
    <w:rsid w:val="00D35599"/>
    <w:rsid w:val="00D3672A"/>
    <w:rsid w:val="00D36FE3"/>
    <w:rsid w:val="00D400A5"/>
    <w:rsid w:val="00D4067A"/>
    <w:rsid w:val="00D4078D"/>
    <w:rsid w:val="00D40DDC"/>
    <w:rsid w:val="00D420D6"/>
    <w:rsid w:val="00D4338C"/>
    <w:rsid w:val="00D44179"/>
    <w:rsid w:val="00D449E2"/>
    <w:rsid w:val="00D5005C"/>
    <w:rsid w:val="00D504BE"/>
    <w:rsid w:val="00D53A81"/>
    <w:rsid w:val="00D54B38"/>
    <w:rsid w:val="00D55056"/>
    <w:rsid w:val="00D56686"/>
    <w:rsid w:val="00D56B6C"/>
    <w:rsid w:val="00D57BB2"/>
    <w:rsid w:val="00D57E3F"/>
    <w:rsid w:val="00D6066B"/>
    <w:rsid w:val="00D61645"/>
    <w:rsid w:val="00D61DF5"/>
    <w:rsid w:val="00D639E8"/>
    <w:rsid w:val="00D648D5"/>
    <w:rsid w:val="00D65CE1"/>
    <w:rsid w:val="00D67151"/>
    <w:rsid w:val="00D6728B"/>
    <w:rsid w:val="00D67E28"/>
    <w:rsid w:val="00D71682"/>
    <w:rsid w:val="00D722B1"/>
    <w:rsid w:val="00D72336"/>
    <w:rsid w:val="00D725D1"/>
    <w:rsid w:val="00D735E6"/>
    <w:rsid w:val="00D7382F"/>
    <w:rsid w:val="00D74429"/>
    <w:rsid w:val="00D75934"/>
    <w:rsid w:val="00D76DDB"/>
    <w:rsid w:val="00D800A4"/>
    <w:rsid w:val="00D80819"/>
    <w:rsid w:val="00D83591"/>
    <w:rsid w:val="00D85F5E"/>
    <w:rsid w:val="00D87AF4"/>
    <w:rsid w:val="00D9050E"/>
    <w:rsid w:val="00D908B4"/>
    <w:rsid w:val="00D90DBD"/>
    <w:rsid w:val="00D9279C"/>
    <w:rsid w:val="00D94486"/>
    <w:rsid w:val="00D94C3C"/>
    <w:rsid w:val="00D95B22"/>
    <w:rsid w:val="00D96DF7"/>
    <w:rsid w:val="00D97597"/>
    <w:rsid w:val="00DA0729"/>
    <w:rsid w:val="00DA0980"/>
    <w:rsid w:val="00DA0BA2"/>
    <w:rsid w:val="00DA0DA0"/>
    <w:rsid w:val="00DA15DF"/>
    <w:rsid w:val="00DA6698"/>
    <w:rsid w:val="00DB11D9"/>
    <w:rsid w:val="00DB1AD6"/>
    <w:rsid w:val="00DB39AB"/>
    <w:rsid w:val="00DB3E62"/>
    <w:rsid w:val="00DB3FC5"/>
    <w:rsid w:val="00DB6707"/>
    <w:rsid w:val="00DB7B5C"/>
    <w:rsid w:val="00DC06E3"/>
    <w:rsid w:val="00DC2DFA"/>
    <w:rsid w:val="00DC4B03"/>
    <w:rsid w:val="00DC5BBD"/>
    <w:rsid w:val="00DC5E41"/>
    <w:rsid w:val="00DC6458"/>
    <w:rsid w:val="00DC7027"/>
    <w:rsid w:val="00DD04AE"/>
    <w:rsid w:val="00DD2967"/>
    <w:rsid w:val="00DD2B09"/>
    <w:rsid w:val="00DD2C3F"/>
    <w:rsid w:val="00DD3574"/>
    <w:rsid w:val="00DD38F7"/>
    <w:rsid w:val="00DD3C8F"/>
    <w:rsid w:val="00DD65CC"/>
    <w:rsid w:val="00DE03FB"/>
    <w:rsid w:val="00DE10BD"/>
    <w:rsid w:val="00DE151E"/>
    <w:rsid w:val="00DE25CC"/>
    <w:rsid w:val="00DE341C"/>
    <w:rsid w:val="00DE3967"/>
    <w:rsid w:val="00DE5B78"/>
    <w:rsid w:val="00DE5F01"/>
    <w:rsid w:val="00DE5F7C"/>
    <w:rsid w:val="00DE63A1"/>
    <w:rsid w:val="00DE6BA7"/>
    <w:rsid w:val="00DE7150"/>
    <w:rsid w:val="00DF265E"/>
    <w:rsid w:val="00DF387F"/>
    <w:rsid w:val="00DF4359"/>
    <w:rsid w:val="00DF50F7"/>
    <w:rsid w:val="00DF59E0"/>
    <w:rsid w:val="00DF6670"/>
    <w:rsid w:val="00DF7D29"/>
    <w:rsid w:val="00E0068A"/>
    <w:rsid w:val="00E0199A"/>
    <w:rsid w:val="00E0260E"/>
    <w:rsid w:val="00E04607"/>
    <w:rsid w:val="00E05D64"/>
    <w:rsid w:val="00E1108B"/>
    <w:rsid w:val="00E116B5"/>
    <w:rsid w:val="00E12908"/>
    <w:rsid w:val="00E1392B"/>
    <w:rsid w:val="00E14765"/>
    <w:rsid w:val="00E14D49"/>
    <w:rsid w:val="00E15407"/>
    <w:rsid w:val="00E16408"/>
    <w:rsid w:val="00E16CCC"/>
    <w:rsid w:val="00E2095D"/>
    <w:rsid w:val="00E20A69"/>
    <w:rsid w:val="00E212C0"/>
    <w:rsid w:val="00E21770"/>
    <w:rsid w:val="00E21D60"/>
    <w:rsid w:val="00E23B76"/>
    <w:rsid w:val="00E261B4"/>
    <w:rsid w:val="00E266EA"/>
    <w:rsid w:val="00E26841"/>
    <w:rsid w:val="00E3188C"/>
    <w:rsid w:val="00E3292D"/>
    <w:rsid w:val="00E33DFD"/>
    <w:rsid w:val="00E36573"/>
    <w:rsid w:val="00E36E7E"/>
    <w:rsid w:val="00E37297"/>
    <w:rsid w:val="00E37557"/>
    <w:rsid w:val="00E45B3A"/>
    <w:rsid w:val="00E45FBF"/>
    <w:rsid w:val="00E524A1"/>
    <w:rsid w:val="00E53523"/>
    <w:rsid w:val="00E55A6F"/>
    <w:rsid w:val="00E56D1E"/>
    <w:rsid w:val="00E57CC2"/>
    <w:rsid w:val="00E602C2"/>
    <w:rsid w:val="00E60E50"/>
    <w:rsid w:val="00E614D8"/>
    <w:rsid w:val="00E619FF"/>
    <w:rsid w:val="00E62A21"/>
    <w:rsid w:val="00E62DF3"/>
    <w:rsid w:val="00E65A58"/>
    <w:rsid w:val="00E7109B"/>
    <w:rsid w:val="00E71A78"/>
    <w:rsid w:val="00E71B98"/>
    <w:rsid w:val="00E72B4A"/>
    <w:rsid w:val="00E72FCC"/>
    <w:rsid w:val="00E753DB"/>
    <w:rsid w:val="00E827DF"/>
    <w:rsid w:val="00E82B3B"/>
    <w:rsid w:val="00E8398D"/>
    <w:rsid w:val="00E87E03"/>
    <w:rsid w:val="00E936E3"/>
    <w:rsid w:val="00E93E3C"/>
    <w:rsid w:val="00E94AF8"/>
    <w:rsid w:val="00E94DF8"/>
    <w:rsid w:val="00E950CE"/>
    <w:rsid w:val="00E95D7E"/>
    <w:rsid w:val="00EA176A"/>
    <w:rsid w:val="00EA31B6"/>
    <w:rsid w:val="00EA58CF"/>
    <w:rsid w:val="00EA58D8"/>
    <w:rsid w:val="00EA60D9"/>
    <w:rsid w:val="00EA7D94"/>
    <w:rsid w:val="00EB1496"/>
    <w:rsid w:val="00EB15FA"/>
    <w:rsid w:val="00EB4C5A"/>
    <w:rsid w:val="00EB5403"/>
    <w:rsid w:val="00EB6256"/>
    <w:rsid w:val="00EB6E14"/>
    <w:rsid w:val="00EB76DD"/>
    <w:rsid w:val="00EB7F2C"/>
    <w:rsid w:val="00EC0FEB"/>
    <w:rsid w:val="00EC5472"/>
    <w:rsid w:val="00EC5B8C"/>
    <w:rsid w:val="00EC5C3C"/>
    <w:rsid w:val="00EC65E3"/>
    <w:rsid w:val="00EC6769"/>
    <w:rsid w:val="00EC6C81"/>
    <w:rsid w:val="00ED0C3D"/>
    <w:rsid w:val="00ED1520"/>
    <w:rsid w:val="00ED1A9E"/>
    <w:rsid w:val="00ED3683"/>
    <w:rsid w:val="00ED3C16"/>
    <w:rsid w:val="00ED4F17"/>
    <w:rsid w:val="00ED6B1A"/>
    <w:rsid w:val="00ED6D03"/>
    <w:rsid w:val="00ED7B64"/>
    <w:rsid w:val="00EE0D14"/>
    <w:rsid w:val="00EE1CF4"/>
    <w:rsid w:val="00EE42D9"/>
    <w:rsid w:val="00EE4670"/>
    <w:rsid w:val="00EE4740"/>
    <w:rsid w:val="00EE4C13"/>
    <w:rsid w:val="00EE7EF5"/>
    <w:rsid w:val="00EF01C9"/>
    <w:rsid w:val="00EF27F3"/>
    <w:rsid w:val="00EF3274"/>
    <w:rsid w:val="00EF4414"/>
    <w:rsid w:val="00EF447F"/>
    <w:rsid w:val="00EF4628"/>
    <w:rsid w:val="00EF4AC0"/>
    <w:rsid w:val="00EF5565"/>
    <w:rsid w:val="00EF5C53"/>
    <w:rsid w:val="00EF66D1"/>
    <w:rsid w:val="00EF687A"/>
    <w:rsid w:val="00EF7552"/>
    <w:rsid w:val="00EF7824"/>
    <w:rsid w:val="00EF7DB5"/>
    <w:rsid w:val="00F0012D"/>
    <w:rsid w:val="00F00693"/>
    <w:rsid w:val="00F03872"/>
    <w:rsid w:val="00F04EC8"/>
    <w:rsid w:val="00F054CB"/>
    <w:rsid w:val="00F0741E"/>
    <w:rsid w:val="00F074EB"/>
    <w:rsid w:val="00F0769C"/>
    <w:rsid w:val="00F07CDC"/>
    <w:rsid w:val="00F1024B"/>
    <w:rsid w:val="00F12236"/>
    <w:rsid w:val="00F131D3"/>
    <w:rsid w:val="00F14AF8"/>
    <w:rsid w:val="00F15FF2"/>
    <w:rsid w:val="00F16540"/>
    <w:rsid w:val="00F17D5C"/>
    <w:rsid w:val="00F20072"/>
    <w:rsid w:val="00F21D0B"/>
    <w:rsid w:val="00F22DFD"/>
    <w:rsid w:val="00F2386C"/>
    <w:rsid w:val="00F252EF"/>
    <w:rsid w:val="00F25AF9"/>
    <w:rsid w:val="00F264C3"/>
    <w:rsid w:val="00F26799"/>
    <w:rsid w:val="00F27863"/>
    <w:rsid w:val="00F305D8"/>
    <w:rsid w:val="00F3090A"/>
    <w:rsid w:val="00F311DE"/>
    <w:rsid w:val="00F31326"/>
    <w:rsid w:val="00F31870"/>
    <w:rsid w:val="00F329F9"/>
    <w:rsid w:val="00F334C9"/>
    <w:rsid w:val="00F33A59"/>
    <w:rsid w:val="00F378A2"/>
    <w:rsid w:val="00F37971"/>
    <w:rsid w:val="00F41AB6"/>
    <w:rsid w:val="00F4229C"/>
    <w:rsid w:val="00F43A48"/>
    <w:rsid w:val="00F46B62"/>
    <w:rsid w:val="00F4728F"/>
    <w:rsid w:val="00F5105E"/>
    <w:rsid w:val="00F51799"/>
    <w:rsid w:val="00F5215C"/>
    <w:rsid w:val="00F53A39"/>
    <w:rsid w:val="00F55A1F"/>
    <w:rsid w:val="00F57CE3"/>
    <w:rsid w:val="00F6065F"/>
    <w:rsid w:val="00F60AA6"/>
    <w:rsid w:val="00F60AE1"/>
    <w:rsid w:val="00F61337"/>
    <w:rsid w:val="00F618DF"/>
    <w:rsid w:val="00F64BBB"/>
    <w:rsid w:val="00F664E3"/>
    <w:rsid w:val="00F6780B"/>
    <w:rsid w:val="00F70420"/>
    <w:rsid w:val="00F7165D"/>
    <w:rsid w:val="00F72EE8"/>
    <w:rsid w:val="00F73567"/>
    <w:rsid w:val="00F73587"/>
    <w:rsid w:val="00F73F97"/>
    <w:rsid w:val="00F740BF"/>
    <w:rsid w:val="00F75168"/>
    <w:rsid w:val="00F75958"/>
    <w:rsid w:val="00F77CB5"/>
    <w:rsid w:val="00F80CF6"/>
    <w:rsid w:val="00F81047"/>
    <w:rsid w:val="00F8137C"/>
    <w:rsid w:val="00F81773"/>
    <w:rsid w:val="00F8320C"/>
    <w:rsid w:val="00F853C2"/>
    <w:rsid w:val="00F87E96"/>
    <w:rsid w:val="00F90721"/>
    <w:rsid w:val="00F913AC"/>
    <w:rsid w:val="00F9246F"/>
    <w:rsid w:val="00F93094"/>
    <w:rsid w:val="00F9539A"/>
    <w:rsid w:val="00F954C5"/>
    <w:rsid w:val="00F95985"/>
    <w:rsid w:val="00F9625E"/>
    <w:rsid w:val="00F97094"/>
    <w:rsid w:val="00F97641"/>
    <w:rsid w:val="00F97651"/>
    <w:rsid w:val="00FA0291"/>
    <w:rsid w:val="00FA2D5C"/>
    <w:rsid w:val="00FA32B1"/>
    <w:rsid w:val="00FA3FE8"/>
    <w:rsid w:val="00FA406C"/>
    <w:rsid w:val="00FA6556"/>
    <w:rsid w:val="00FB3854"/>
    <w:rsid w:val="00FB4AA2"/>
    <w:rsid w:val="00FB50FA"/>
    <w:rsid w:val="00FB5A1E"/>
    <w:rsid w:val="00FB5DB5"/>
    <w:rsid w:val="00FB712E"/>
    <w:rsid w:val="00FC25F6"/>
    <w:rsid w:val="00FC29B3"/>
    <w:rsid w:val="00FC372A"/>
    <w:rsid w:val="00FC38FB"/>
    <w:rsid w:val="00FC58EF"/>
    <w:rsid w:val="00FC6FF6"/>
    <w:rsid w:val="00FD0C1C"/>
    <w:rsid w:val="00FD0C3F"/>
    <w:rsid w:val="00FD1C76"/>
    <w:rsid w:val="00FD1CA7"/>
    <w:rsid w:val="00FD205E"/>
    <w:rsid w:val="00FD277A"/>
    <w:rsid w:val="00FD37BD"/>
    <w:rsid w:val="00FD444C"/>
    <w:rsid w:val="00FD6212"/>
    <w:rsid w:val="00FD790A"/>
    <w:rsid w:val="00FE1776"/>
    <w:rsid w:val="00FE4993"/>
    <w:rsid w:val="00FE5893"/>
    <w:rsid w:val="00FF0BAC"/>
    <w:rsid w:val="00FF299A"/>
    <w:rsid w:val="00FF38DF"/>
    <w:rsid w:val="00FF38F7"/>
    <w:rsid w:val="00FF4083"/>
    <w:rsid w:val="00FF5914"/>
    <w:rsid w:val="00FF635F"/>
    <w:rsid w:val="00FF6AD7"/>
    <w:rsid w:val="41B367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9E63C"/>
  <w15:chartTrackingRefBased/>
  <w15:docId w15:val="{37C8908D-5D2F-AF4F-9D9B-C0B72BB7B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3A406A"/>
    <w:rPr>
      <w:lang w:val="en-GB"/>
    </w:rPr>
  </w:style>
  <w:style w:type="paragraph" w:styleId="Heading1">
    <w:name w:val="heading 1"/>
    <w:basedOn w:val="Normal"/>
    <w:next w:val="Normal"/>
    <w:link w:val="Heading1Char"/>
    <w:uiPriority w:val="9"/>
    <w:qFormat/>
    <w:rsid w:val="003A406A"/>
    <w:pPr>
      <w:numPr>
        <w:numId w:val="3"/>
      </w:num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3A406A"/>
    <w:pPr>
      <w:numPr>
        <w:ilvl w:val="1"/>
        <w:numId w:val="3"/>
      </w:numPr>
      <w:spacing w:before="240" w:after="80"/>
      <w:jc w:val="left"/>
      <w:outlineLvl w:val="1"/>
    </w:pPr>
    <w:rPr>
      <w:smallCaps/>
      <w:spacing w:val="5"/>
      <w:sz w:val="28"/>
      <w:szCs w:val="28"/>
    </w:rPr>
  </w:style>
  <w:style w:type="paragraph" w:styleId="Heading3">
    <w:name w:val="heading 3"/>
    <w:basedOn w:val="Normal"/>
    <w:next w:val="Normal"/>
    <w:link w:val="Heading3Char"/>
    <w:uiPriority w:val="9"/>
    <w:unhideWhenUsed/>
    <w:qFormat/>
    <w:rsid w:val="003A406A"/>
    <w:pPr>
      <w:numPr>
        <w:ilvl w:val="2"/>
        <w:numId w:val="3"/>
      </w:numPr>
      <w:spacing w:after="0"/>
      <w:jc w:val="left"/>
      <w:outlineLvl w:val="2"/>
    </w:pPr>
    <w:rPr>
      <w:smallCaps/>
      <w:spacing w:val="5"/>
      <w:sz w:val="24"/>
      <w:szCs w:val="24"/>
    </w:rPr>
  </w:style>
  <w:style w:type="paragraph" w:styleId="Heading4">
    <w:name w:val="heading 4"/>
    <w:basedOn w:val="Normal"/>
    <w:next w:val="Normal"/>
    <w:link w:val="Heading4Char"/>
    <w:uiPriority w:val="9"/>
    <w:unhideWhenUsed/>
    <w:qFormat/>
    <w:rsid w:val="003A406A"/>
    <w:pPr>
      <w:numPr>
        <w:ilvl w:val="3"/>
        <w:numId w:val="3"/>
      </w:num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3A406A"/>
    <w:pPr>
      <w:numPr>
        <w:ilvl w:val="4"/>
        <w:numId w:val="3"/>
      </w:numPr>
      <w:spacing w:before="200" w:after="0"/>
      <w:jc w:val="left"/>
      <w:outlineLvl w:val="4"/>
    </w:pPr>
    <w:rPr>
      <w:smallCaps/>
      <w:color w:val="752EB0" w:themeColor="accent2" w:themeShade="BF"/>
      <w:spacing w:val="10"/>
      <w:sz w:val="22"/>
      <w:szCs w:val="26"/>
    </w:rPr>
  </w:style>
  <w:style w:type="paragraph" w:styleId="Heading6">
    <w:name w:val="heading 6"/>
    <w:basedOn w:val="Normal"/>
    <w:next w:val="Normal"/>
    <w:link w:val="Heading6Char"/>
    <w:uiPriority w:val="9"/>
    <w:semiHidden/>
    <w:unhideWhenUsed/>
    <w:qFormat/>
    <w:rsid w:val="003A406A"/>
    <w:pPr>
      <w:numPr>
        <w:ilvl w:val="5"/>
        <w:numId w:val="3"/>
      </w:numPr>
      <w:spacing w:after="0"/>
      <w:jc w:val="left"/>
      <w:outlineLvl w:val="5"/>
    </w:pPr>
    <w:rPr>
      <w:smallCaps/>
      <w:color w:val="9B57D3" w:themeColor="accent2"/>
      <w:spacing w:val="5"/>
      <w:sz w:val="22"/>
    </w:rPr>
  </w:style>
  <w:style w:type="paragraph" w:styleId="Heading7">
    <w:name w:val="heading 7"/>
    <w:basedOn w:val="Normal"/>
    <w:next w:val="Normal"/>
    <w:link w:val="Heading7Char"/>
    <w:uiPriority w:val="9"/>
    <w:semiHidden/>
    <w:unhideWhenUsed/>
    <w:qFormat/>
    <w:rsid w:val="003A406A"/>
    <w:pPr>
      <w:numPr>
        <w:ilvl w:val="6"/>
        <w:numId w:val="3"/>
      </w:numPr>
      <w:spacing w:after="0"/>
      <w:jc w:val="left"/>
      <w:outlineLvl w:val="6"/>
    </w:pPr>
    <w:rPr>
      <w:b/>
      <w:smallCaps/>
      <w:color w:val="9B57D3" w:themeColor="accent2"/>
      <w:spacing w:val="10"/>
    </w:rPr>
  </w:style>
  <w:style w:type="paragraph" w:styleId="Heading8">
    <w:name w:val="heading 8"/>
    <w:basedOn w:val="Normal"/>
    <w:next w:val="Normal"/>
    <w:link w:val="Heading8Char"/>
    <w:uiPriority w:val="9"/>
    <w:semiHidden/>
    <w:unhideWhenUsed/>
    <w:qFormat/>
    <w:rsid w:val="003A406A"/>
    <w:pPr>
      <w:numPr>
        <w:ilvl w:val="7"/>
        <w:numId w:val="3"/>
      </w:numPr>
      <w:spacing w:after="0"/>
      <w:jc w:val="left"/>
      <w:outlineLvl w:val="7"/>
    </w:pPr>
    <w:rPr>
      <w:b/>
      <w:i/>
      <w:smallCaps/>
      <w:color w:val="752EB0" w:themeColor="accent2" w:themeShade="BF"/>
    </w:rPr>
  </w:style>
  <w:style w:type="paragraph" w:styleId="Heading9">
    <w:name w:val="heading 9"/>
    <w:basedOn w:val="Normal"/>
    <w:next w:val="Normal"/>
    <w:link w:val="Heading9Char"/>
    <w:uiPriority w:val="9"/>
    <w:semiHidden/>
    <w:unhideWhenUsed/>
    <w:qFormat/>
    <w:rsid w:val="003A406A"/>
    <w:pPr>
      <w:numPr>
        <w:ilvl w:val="8"/>
        <w:numId w:val="3"/>
      </w:numPr>
      <w:spacing w:after="0"/>
      <w:jc w:val="left"/>
      <w:outlineLvl w:val="8"/>
    </w:pPr>
    <w:rPr>
      <w:b/>
      <w:i/>
      <w:smallCaps/>
      <w:color w:val="4E1E75"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31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A406A"/>
    <w:pPr>
      <w:ind w:left="720"/>
      <w:contextualSpacing/>
    </w:pPr>
  </w:style>
  <w:style w:type="character" w:styleId="Hyperlink">
    <w:name w:val="Hyperlink"/>
    <w:basedOn w:val="DefaultParagraphFont"/>
    <w:uiPriority w:val="99"/>
    <w:unhideWhenUsed/>
    <w:rsid w:val="00BB023A"/>
    <w:rPr>
      <w:color w:val="0066FF" w:themeColor="hyperlink"/>
      <w:u w:val="single"/>
    </w:rPr>
  </w:style>
  <w:style w:type="character" w:customStyle="1" w:styleId="apple-converted-space">
    <w:name w:val="apple-converted-space"/>
    <w:basedOn w:val="DefaultParagraphFont"/>
    <w:rsid w:val="002E6CBC"/>
  </w:style>
  <w:style w:type="paragraph" w:styleId="FootnoteText">
    <w:name w:val="footnote text"/>
    <w:basedOn w:val="Normal"/>
    <w:link w:val="FootnoteTextChar"/>
    <w:uiPriority w:val="99"/>
    <w:unhideWhenUsed/>
    <w:rsid w:val="00953A78"/>
    <w:pPr>
      <w:jc w:val="left"/>
    </w:pPr>
    <w:rPr>
      <w:rFonts w:ascii="Calibri Light" w:hAnsi="Calibri Light"/>
    </w:rPr>
  </w:style>
  <w:style w:type="character" w:customStyle="1" w:styleId="FootnoteTextChar">
    <w:name w:val="Footnote Text Char"/>
    <w:basedOn w:val="DefaultParagraphFont"/>
    <w:link w:val="FootnoteText"/>
    <w:uiPriority w:val="99"/>
    <w:rsid w:val="00953A78"/>
    <w:rPr>
      <w:rFonts w:ascii="Calibri Light" w:hAnsi="Calibri Light"/>
    </w:rPr>
  </w:style>
  <w:style w:type="paragraph" w:styleId="NormalWeb">
    <w:name w:val="Normal (Web)"/>
    <w:basedOn w:val="Normal"/>
    <w:uiPriority w:val="99"/>
    <w:semiHidden/>
    <w:unhideWhenUsed/>
    <w:rsid w:val="00F87E96"/>
    <w:pPr>
      <w:spacing w:before="100" w:beforeAutospacing="1" w:after="100" w:afterAutospacing="1"/>
    </w:pPr>
  </w:style>
  <w:style w:type="paragraph" w:styleId="Header">
    <w:name w:val="header"/>
    <w:basedOn w:val="Normal"/>
    <w:link w:val="HeaderChar"/>
    <w:uiPriority w:val="99"/>
    <w:unhideWhenUsed/>
    <w:rsid w:val="00D2599A"/>
    <w:pPr>
      <w:tabs>
        <w:tab w:val="center" w:pos="4680"/>
        <w:tab w:val="right" w:pos="9360"/>
      </w:tabs>
    </w:pPr>
  </w:style>
  <w:style w:type="character" w:customStyle="1" w:styleId="HeaderChar">
    <w:name w:val="Header Char"/>
    <w:basedOn w:val="DefaultParagraphFont"/>
    <w:link w:val="Header"/>
    <w:uiPriority w:val="99"/>
    <w:rsid w:val="00D2599A"/>
    <w:rPr>
      <w:rFonts w:ascii="Times New Roman" w:hAnsi="Times New Roman" w:cs="Times New Roman"/>
      <w:lang w:val="en-GB" w:eastAsia="en-GB"/>
    </w:rPr>
  </w:style>
  <w:style w:type="paragraph" w:styleId="Footer">
    <w:name w:val="footer"/>
    <w:basedOn w:val="Normal"/>
    <w:link w:val="FooterChar"/>
    <w:uiPriority w:val="99"/>
    <w:unhideWhenUsed/>
    <w:rsid w:val="00E1108B"/>
    <w:pPr>
      <w:tabs>
        <w:tab w:val="center" w:pos="4680"/>
        <w:tab w:val="right" w:pos="9360"/>
      </w:tabs>
      <w:jc w:val="left"/>
    </w:pPr>
  </w:style>
  <w:style w:type="character" w:customStyle="1" w:styleId="FooterChar">
    <w:name w:val="Footer Char"/>
    <w:basedOn w:val="DefaultParagraphFont"/>
    <w:link w:val="Footer"/>
    <w:uiPriority w:val="99"/>
    <w:rsid w:val="00E1108B"/>
  </w:style>
  <w:style w:type="character" w:styleId="FootnoteReference">
    <w:name w:val="footnote reference"/>
    <w:basedOn w:val="DefaultParagraphFont"/>
    <w:uiPriority w:val="99"/>
    <w:semiHidden/>
    <w:unhideWhenUsed/>
    <w:rsid w:val="00D2599A"/>
    <w:rPr>
      <w:vertAlign w:val="superscript"/>
    </w:rPr>
  </w:style>
  <w:style w:type="paragraph" w:customStyle="1" w:styleId="Style1">
    <w:name w:val="Style1"/>
    <w:basedOn w:val="Normal"/>
    <w:rsid w:val="006376C0"/>
    <w:rPr>
      <w:rFonts w:ascii="Calibri" w:hAnsi="Calibri" w:cs="Calibri"/>
      <w:sz w:val="22"/>
      <w:szCs w:val="32"/>
      <w:lang w:val="en-IE"/>
    </w:rPr>
  </w:style>
  <w:style w:type="paragraph" w:styleId="NoSpacing">
    <w:name w:val="No Spacing"/>
    <w:basedOn w:val="Normal"/>
    <w:link w:val="NoSpacingChar"/>
    <w:uiPriority w:val="1"/>
    <w:qFormat/>
    <w:rsid w:val="003A406A"/>
    <w:pPr>
      <w:spacing w:after="0" w:line="240" w:lineRule="auto"/>
    </w:pPr>
  </w:style>
  <w:style w:type="character" w:styleId="PageNumber">
    <w:name w:val="page number"/>
    <w:basedOn w:val="DefaultParagraphFont"/>
    <w:uiPriority w:val="99"/>
    <w:semiHidden/>
    <w:unhideWhenUsed/>
    <w:rsid w:val="00857DE2"/>
  </w:style>
  <w:style w:type="paragraph" w:styleId="Caption">
    <w:name w:val="caption"/>
    <w:basedOn w:val="Normal"/>
    <w:next w:val="Normal"/>
    <w:uiPriority w:val="35"/>
    <w:unhideWhenUsed/>
    <w:qFormat/>
    <w:rsid w:val="00E1108B"/>
    <w:pPr>
      <w:jc w:val="center"/>
    </w:pPr>
    <w:rPr>
      <w:b/>
      <w:bCs/>
      <w:caps/>
      <w:sz w:val="16"/>
      <w:szCs w:val="18"/>
    </w:rPr>
  </w:style>
  <w:style w:type="character" w:customStyle="1" w:styleId="Heading1Char">
    <w:name w:val="Heading 1 Char"/>
    <w:basedOn w:val="DefaultParagraphFont"/>
    <w:link w:val="Heading1"/>
    <w:uiPriority w:val="9"/>
    <w:rsid w:val="003A406A"/>
    <w:rPr>
      <w:smallCaps/>
      <w:spacing w:val="5"/>
      <w:sz w:val="32"/>
      <w:szCs w:val="32"/>
    </w:rPr>
  </w:style>
  <w:style w:type="paragraph" w:styleId="TOCHeading">
    <w:name w:val="TOC Heading"/>
    <w:basedOn w:val="Heading1"/>
    <w:next w:val="Normal"/>
    <w:uiPriority w:val="39"/>
    <w:semiHidden/>
    <w:unhideWhenUsed/>
    <w:qFormat/>
    <w:rsid w:val="003A406A"/>
    <w:pPr>
      <w:outlineLvl w:val="9"/>
    </w:pPr>
  </w:style>
  <w:style w:type="paragraph" w:styleId="TOC1">
    <w:name w:val="toc 1"/>
    <w:basedOn w:val="Normal"/>
    <w:next w:val="Normal"/>
    <w:autoRedefine/>
    <w:uiPriority w:val="39"/>
    <w:unhideWhenUsed/>
    <w:rsid w:val="001867B9"/>
    <w:pPr>
      <w:spacing w:before="360" w:after="360"/>
    </w:pPr>
    <w:rPr>
      <w:b/>
      <w:bCs/>
      <w:caps/>
      <w:sz w:val="22"/>
      <w:szCs w:val="22"/>
      <w:u w:val="single"/>
    </w:rPr>
  </w:style>
  <w:style w:type="paragraph" w:styleId="TOC2">
    <w:name w:val="toc 2"/>
    <w:basedOn w:val="Normal"/>
    <w:next w:val="Normal"/>
    <w:autoRedefine/>
    <w:uiPriority w:val="39"/>
    <w:unhideWhenUsed/>
    <w:rsid w:val="001867B9"/>
    <w:rPr>
      <w:b/>
      <w:bCs/>
      <w:smallCaps/>
      <w:sz w:val="22"/>
      <w:szCs w:val="22"/>
    </w:rPr>
  </w:style>
  <w:style w:type="paragraph" w:styleId="TOC3">
    <w:name w:val="toc 3"/>
    <w:basedOn w:val="Normal"/>
    <w:next w:val="Normal"/>
    <w:autoRedefine/>
    <w:uiPriority w:val="39"/>
    <w:unhideWhenUsed/>
    <w:rsid w:val="001867B9"/>
    <w:rPr>
      <w:smallCaps/>
      <w:sz w:val="22"/>
      <w:szCs w:val="22"/>
    </w:rPr>
  </w:style>
  <w:style w:type="paragraph" w:styleId="TOC4">
    <w:name w:val="toc 4"/>
    <w:basedOn w:val="Normal"/>
    <w:next w:val="Normal"/>
    <w:autoRedefine/>
    <w:uiPriority w:val="39"/>
    <w:semiHidden/>
    <w:unhideWhenUsed/>
    <w:rsid w:val="001867B9"/>
    <w:rPr>
      <w:sz w:val="22"/>
      <w:szCs w:val="22"/>
    </w:rPr>
  </w:style>
  <w:style w:type="paragraph" w:styleId="TOC5">
    <w:name w:val="toc 5"/>
    <w:basedOn w:val="Normal"/>
    <w:next w:val="Normal"/>
    <w:autoRedefine/>
    <w:uiPriority w:val="39"/>
    <w:semiHidden/>
    <w:unhideWhenUsed/>
    <w:rsid w:val="001867B9"/>
    <w:rPr>
      <w:sz w:val="22"/>
      <w:szCs w:val="22"/>
    </w:rPr>
  </w:style>
  <w:style w:type="paragraph" w:styleId="TOC6">
    <w:name w:val="toc 6"/>
    <w:basedOn w:val="Normal"/>
    <w:next w:val="Normal"/>
    <w:autoRedefine/>
    <w:uiPriority w:val="39"/>
    <w:semiHidden/>
    <w:unhideWhenUsed/>
    <w:rsid w:val="001867B9"/>
    <w:rPr>
      <w:sz w:val="22"/>
      <w:szCs w:val="22"/>
    </w:rPr>
  </w:style>
  <w:style w:type="paragraph" w:styleId="TOC7">
    <w:name w:val="toc 7"/>
    <w:basedOn w:val="Normal"/>
    <w:next w:val="Normal"/>
    <w:autoRedefine/>
    <w:uiPriority w:val="39"/>
    <w:semiHidden/>
    <w:unhideWhenUsed/>
    <w:rsid w:val="001867B9"/>
    <w:rPr>
      <w:sz w:val="22"/>
      <w:szCs w:val="22"/>
    </w:rPr>
  </w:style>
  <w:style w:type="paragraph" w:styleId="TOC8">
    <w:name w:val="toc 8"/>
    <w:basedOn w:val="Normal"/>
    <w:next w:val="Normal"/>
    <w:autoRedefine/>
    <w:uiPriority w:val="39"/>
    <w:semiHidden/>
    <w:unhideWhenUsed/>
    <w:rsid w:val="001867B9"/>
    <w:rPr>
      <w:sz w:val="22"/>
      <w:szCs w:val="22"/>
    </w:rPr>
  </w:style>
  <w:style w:type="paragraph" w:styleId="TOC9">
    <w:name w:val="toc 9"/>
    <w:basedOn w:val="Normal"/>
    <w:next w:val="Normal"/>
    <w:autoRedefine/>
    <w:uiPriority w:val="39"/>
    <w:semiHidden/>
    <w:unhideWhenUsed/>
    <w:rsid w:val="001867B9"/>
    <w:rPr>
      <w:sz w:val="22"/>
      <w:szCs w:val="22"/>
    </w:rPr>
  </w:style>
  <w:style w:type="character" w:customStyle="1" w:styleId="Heading2Char">
    <w:name w:val="Heading 2 Char"/>
    <w:basedOn w:val="DefaultParagraphFont"/>
    <w:link w:val="Heading2"/>
    <w:uiPriority w:val="9"/>
    <w:rsid w:val="003A406A"/>
    <w:rPr>
      <w:smallCaps/>
      <w:spacing w:val="5"/>
      <w:sz w:val="28"/>
      <w:szCs w:val="28"/>
    </w:rPr>
  </w:style>
  <w:style w:type="character" w:customStyle="1" w:styleId="Heading3Char">
    <w:name w:val="Heading 3 Char"/>
    <w:basedOn w:val="DefaultParagraphFont"/>
    <w:link w:val="Heading3"/>
    <w:uiPriority w:val="9"/>
    <w:rsid w:val="003A406A"/>
    <w:rPr>
      <w:smallCaps/>
      <w:spacing w:val="5"/>
      <w:sz w:val="24"/>
      <w:szCs w:val="24"/>
    </w:rPr>
  </w:style>
  <w:style w:type="character" w:customStyle="1" w:styleId="Heading4Char">
    <w:name w:val="Heading 4 Char"/>
    <w:basedOn w:val="DefaultParagraphFont"/>
    <w:link w:val="Heading4"/>
    <w:uiPriority w:val="9"/>
    <w:rsid w:val="003A406A"/>
    <w:rPr>
      <w:smallCaps/>
      <w:spacing w:val="10"/>
      <w:sz w:val="22"/>
      <w:szCs w:val="22"/>
    </w:rPr>
  </w:style>
  <w:style w:type="character" w:customStyle="1" w:styleId="Heading5Char">
    <w:name w:val="Heading 5 Char"/>
    <w:basedOn w:val="DefaultParagraphFont"/>
    <w:link w:val="Heading5"/>
    <w:uiPriority w:val="9"/>
    <w:semiHidden/>
    <w:rsid w:val="003A406A"/>
    <w:rPr>
      <w:smallCaps/>
      <w:color w:val="752EB0" w:themeColor="accent2" w:themeShade="BF"/>
      <w:spacing w:val="10"/>
      <w:sz w:val="22"/>
      <w:szCs w:val="26"/>
    </w:rPr>
  </w:style>
  <w:style w:type="character" w:customStyle="1" w:styleId="Heading6Char">
    <w:name w:val="Heading 6 Char"/>
    <w:basedOn w:val="DefaultParagraphFont"/>
    <w:link w:val="Heading6"/>
    <w:uiPriority w:val="9"/>
    <w:semiHidden/>
    <w:rsid w:val="003A406A"/>
    <w:rPr>
      <w:smallCaps/>
      <w:color w:val="9B57D3" w:themeColor="accent2"/>
      <w:spacing w:val="5"/>
      <w:sz w:val="22"/>
    </w:rPr>
  </w:style>
  <w:style w:type="character" w:customStyle="1" w:styleId="Heading7Char">
    <w:name w:val="Heading 7 Char"/>
    <w:basedOn w:val="DefaultParagraphFont"/>
    <w:link w:val="Heading7"/>
    <w:uiPriority w:val="9"/>
    <w:semiHidden/>
    <w:rsid w:val="003A406A"/>
    <w:rPr>
      <w:b/>
      <w:smallCaps/>
      <w:color w:val="9B57D3" w:themeColor="accent2"/>
      <w:spacing w:val="10"/>
    </w:rPr>
  </w:style>
  <w:style w:type="character" w:customStyle="1" w:styleId="Heading8Char">
    <w:name w:val="Heading 8 Char"/>
    <w:basedOn w:val="DefaultParagraphFont"/>
    <w:link w:val="Heading8"/>
    <w:uiPriority w:val="9"/>
    <w:semiHidden/>
    <w:rsid w:val="003A406A"/>
    <w:rPr>
      <w:b/>
      <w:i/>
      <w:smallCaps/>
      <w:color w:val="752EB0" w:themeColor="accent2" w:themeShade="BF"/>
    </w:rPr>
  </w:style>
  <w:style w:type="character" w:customStyle="1" w:styleId="Heading9Char">
    <w:name w:val="Heading 9 Char"/>
    <w:basedOn w:val="DefaultParagraphFont"/>
    <w:link w:val="Heading9"/>
    <w:uiPriority w:val="9"/>
    <w:semiHidden/>
    <w:rsid w:val="003A406A"/>
    <w:rPr>
      <w:b/>
      <w:i/>
      <w:smallCaps/>
      <w:color w:val="4E1E75" w:themeColor="accent2" w:themeShade="7F"/>
    </w:rPr>
  </w:style>
  <w:style w:type="character" w:styleId="BookTitle">
    <w:name w:val="Book Title"/>
    <w:uiPriority w:val="33"/>
    <w:qFormat/>
    <w:rsid w:val="003A406A"/>
    <w:rPr>
      <w:rFonts w:asciiTheme="majorHAnsi" w:eastAsiaTheme="majorEastAsia" w:hAnsiTheme="majorHAnsi" w:cstheme="majorBidi"/>
      <w:i/>
      <w:iCs/>
      <w:sz w:val="20"/>
      <w:szCs w:val="20"/>
    </w:rPr>
  </w:style>
  <w:style w:type="character" w:styleId="IntenseReference">
    <w:name w:val="Intense Reference"/>
    <w:uiPriority w:val="32"/>
    <w:qFormat/>
    <w:rsid w:val="003A406A"/>
    <w:rPr>
      <w:b/>
      <w:bCs/>
      <w:smallCaps/>
      <w:spacing w:val="5"/>
      <w:sz w:val="22"/>
      <w:szCs w:val="22"/>
      <w:u w:val="single"/>
    </w:rPr>
  </w:style>
  <w:style w:type="character" w:styleId="SubtleReference">
    <w:name w:val="Subtle Reference"/>
    <w:uiPriority w:val="31"/>
    <w:qFormat/>
    <w:rsid w:val="003A406A"/>
    <w:rPr>
      <w:b/>
    </w:rPr>
  </w:style>
  <w:style w:type="character" w:styleId="SubtleEmphasis">
    <w:name w:val="Subtle Emphasis"/>
    <w:uiPriority w:val="19"/>
    <w:qFormat/>
    <w:rsid w:val="003A406A"/>
    <w:rPr>
      <w:i/>
    </w:rPr>
  </w:style>
  <w:style w:type="paragraph" w:styleId="Subtitle">
    <w:name w:val="Subtitle"/>
    <w:basedOn w:val="Normal"/>
    <w:next w:val="Normal"/>
    <w:link w:val="SubtitleChar"/>
    <w:uiPriority w:val="11"/>
    <w:qFormat/>
    <w:rsid w:val="003A406A"/>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3A406A"/>
    <w:rPr>
      <w:rFonts w:asciiTheme="majorHAnsi" w:eastAsiaTheme="majorEastAsia" w:hAnsiTheme="majorHAnsi" w:cstheme="majorBidi"/>
      <w:szCs w:val="22"/>
    </w:rPr>
  </w:style>
  <w:style w:type="character" w:styleId="Emphasis">
    <w:name w:val="Emphasis"/>
    <w:uiPriority w:val="20"/>
    <w:qFormat/>
    <w:rsid w:val="003A406A"/>
    <w:rPr>
      <w:b/>
      <w:i/>
      <w:spacing w:val="10"/>
    </w:rPr>
  </w:style>
  <w:style w:type="paragraph" w:customStyle="1" w:styleId="PersonalName">
    <w:name w:val="Personal Name"/>
    <w:basedOn w:val="Title"/>
    <w:rsid w:val="003A406A"/>
    <w:rPr>
      <w:b/>
      <w:caps/>
      <w:color w:val="000000"/>
      <w:sz w:val="28"/>
      <w:szCs w:val="28"/>
    </w:rPr>
  </w:style>
  <w:style w:type="paragraph" w:styleId="Title">
    <w:name w:val="Title"/>
    <w:basedOn w:val="Normal"/>
    <w:next w:val="Normal"/>
    <w:link w:val="TitleChar"/>
    <w:uiPriority w:val="10"/>
    <w:qFormat/>
    <w:rsid w:val="00790472"/>
    <w:pPr>
      <w:pBdr>
        <w:top w:val="single" w:sz="12" w:space="1" w:color="9B57D3" w:themeColor="accent2"/>
      </w:pBdr>
      <w:spacing w:line="240" w:lineRule="auto"/>
      <w:jc w:val="right"/>
    </w:pPr>
    <w:rPr>
      <w:smallCaps/>
      <w:sz w:val="56"/>
      <w:szCs w:val="48"/>
    </w:rPr>
  </w:style>
  <w:style w:type="character" w:customStyle="1" w:styleId="TitleChar">
    <w:name w:val="Title Char"/>
    <w:basedOn w:val="DefaultParagraphFont"/>
    <w:link w:val="Title"/>
    <w:uiPriority w:val="10"/>
    <w:rsid w:val="00790472"/>
    <w:rPr>
      <w:smallCaps/>
      <w:sz w:val="56"/>
      <w:szCs w:val="48"/>
    </w:rPr>
  </w:style>
  <w:style w:type="character" w:styleId="Strong">
    <w:name w:val="Strong"/>
    <w:uiPriority w:val="22"/>
    <w:qFormat/>
    <w:rsid w:val="003A406A"/>
    <w:rPr>
      <w:b/>
      <w:color w:val="9B57D3" w:themeColor="accent2"/>
    </w:rPr>
  </w:style>
  <w:style w:type="character" w:customStyle="1" w:styleId="NoSpacingChar">
    <w:name w:val="No Spacing Char"/>
    <w:basedOn w:val="DefaultParagraphFont"/>
    <w:link w:val="NoSpacing"/>
    <w:uiPriority w:val="1"/>
    <w:rsid w:val="003A406A"/>
  </w:style>
  <w:style w:type="paragraph" w:styleId="Quote">
    <w:name w:val="Quote"/>
    <w:basedOn w:val="Normal"/>
    <w:next w:val="Normal"/>
    <w:link w:val="QuoteChar"/>
    <w:uiPriority w:val="29"/>
    <w:qFormat/>
    <w:rsid w:val="003A406A"/>
    <w:rPr>
      <w:i/>
    </w:rPr>
  </w:style>
  <w:style w:type="character" w:customStyle="1" w:styleId="QuoteChar">
    <w:name w:val="Quote Char"/>
    <w:basedOn w:val="DefaultParagraphFont"/>
    <w:link w:val="Quote"/>
    <w:uiPriority w:val="29"/>
    <w:rsid w:val="003A406A"/>
    <w:rPr>
      <w:i/>
    </w:rPr>
  </w:style>
  <w:style w:type="paragraph" w:styleId="IntenseQuote">
    <w:name w:val="Intense Quote"/>
    <w:basedOn w:val="Normal"/>
    <w:next w:val="Normal"/>
    <w:link w:val="IntenseQuoteChar"/>
    <w:uiPriority w:val="30"/>
    <w:qFormat/>
    <w:rsid w:val="003A406A"/>
    <w:pPr>
      <w:pBdr>
        <w:top w:val="single" w:sz="8" w:space="10" w:color="752EB0" w:themeColor="accent2" w:themeShade="BF"/>
        <w:left w:val="single" w:sz="8" w:space="10" w:color="752EB0" w:themeColor="accent2" w:themeShade="BF"/>
        <w:bottom w:val="single" w:sz="8" w:space="10" w:color="752EB0" w:themeColor="accent2" w:themeShade="BF"/>
        <w:right w:val="single" w:sz="8" w:space="10" w:color="752EB0" w:themeColor="accent2" w:themeShade="BF"/>
      </w:pBdr>
      <w:shd w:val="clear" w:color="auto" w:fill="9B57D3"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3A406A"/>
    <w:rPr>
      <w:b/>
      <w:i/>
      <w:color w:val="FFFFFF" w:themeColor="background1"/>
      <w:shd w:val="clear" w:color="auto" w:fill="9B57D3" w:themeFill="accent2"/>
    </w:rPr>
  </w:style>
  <w:style w:type="character" w:styleId="IntenseEmphasis">
    <w:name w:val="Intense Emphasis"/>
    <w:uiPriority w:val="21"/>
    <w:qFormat/>
    <w:rsid w:val="003A406A"/>
    <w:rPr>
      <w:b/>
      <w:i/>
      <w:color w:val="9B57D3" w:themeColor="accent2"/>
      <w:spacing w:val="10"/>
    </w:rPr>
  </w:style>
  <w:style w:type="character" w:styleId="UnresolvedMention">
    <w:name w:val="Unresolved Mention"/>
    <w:basedOn w:val="DefaultParagraphFont"/>
    <w:uiPriority w:val="99"/>
    <w:rsid w:val="00C31132"/>
    <w:rPr>
      <w:color w:val="808080"/>
      <w:shd w:val="clear" w:color="auto" w:fill="E6E6E6"/>
    </w:rPr>
  </w:style>
  <w:style w:type="table" w:styleId="GridTable1Light">
    <w:name w:val="Grid Table 1 Light"/>
    <w:basedOn w:val="TableNormal"/>
    <w:uiPriority w:val="46"/>
    <w:rsid w:val="00E1108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E1108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E1108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E1108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E1108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E1108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1108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D265F2"/>
    <w:rPr>
      <w:color w:val="666699" w:themeColor="followedHyperlink"/>
      <w:u w:val="single"/>
    </w:rPr>
  </w:style>
  <w:style w:type="paragraph" w:styleId="BalloonText">
    <w:name w:val="Balloon Text"/>
    <w:basedOn w:val="Normal"/>
    <w:link w:val="BalloonTextChar"/>
    <w:uiPriority w:val="99"/>
    <w:semiHidden/>
    <w:unhideWhenUsed/>
    <w:rsid w:val="006D25F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D25FA"/>
    <w:rPr>
      <w:rFonts w:ascii="Times New Roman" w:hAnsi="Times New Roman" w:cs="Times New Roman"/>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08488">
      <w:bodyDiv w:val="1"/>
      <w:marLeft w:val="0"/>
      <w:marRight w:val="0"/>
      <w:marTop w:val="0"/>
      <w:marBottom w:val="0"/>
      <w:divBdr>
        <w:top w:val="none" w:sz="0" w:space="0" w:color="auto"/>
        <w:left w:val="none" w:sz="0" w:space="0" w:color="auto"/>
        <w:bottom w:val="none" w:sz="0" w:space="0" w:color="auto"/>
        <w:right w:val="none" w:sz="0" w:space="0" w:color="auto"/>
      </w:divBdr>
    </w:div>
    <w:div w:id="320933003">
      <w:bodyDiv w:val="1"/>
      <w:marLeft w:val="0"/>
      <w:marRight w:val="0"/>
      <w:marTop w:val="0"/>
      <w:marBottom w:val="0"/>
      <w:divBdr>
        <w:top w:val="none" w:sz="0" w:space="0" w:color="auto"/>
        <w:left w:val="none" w:sz="0" w:space="0" w:color="auto"/>
        <w:bottom w:val="none" w:sz="0" w:space="0" w:color="auto"/>
        <w:right w:val="none" w:sz="0" w:space="0" w:color="auto"/>
      </w:divBdr>
    </w:div>
    <w:div w:id="660738485">
      <w:bodyDiv w:val="1"/>
      <w:marLeft w:val="0"/>
      <w:marRight w:val="0"/>
      <w:marTop w:val="0"/>
      <w:marBottom w:val="0"/>
      <w:divBdr>
        <w:top w:val="none" w:sz="0" w:space="0" w:color="auto"/>
        <w:left w:val="none" w:sz="0" w:space="0" w:color="auto"/>
        <w:bottom w:val="none" w:sz="0" w:space="0" w:color="auto"/>
        <w:right w:val="none" w:sz="0" w:space="0" w:color="auto"/>
      </w:divBdr>
    </w:div>
    <w:div w:id="737023656">
      <w:bodyDiv w:val="1"/>
      <w:marLeft w:val="0"/>
      <w:marRight w:val="0"/>
      <w:marTop w:val="0"/>
      <w:marBottom w:val="0"/>
      <w:divBdr>
        <w:top w:val="none" w:sz="0" w:space="0" w:color="auto"/>
        <w:left w:val="none" w:sz="0" w:space="0" w:color="auto"/>
        <w:bottom w:val="none" w:sz="0" w:space="0" w:color="auto"/>
        <w:right w:val="none" w:sz="0" w:space="0" w:color="auto"/>
      </w:divBdr>
    </w:div>
    <w:div w:id="949052360">
      <w:bodyDiv w:val="1"/>
      <w:marLeft w:val="0"/>
      <w:marRight w:val="0"/>
      <w:marTop w:val="0"/>
      <w:marBottom w:val="0"/>
      <w:divBdr>
        <w:top w:val="none" w:sz="0" w:space="0" w:color="auto"/>
        <w:left w:val="none" w:sz="0" w:space="0" w:color="auto"/>
        <w:bottom w:val="none" w:sz="0" w:space="0" w:color="auto"/>
        <w:right w:val="none" w:sz="0" w:space="0" w:color="auto"/>
      </w:divBdr>
      <w:divsChild>
        <w:div w:id="1506896164">
          <w:marLeft w:val="0"/>
          <w:marRight w:val="0"/>
          <w:marTop w:val="0"/>
          <w:marBottom w:val="0"/>
          <w:divBdr>
            <w:top w:val="none" w:sz="0" w:space="0" w:color="auto"/>
            <w:left w:val="none" w:sz="0" w:space="0" w:color="auto"/>
            <w:bottom w:val="none" w:sz="0" w:space="0" w:color="auto"/>
            <w:right w:val="none" w:sz="0" w:space="0" w:color="auto"/>
          </w:divBdr>
          <w:divsChild>
            <w:div w:id="415128194">
              <w:marLeft w:val="0"/>
              <w:marRight w:val="0"/>
              <w:marTop w:val="0"/>
              <w:marBottom w:val="0"/>
              <w:divBdr>
                <w:top w:val="none" w:sz="0" w:space="0" w:color="auto"/>
                <w:left w:val="none" w:sz="0" w:space="0" w:color="auto"/>
                <w:bottom w:val="none" w:sz="0" w:space="0" w:color="auto"/>
                <w:right w:val="none" w:sz="0" w:space="0" w:color="auto"/>
              </w:divBdr>
              <w:divsChild>
                <w:div w:id="1208880640">
                  <w:marLeft w:val="0"/>
                  <w:marRight w:val="0"/>
                  <w:marTop w:val="0"/>
                  <w:marBottom w:val="0"/>
                  <w:divBdr>
                    <w:top w:val="none" w:sz="0" w:space="0" w:color="auto"/>
                    <w:left w:val="none" w:sz="0" w:space="0" w:color="auto"/>
                    <w:bottom w:val="none" w:sz="0" w:space="0" w:color="auto"/>
                    <w:right w:val="none" w:sz="0" w:space="0" w:color="auto"/>
                  </w:divBdr>
                  <w:divsChild>
                    <w:div w:id="18825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461286">
      <w:bodyDiv w:val="1"/>
      <w:marLeft w:val="0"/>
      <w:marRight w:val="0"/>
      <w:marTop w:val="0"/>
      <w:marBottom w:val="0"/>
      <w:divBdr>
        <w:top w:val="none" w:sz="0" w:space="0" w:color="auto"/>
        <w:left w:val="none" w:sz="0" w:space="0" w:color="auto"/>
        <w:bottom w:val="none" w:sz="0" w:space="0" w:color="auto"/>
        <w:right w:val="none" w:sz="0" w:space="0" w:color="auto"/>
      </w:divBdr>
    </w:div>
    <w:div w:id="1882133839">
      <w:bodyDiv w:val="1"/>
      <w:marLeft w:val="0"/>
      <w:marRight w:val="0"/>
      <w:marTop w:val="0"/>
      <w:marBottom w:val="0"/>
      <w:divBdr>
        <w:top w:val="none" w:sz="0" w:space="0" w:color="auto"/>
        <w:left w:val="none" w:sz="0" w:space="0" w:color="auto"/>
        <w:bottom w:val="none" w:sz="0" w:space="0" w:color="auto"/>
        <w:right w:val="none" w:sz="0" w:space="0" w:color="auto"/>
      </w:divBdr>
      <w:divsChild>
        <w:div w:id="337003018">
          <w:marLeft w:val="0"/>
          <w:marRight w:val="0"/>
          <w:marTop w:val="0"/>
          <w:marBottom w:val="0"/>
          <w:divBdr>
            <w:top w:val="none" w:sz="0" w:space="0" w:color="auto"/>
            <w:left w:val="none" w:sz="0" w:space="0" w:color="auto"/>
            <w:bottom w:val="none" w:sz="0" w:space="0" w:color="auto"/>
            <w:right w:val="none" w:sz="0" w:space="0" w:color="auto"/>
          </w:divBdr>
        </w:div>
        <w:div w:id="508522380">
          <w:marLeft w:val="0"/>
          <w:marRight w:val="0"/>
          <w:marTop w:val="0"/>
          <w:marBottom w:val="0"/>
          <w:divBdr>
            <w:top w:val="none" w:sz="0" w:space="0" w:color="auto"/>
            <w:left w:val="none" w:sz="0" w:space="0" w:color="auto"/>
            <w:bottom w:val="none" w:sz="0" w:space="0" w:color="auto"/>
            <w:right w:val="none" w:sz="0" w:space="0" w:color="auto"/>
          </w:divBdr>
        </w:div>
      </w:divsChild>
    </w:div>
    <w:div w:id="18827459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footer" Target="footer3.xml"/><Relationship Id="rId112" Type="http://schemas.openxmlformats.org/officeDocument/2006/relationships/hyperlink" Target="http://www.jstor.org/stable/40926367" TargetMode="External"/><Relationship Id="rId16" Type="http://schemas.openxmlformats.org/officeDocument/2006/relationships/image" Target="media/image4.png"/><Relationship Id="rId107" Type="http://schemas.openxmlformats.org/officeDocument/2006/relationships/hyperlink" Target="http://www.depart.at/spy-collectives-iminami/" TargetMode="External"/><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hyperlink" Target="http://www.jstor.org/stable/4098443" TargetMode="External"/><Relationship Id="rId5" Type="http://schemas.openxmlformats.org/officeDocument/2006/relationships/webSettings" Target="webSettings.xml"/><Relationship Id="rId90" Type="http://schemas.openxmlformats.org/officeDocument/2006/relationships/hyperlink" Target="https://issuu.com/artoffailure/docs/t0p0l0g1es" TargetMode="External"/><Relationship Id="rId95" Type="http://schemas.openxmlformats.org/officeDocument/2006/relationships/hyperlink" Target="https://www.residentadvisor.net/podcast-episode.aspx?exchange=185"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hyperlink" Target="https://www.dotdot.london/" TargetMode="Externa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hyperlink" Target="https://bit.ly/2GEdKgu"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hyperlink" Target="https://github.com/HISSTools/HISSTools_Impulse_Response_Toolbox" TargetMode="External"/><Relationship Id="rId108" Type="http://schemas.openxmlformats.org/officeDocument/2006/relationships/hyperlink" Target="http://www.franciscolopez.net/stage.html" TargetMode="External"/><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hyperlink" Target="https://cdn-resources.ableton.com/80bA26cPQ1hEJDFjpUKntxfqdmG3ZykO/static/manual/pdf/L9Manual_EN.0f97a0bd6041.pdf" TargetMode="External"/><Relationship Id="rId96" Type="http://schemas.openxmlformats.org/officeDocument/2006/relationships/hyperlink" Target="https://www.residentadvisor.net/podcast-episode.aspx?exchange=22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emf"/><Relationship Id="rId106" Type="http://schemas.openxmlformats.org/officeDocument/2006/relationships/hyperlink" Target="http://www.jstor.org/stable/10.5406/musimoviimag.10.2.0016" TargetMode="External"/><Relationship Id="rId114" Type="http://schemas.openxmlformats.org/officeDocument/2006/relationships/hyperlink" Target="http://thewoostergroup.org/blog/" TargetMode="Externa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hyperlink" Target="https://www.residentadvisor.net/podcast-episode.aspx?exchange=175" TargetMode="External"/><Relationship Id="rId99" Type="http://schemas.openxmlformats.org/officeDocument/2006/relationships/hyperlink" Target="https://www.residentadvisor.net/podcast-episode.aspx?exchange=331" TargetMode="External"/><Relationship Id="rId101" Type="http://schemas.openxmlformats.org/officeDocument/2006/relationships/hyperlink" Target="http://www.jstor.org/stable/10.5406/musimoviimag.5.1.0047"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1.jpeg"/><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hyperlink" Target="http://www.jstor.org/stable/40926942" TargetMode="Externa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hyperlink" Target="https://www.residentadvisor.net/podcast-episode.aspx?exchange=278" TargetMode="External"/><Relationship Id="rId104" Type="http://schemas.openxmlformats.org/officeDocument/2006/relationships/hyperlink" Target="https://samharris.org/podcasts/the-nature-of-consciousness/"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https://www.independent.co.uk/arts-entertainment/classical/features/max-richters-sleep-the-longest-continuous-piece-of-music-broadcast-by-the-bbc-10502454.html"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hyperlink" Target="https://artmusictech.libsyn.com/podcast-111-julien-bayle-revisited" TargetMode="External"/><Relationship Id="rId115" Type="http://schemas.openxmlformats.org/officeDocument/2006/relationships/fontTable" Target="fontTable.xml"/><Relationship Id="rId61" Type="http://schemas.openxmlformats.org/officeDocument/2006/relationships/image" Target="media/image49.jpeg"/><Relationship Id="rId82" Type="http://schemas.openxmlformats.org/officeDocument/2006/relationships/image" Target="media/image70.jpg"/><Relationship Id="rId19" Type="http://schemas.openxmlformats.org/officeDocument/2006/relationships/image" Target="media/image7.jpeg"/><Relationship Id="rId14" Type="http://schemas.openxmlformats.org/officeDocument/2006/relationships/image" Target="media/image2.jp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g"/><Relationship Id="rId77" Type="http://schemas.openxmlformats.org/officeDocument/2006/relationships/image" Target="media/image65.png"/><Relationship Id="rId100" Type="http://schemas.openxmlformats.org/officeDocument/2006/relationships/hyperlink" Target="https://www.franticassembly.co.uk/" TargetMode="External"/><Relationship Id="rId105" Type="http://schemas.openxmlformats.org/officeDocument/2006/relationships/hyperlink" Target="https://samharris.org/podcasts/the-path-and-the-goal/" TargetMode="External"/><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hyperlink" Target="https://www.residentadvisor.net/podcast-episode.aspx?exchange=153" TargetMode="External"/><Relationship Id="rId98" Type="http://schemas.openxmlformats.org/officeDocument/2006/relationships/hyperlink" Target="https://www.residentadvisor.net/podcast-episode.aspx?exchange=298" TargetMode="Externa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g"/><Relationship Id="rId111" Type="http://schemas.openxmlformats.org/officeDocument/2006/relationships/hyperlink" Target="https://artmusictech.libsyn.com/podcast-146-robert-henke" TargetMode="External"/></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1CE10-DDF9-BB40-8B9E-42A74D3E7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89</Pages>
  <Words>26102</Words>
  <Characters>148782</Characters>
  <Application>Microsoft Office Word</Application>
  <DocSecurity>0</DocSecurity>
  <Lines>1239</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Ruaidhri Mannion</dc:creator>
  <cp:keywords/>
  <dc:description/>
  <cp:lastModifiedBy>Microsoft Office User</cp:lastModifiedBy>
  <cp:revision>9</cp:revision>
  <cp:lastPrinted>2019-04-25T12:44:00Z</cp:lastPrinted>
  <dcterms:created xsi:type="dcterms:W3CDTF">2019-02-28T17:31:00Z</dcterms:created>
  <dcterms:modified xsi:type="dcterms:W3CDTF">2019-04-29T16:48:00Z</dcterms:modified>
</cp:coreProperties>
</file>